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4AB6" w14:textId="77777777" w:rsidR="003D72F3" w:rsidRDefault="00FA5573">
      <w:pPr>
        <w:jc w:val="center"/>
        <w:rPr>
          <w:b/>
          <w:sz w:val="42"/>
        </w:rPr>
      </w:pPr>
      <w:r>
        <w:rPr>
          <w:b/>
          <w:sz w:val="42"/>
        </w:rPr>
        <w:t>SOFTWARE REQUIREMENTS &amp; MODULAR DEVELOPMENT SPECIFICATION</w:t>
      </w:r>
    </w:p>
    <w:p w14:paraId="4C30C1D7" w14:textId="0AB32999" w:rsidR="00E21DDC" w:rsidRDefault="00E21DDC">
      <w:pPr>
        <w:jc w:val="center"/>
      </w:pPr>
      <w:proofErr w:type="gramStart"/>
      <w:r>
        <w:rPr>
          <w:b/>
          <w:sz w:val="42"/>
        </w:rPr>
        <w:t>Author :Rahul</w:t>
      </w:r>
      <w:proofErr w:type="gramEnd"/>
      <w:r>
        <w:rPr>
          <w:b/>
          <w:sz w:val="42"/>
        </w:rPr>
        <w:t xml:space="preserve"> Jadhav</w:t>
      </w:r>
    </w:p>
    <w:p w14:paraId="5236F3CB" w14:textId="77777777" w:rsidR="003D72F3" w:rsidRDefault="00FA5573">
      <w:pPr>
        <w:jc w:val="center"/>
      </w:pPr>
      <w:r>
        <w:rPr>
          <w:b/>
          <w:sz w:val="34"/>
        </w:rPr>
        <w:t>Integrated AI Framework for Knee Osteoarthritis Assessment</w:t>
      </w:r>
    </w:p>
    <w:p w14:paraId="21339E1F" w14:textId="77777777" w:rsidR="003D72F3" w:rsidRDefault="00FA5573">
      <w:pPr>
        <w:jc w:val="center"/>
      </w:pPr>
      <w:r>
        <w:rPr>
          <w:i/>
        </w:rPr>
        <w:t>Developer Handoff | Research Prototype / Clinical Decision-Support Research System</w:t>
      </w:r>
    </w:p>
    <w:p w14:paraId="5445C9E7" w14:textId="77777777" w:rsidR="003D72F3" w:rsidRDefault="00FA5573">
      <w:pPr>
        <w:jc w:val="center"/>
      </w:pPr>
      <w:r>
        <w:rPr>
          <w:noProof/>
        </w:rPr>
        <w:drawing>
          <wp:inline distT="0" distB="0" distL="0" distR="0" wp14:anchorId="6AE48316" wp14:editId="5B85D1BC">
            <wp:extent cx="6217920" cy="35275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0fc6bf-5235-4603-8c02-000e1efb769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2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056"/>
      </w:tblGrid>
      <w:tr w:rsidR="003D72F3" w14:paraId="75BF4B80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45F7711" w14:textId="77777777" w:rsidR="003D72F3" w:rsidRDefault="00FA5573">
            <w:r>
              <w:rPr>
                <w:b/>
                <w:sz w:val="16"/>
              </w:rPr>
              <w:t>Document control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2D6779FB" w14:textId="77777777" w:rsidR="003D72F3" w:rsidRDefault="00FA5573">
            <w:r>
              <w:rPr>
                <w:b/>
                <w:sz w:val="16"/>
              </w:rPr>
              <w:t>Value</w:t>
            </w:r>
          </w:p>
        </w:tc>
      </w:tr>
      <w:tr w:rsidR="003D72F3" w14:paraId="68E10FB7" w14:textId="77777777">
        <w:trPr>
          <w:jc w:val="center"/>
        </w:trPr>
        <w:tc>
          <w:tcPr>
            <w:tcW w:w="2592" w:type="dxa"/>
            <w:vAlign w:val="center"/>
          </w:tcPr>
          <w:p w14:paraId="46C06BFB" w14:textId="77777777" w:rsidR="003D72F3" w:rsidRDefault="00FA5573">
            <w:r>
              <w:rPr>
                <w:sz w:val="16"/>
              </w:rPr>
              <w:t>Document ID</w:t>
            </w:r>
          </w:p>
        </w:tc>
        <w:tc>
          <w:tcPr>
            <w:tcW w:w="7056" w:type="dxa"/>
            <w:vAlign w:val="center"/>
          </w:tcPr>
          <w:p w14:paraId="5EFB4709" w14:textId="77777777" w:rsidR="003D72F3" w:rsidRDefault="00FA5573">
            <w:r>
              <w:rPr>
                <w:sz w:val="16"/>
              </w:rPr>
              <w:t>KNEE-OA-AI-SRS-001</w:t>
            </w:r>
          </w:p>
        </w:tc>
      </w:tr>
      <w:tr w:rsidR="003D72F3" w14:paraId="7139B1CB" w14:textId="77777777">
        <w:trPr>
          <w:jc w:val="center"/>
        </w:trPr>
        <w:tc>
          <w:tcPr>
            <w:tcW w:w="2592" w:type="dxa"/>
            <w:vAlign w:val="center"/>
          </w:tcPr>
          <w:p w14:paraId="1D24CB74" w14:textId="77777777" w:rsidR="003D72F3" w:rsidRDefault="00FA5573">
            <w:r>
              <w:rPr>
                <w:sz w:val="16"/>
              </w:rPr>
              <w:t>Version</w:t>
            </w:r>
          </w:p>
        </w:tc>
        <w:tc>
          <w:tcPr>
            <w:tcW w:w="7056" w:type="dxa"/>
            <w:vAlign w:val="center"/>
          </w:tcPr>
          <w:p w14:paraId="279DF12A" w14:textId="77777777" w:rsidR="003D72F3" w:rsidRDefault="00FA5573">
            <w:r>
              <w:rPr>
                <w:sz w:val="16"/>
              </w:rPr>
              <w:t>2.0</w:t>
            </w:r>
          </w:p>
        </w:tc>
      </w:tr>
      <w:tr w:rsidR="003D72F3" w14:paraId="08E0BD06" w14:textId="77777777">
        <w:trPr>
          <w:jc w:val="center"/>
        </w:trPr>
        <w:tc>
          <w:tcPr>
            <w:tcW w:w="2592" w:type="dxa"/>
            <w:vAlign w:val="center"/>
          </w:tcPr>
          <w:p w14:paraId="4D66BB45" w14:textId="77777777" w:rsidR="003D72F3" w:rsidRDefault="00FA5573">
            <w:r>
              <w:rPr>
                <w:sz w:val="16"/>
              </w:rPr>
              <w:t>Status</w:t>
            </w:r>
          </w:p>
        </w:tc>
        <w:tc>
          <w:tcPr>
            <w:tcW w:w="7056" w:type="dxa"/>
            <w:vAlign w:val="center"/>
          </w:tcPr>
          <w:p w14:paraId="792B3016" w14:textId="77777777" w:rsidR="003D72F3" w:rsidRDefault="00FA5573">
            <w:r>
              <w:rPr>
                <w:sz w:val="16"/>
              </w:rPr>
              <w:t>Developer Baseline</w:t>
            </w:r>
          </w:p>
        </w:tc>
      </w:tr>
      <w:tr w:rsidR="003D72F3" w14:paraId="0BA23E98" w14:textId="77777777">
        <w:trPr>
          <w:jc w:val="center"/>
        </w:trPr>
        <w:tc>
          <w:tcPr>
            <w:tcW w:w="2592" w:type="dxa"/>
            <w:vAlign w:val="center"/>
          </w:tcPr>
          <w:p w14:paraId="30C03A90" w14:textId="77777777" w:rsidR="003D72F3" w:rsidRDefault="00FA5573">
            <w:r>
              <w:rPr>
                <w:sz w:val="16"/>
              </w:rPr>
              <w:t>Primary research flow</w:t>
            </w:r>
          </w:p>
        </w:tc>
        <w:tc>
          <w:tcPr>
            <w:tcW w:w="7056" w:type="dxa"/>
            <w:vAlign w:val="center"/>
          </w:tcPr>
          <w:p w14:paraId="599386AB" w14:textId="77777777" w:rsidR="003D72F3" w:rsidRDefault="00FA5573">
            <w:r>
              <w:rPr>
                <w:sz w:val="16"/>
              </w:rPr>
              <w:t>Patient + X-ray → Preprocessing → Segmentation → KL + FTA → Clinical Integration → TKA Survival Prediction → XAI</w:t>
            </w:r>
          </w:p>
        </w:tc>
      </w:tr>
      <w:tr w:rsidR="003D72F3" w14:paraId="1B58D0A5" w14:textId="77777777">
        <w:trPr>
          <w:jc w:val="center"/>
        </w:trPr>
        <w:tc>
          <w:tcPr>
            <w:tcW w:w="2592" w:type="dxa"/>
            <w:vAlign w:val="center"/>
          </w:tcPr>
          <w:p w14:paraId="6A47F2FB" w14:textId="77777777" w:rsidR="003D72F3" w:rsidRDefault="00FA5573">
            <w:r>
              <w:rPr>
                <w:sz w:val="16"/>
              </w:rPr>
              <w:t>Initial segmentation</w:t>
            </w:r>
          </w:p>
        </w:tc>
        <w:tc>
          <w:tcPr>
            <w:tcW w:w="7056" w:type="dxa"/>
            <w:vAlign w:val="center"/>
          </w:tcPr>
          <w:p w14:paraId="65417600" w14:textId="77777777" w:rsidR="003D72F3" w:rsidRDefault="00FA5573">
            <w:r>
              <w:rPr>
                <w:sz w:val="16"/>
              </w:rPr>
              <w:t>U-Net</w:t>
            </w:r>
          </w:p>
        </w:tc>
      </w:tr>
      <w:tr w:rsidR="003D72F3" w14:paraId="0C697DEB" w14:textId="77777777">
        <w:trPr>
          <w:jc w:val="center"/>
        </w:trPr>
        <w:tc>
          <w:tcPr>
            <w:tcW w:w="2592" w:type="dxa"/>
            <w:vAlign w:val="center"/>
          </w:tcPr>
          <w:p w14:paraId="3948F9F9" w14:textId="77777777" w:rsidR="003D72F3" w:rsidRDefault="00FA5573">
            <w:r>
              <w:rPr>
                <w:sz w:val="16"/>
              </w:rPr>
              <w:t>Future segmentation</w:t>
            </w:r>
          </w:p>
        </w:tc>
        <w:tc>
          <w:tcPr>
            <w:tcW w:w="7056" w:type="dxa"/>
            <w:vAlign w:val="center"/>
          </w:tcPr>
          <w:p w14:paraId="3FAA897E" w14:textId="77777777" w:rsidR="003D72F3" w:rsidRDefault="00FA5573">
            <w:r>
              <w:rPr>
                <w:sz w:val="16"/>
              </w:rPr>
              <w:t>Evolutionary / GA, PSO/ACO, Quantum-inspired QudGA, other registered methods</w:t>
            </w:r>
          </w:p>
        </w:tc>
      </w:tr>
      <w:tr w:rsidR="003D72F3" w14:paraId="67631F5D" w14:textId="77777777">
        <w:trPr>
          <w:jc w:val="center"/>
        </w:trPr>
        <w:tc>
          <w:tcPr>
            <w:tcW w:w="2592" w:type="dxa"/>
            <w:vAlign w:val="center"/>
          </w:tcPr>
          <w:p w14:paraId="46105D5D" w14:textId="77777777" w:rsidR="003D72F3" w:rsidRDefault="00FA5573">
            <w:r>
              <w:rPr>
                <w:sz w:val="16"/>
              </w:rPr>
              <w:t>Primary prognosis model</w:t>
            </w:r>
          </w:p>
        </w:tc>
        <w:tc>
          <w:tcPr>
            <w:tcW w:w="7056" w:type="dxa"/>
            <w:vAlign w:val="center"/>
          </w:tcPr>
          <w:p w14:paraId="7CDA8D13" w14:textId="77777777" w:rsidR="003D72F3" w:rsidRDefault="00FA5573">
            <w:r>
              <w:rPr>
                <w:sz w:val="16"/>
              </w:rPr>
              <w:t>Cox Proportional Hazards (Cox PH)</w:t>
            </w:r>
          </w:p>
        </w:tc>
      </w:tr>
      <w:tr w:rsidR="003D72F3" w14:paraId="39462205" w14:textId="77777777">
        <w:trPr>
          <w:jc w:val="center"/>
        </w:trPr>
        <w:tc>
          <w:tcPr>
            <w:tcW w:w="2592" w:type="dxa"/>
            <w:vAlign w:val="center"/>
          </w:tcPr>
          <w:p w14:paraId="60B73097" w14:textId="77777777" w:rsidR="003D72F3" w:rsidRDefault="00FA5573">
            <w:r>
              <w:rPr>
                <w:sz w:val="16"/>
              </w:rPr>
              <w:t>XAI</w:t>
            </w:r>
          </w:p>
        </w:tc>
        <w:tc>
          <w:tcPr>
            <w:tcW w:w="7056" w:type="dxa"/>
            <w:vAlign w:val="center"/>
          </w:tcPr>
          <w:p w14:paraId="6ECFE9B8" w14:textId="77777777" w:rsidR="003D72F3" w:rsidRDefault="00FA5573">
            <w:r>
              <w:rPr>
                <w:sz w:val="16"/>
              </w:rPr>
              <w:t>KL image-level explanation where appropriate; SHAP/LIME for prediction-feature explanations</w:t>
            </w:r>
          </w:p>
        </w:tc>
      </w:tr>
      <w:tr w:rsidR="003D72F3" w14:paraId="36DC021D" w14:textId="77777777">
        <w:trPr>
          <w:jc w:val="center"/>
        </w:trPr>
        <w:tc>
          <w:tcPr>
            <w:tcW w:w="2592" w:type="dxa"/>
            <w:vAlign w:val="center"/>
          </w:tcPr>
          <w:p w14:paraId="5293DC21" w14:textId="77777777" w:rsidR="003D72F3" w:rsidRDefault="00FA5573">
            <w:r>
              <w:rPr>
                <w:sz w:val="16"/>
              </w:rPr>
              <w:t>Primary design constraint</w:t>
            </w:r>
          </w:p>
        </w:tc>
        <w:tc>
          <w:tcPr>
            <w:tcW w:w="7056" w:type="dxa"/>
            <w:vAlign w:val="center"/>
          </w:tcPr>
          <w:p w14:paraId="0D70AE51" w14:textId="77777777" w:rsidR="003D72F3" w:rsidRDefault="00FA5573">
            <w:r>
              <w:rPr>
                <w:sz w:val="16"/>
              </w:rPr>
              <w:t>Every downstream module consumes a stable, algorithm-neutral segmentation contract</w:t>
            </w:r>
          </w:p>
        </w:tc>
      </w:tr>
    </w:tbl>
    <w:p w14:paraId="3149DE37" w14:textId="77777777" w:rsidR="003D72F3" w:rsidRDefault="003D72F3">
      <w:pPr>
        <w:spacing w:after="0"/>
      </w:pPr>
    </w:p>
    <w:p w14:paraId="79DEA8FC" w14:textId="77777777" w:rsidR="003D72F3" w:rsidRDefault="00FA5573">
      <w:pPr>
        <w:pStyle w:val="SmallNote"/>
        <w:jc w:val="center"/>
      </w:pPr>
      <w:r>
        <w:t>This document converts the supplied RAC methodology and requested developer workflow into software requirements. It is a research system specification, not a medical-device regulatory specification.</w:t>
      </w:r>
    </w:p>
    <w:p w14:paraId="6E05D6E9" w14:textId="77777777" w:rsidR="003D72F3" w:rsidRDefault="00FA5573">
      <w:r>
        <w:br w:type="page"/>
      </w:r>
    </w:p>
    <w:p w14:paraId="7112A326" w14:textId="77777777" w:rsidR="003D72F3" w:rsidRDefault="00FA5573">
      <w:pPr>
        <w:pStyle w:val="Heading1"/>
      </w:pPr>
      <w:r>
        <w:lastRenderedPageBreak/>
        <w:t>1. Purpose and Product Vision</w:t>
      </w:r>
    </w:p>
    <w:p w14:paraId="7309E868" w14:textId="77777777" w:rsidR="003D72F3" w:rsidRDefault="00FA5573">
      <w:r>
        <w:t>The software shall provide an auditable, modular research platform for automated knee radiograph analysis and longitudinal TKA-risk modelling. A clinician/researcher enters a patient case containing clinical information and a short knee X-ray. The system processes the case through independently versioned stages and presents the input, processing, output and evaluation evidence for each stage.</w:t>
      </w:r>
    </w:p>
    <w:p w14:paraId="5E25C482" w14:textId="77777777" w:rsidR="003D72F3" w:rsidRDefault="00FA5573">
      <w:r>
        <w:t>The supplied research methodology defines Objective 1 as comparative evaluation of semantic, evolutionary, swarm-based and quantum-inspired segmentation against expert masks. Objective 2 uses the selected segmentation for KL and FTA biomarker extraction. Objective 3 integrates those biomarkers with clinical/longitudinal data for TKA risk, and Objective 4 provides explainability. These requirements preserve that research structure while making the software replaceable and testable.</w:t>
      </w:r>
    </w:p>
    <w:p w14:paraId="69F08A43" w14:textId="77777777" w:rsidR="003D72F3" w:rsidRDefault="00FA5573">
      <w:pPr>
        <w:pStyle w:val="Heading2"/>
      </w:pPr>
      <w:r>
        <w:t>1.1 One-sentence developer requirement</w:t>
      </w:r>
    </w:p>
    <w:p w14:paraId="4BF520C7" w14:textId="77777777" w:rsidR="003D72F3" w:rsidRDefault="00FA5573">
      <w:r>
        <w:rPr>
          <w:b/>
        </w:rPr>
        <w:t>Build a pipeline platform, not a U-Net application.</w:t>
      </w:r>
      <w:r>
        <w:t xml:space="preserve"> U-Net is the first segmentation plugin; it must be possible to replace it with another segmentation implementation without changing downstream KL, FTA, prognosis or XAI code.</w:t>
      </w:r>
    </w:p>
    <w:p w14:paraId="15F7567A" w14:textId="77777777" w:rsidR="003D72F3" w:rsidRDefault="00FA5573">
      <w:pPr>
        <w:pStyle w:val="Heading2"/>
      </w:pPr>
      <w:r>
        <w:t>1.2 Source-grounded research requirements</w:t>
      </w:r>
    </w:p>
    <w:p w14:paraId="4CBD342D" w14:textId="77777777" w:rsidR="003D72F3" w:rsidRDefault="00FA5573">
      <w:pPr>
        <w:pStyle w:val="ListBullet"/>
        <w:spacing w:after="30"/>
      </w:pPr>
      <w:r>
        <w:t>The research methodology specifies U-Net, evolutionary, swarm-based and quantum-inspired segmentation alternatives and Dice/IoU/boundary evaluation against expert masks. fileciteturn3file0L2-L37</w:t>
      </w:r>
    </w:p>
    <w:p w14:paraId="1187827C" w14:textId="77777777" w:rsidR="003D72F3" w:rsidRDefault="00FA5573">
      <w:pPr>
        <w:pStyle w:val="ListBullet"/>
        <w:spacing w:after="30"/>
      </w:pPr>
      <w:r>
        <w:t>The methodology specifies KL and FTA extraction from the selected segmentation output, with FTA MAE/RMSE/Bland–Altman and KL accuracy/weighted kappa/confusion matrix evaluation. fileciteturn3file0L76-L108</w:t>
      </w:r>
    </w:p>
    <w:p w14:paraId="16A58440" w14:textId="77777777" w:rsidR="003D72F3" w:rsidRDefault="00FA5573">
      <w:pPr>
        <w:pStyle w:val="ListBullet"/>
        <w:spacing w:after="30"/>
      </w:pPr>
      <w:r>
        <w:t>The methodology specifies integrated radiological + clinical survival modelling, patient-level splitting, C-index/time-dependent AUC/calibration and Cox PH as the primary model. fileciteturn3file0L164-L204</w:t>
      </w:r>
    </w:p>
    <w:p w14:paraId="66CF3D60" w14:textId="77777777" w:rsidR="003D72F3" w:rsidRDefault="00FA5573">
      <w:pPr>
        <w:pStyle w:val="ListBullet"/>
        <w:spacing w:after="30"/>
      </w:pPr>
      <w:r>
        <w:t>The methodology specifies SHAP/LIME-style model explanation at patient and population levels after the prediction model is finalized. fileciteturn3file0L222-L253</w:t>
      </w:r>
    </w:p>
    <w:p w14:paraId="37727992" w14:textId="77777777" w:rsidR="003D72F3" w:rsidRDefault="00FA5573">
      <w:pPr>
        <w:pStyle w:val="Heading1"/>
      </w:pPr>
      <w:r>
        <w:t>2.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752"/>
      </w:tblGrid>
      <w:tr w:rsidR="003D72F3" w14:paraId="1EB435E9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3DAEACE2" w14:textId="77777777" w:rsidR="003D72F3" w:rsidRDefault="00FA5573">
            <w:r>
              <w:rPr>
                <w:b/>
                <w:sz w:val="16"/>
              </w:rPr>
              <w:t>In scope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712B2195" w14:textId="77777777" w:rsidR="003D72F3" w:rsidRDefault="00FA5573">
            <w:r>
              <w:rPr>
                <w:b/>
                <w:sz w:val="16"/>
              </w:rPr>
              <w:t>Out of baseline scope</w:t>
            </w:r>
          </w:p>
        </w:tc>
      </w:tr>
      <w:tr w:rsidR="003D72F3" w14:paraId="0B77F9F2" w14:textId="77777777">
        <w:trPr>
          <w:jc w:val="center"/>
        </w:trPr>
        <w:tc>
          <w:tcPr>
            <w:tcW w:w="4896" w:type="dxa"/>
            <w:vAlign w:val="center"/>
          </w:tcPr>
          <w:p w14:paraId="0284EAF7" w14:textId="77777777" w:rsidR="003D72F3" w:rsidRDefault="00FA5573">
            <w:r>
              <w:rPr>
                <w:sz w:val="16"/>
              </w:rPr>
              <w:t>Patient/visit/case management</w:t>
            </w:r>
          </w:p>
        </w:tc>
        <w:tc>
          <w:tcPr>
            <w:tcW w:w="4752" w:type="dxa"/>
            <w:vAlign w:val="center"/>
          </w:tcPr>
          <w:p w14:paraId="4036A580" w14:textId="77777777" w:rsidR="003D72F3" w:rsidRDefault="00FA5573">
            <w:r>
              <w:rPr>
                <w:sz w:val="16"/>
              </w:rPr>
              <w:t>Autonomous treatment recommendation</w:t>
            </w:r>
          </w:p>
        </w:tc>
      </w:tr>
      <w:tr w:rsidR="003D72F3" w14:paraId="39D9905B" w14:textId="77777777">
        <w:trPr>
          <w:jc w:val="center"/>
        </w:trPr>
        <w:tc>
          <w:tcPr>
            <w:tcW w:w="4896" w:type="dxa"/>
            <w:vAlign w:val="center"/>
          </w:tcPr>
          <w:p w14:paraId="14BC6640" w14:textId="77777777" w:rsidR="003D72F3" w:rsidRDefault="00FA5573">
            <w:r>
              <w:rPr>
                <w:sz w:val="16"/>
              </w:rPr>
              <w:t>Short knee X-ray upload and QC</w:t>
            </w:r>
          </w:p>
        </w:tc>
        <w:tc>
          <w:tcPr>
            <w:tcW w:w="4752" w:type="dxa"/>
            <w:vAlign w:val="center"/>
          </w:tcPr>
          <w:p w14:paraId="1AAB549B" w14:textId="77777777" w:rsidR="003D72F3" w:rsidRDefault="00FA5573">
            <w:r>
              <w:rPr>
                <w:sz w:val="16"/>
              </w:rPr>
              <w:t>Automatic surgery scheduling</w:t>
            </w:r>
          </w:p>
        </w:tc>
      </w:tr>
      <w:tr w:rsidR="003D72F3" w14:paraId="4E9C4F41" w14:textId="77777777">
        <w:trPr>
          <w:jc w:val="center"/>
        </w:trPr>
        <w:tc>
          <w:tcPr>
            <w:tcW w:w="4896" w:type="dxa"/>
            <w:vAlign w:val="center"/>
          </w:tcPr>
          <w:p w14:paraId="6A83C8ED" w14:textId="77777777" w:rsidR="003D72F3" w:rsidRDefault="00FA5573">
            <w:r>
              <w:rPr>
                <w:sz w:val="16"/>
              </w:rPr>
              <w:t>Reusable preprocessing service</w:t>
            </w:r>
          </w:p>
        </w:tc>
        <w:tc>
          <w:tcPr>
            <w:tcW w:w="4752" w:type="dxa"/>
            <w:vAlign w:val="center"/>
          </w:tcPr>
          <w:p w14:paraId="5CC00C14" w14:textId="77777777" w:rsidR="003D72F3" w:rsidRDefault="00FA5573">
            <w:r>
              <w:rPr>
                <w:sz w:val="16"/>
              </w:rPr>
              <w:t>Replacing clinician/radiologist judgment</w:t>
            </w:r>
          </w:p>
        </w:tc>
      </w:tr>
      <w:tr w:rsidR="003D72F3" w14:paraId="7101B3E4" w14:textId="77777777">
        <w:trPr>
          <w:jc w:val="center"/>
        </w:trPr>
        <w:tc>
          <w:tcPr>
            <w:tcW w:w="4896" w:type="dxa"/>
            <w:vAlign w:val="center"/>
          </w:tcPr>
          <w:p w14:paraId="5D995158" w14:textId="77777777" w:rsidR="003D72F3" w:rsidRDefault="00FA5573">
            <w:r>
              <w:rPr>
                <w:sz w:val="16"/>
              </w:rPr>
              <w:t>Pluggable segmentation algorithms</w:t>
            </w:r>
          </w:p>
        </w:tc>
        <w:tc>
          <w:tcPr>
            <w:tcW w:w="4752" w:type="dxa"/>
            <w:vAlign w:val="center"/>
          </w:tcPr>
          <w:p w14:paraId="5DD289EA" w14:textId="77777777" w:rsidR="003D72F3" w:rsidRDefault="00FA5573">
            <w:r>
              <w:rPr>
                <w:sz w:val="16"/>
              </w:rPr>
              <w:t>Causal inference as a mandatory component</w:t>
            </w:r>
          </w:p>
        </w:tc>
      </w:tr>
      <w:tr w:rsidR="003D72F3" w14:paraId="2A8B1DCA" w14:textId="77777777">
        <w:trPr>
          <w:jc w:val="center"/>
        </w:trPr>
        <w:tc>
          <w:tcPr>
            <w:tcW w:w="4896" w:type="dxa"/>
            <w:vAlign w:val="center"/>
          </w:tcPr>
          <w:p w14:paraId="695F2285" w14:textId="77777777" w:rsidR="003D72F3" w:rsidRDefault="00FA5573">
            <w:r>
              <w:rPr>
                <w:sz w:val="16"/>
              </w:rPr>
              <w:t>KL grade 0–4 classification</w:t>
            </w:r>
          </w:p>
        </w:tc>
        <w:tc>
          <w:tcPr>
            <w:tcW w:w="4752" w:type="dxa"/>
            <w:vAlign w:val="center"/>
          </w:tcPr>
          <w:p w14:paraId="01BC295A" w14:textId="77777777" w:rsidR="003D72F3" w:rsidRDefault="00FA5573">
            <w:r>
              <w:rPr>
                <w:sz w:val="16"/>
              </w:rPr>
              <w:t>Production PACS/EHR integration unless separately specified</w:t>
            </w:r>
          </w:p>
        </w:tc>
      </w:tr>
      <w:tr w:rsidR="003D72F3" w14:paraId="556D8513" w14:textId="77777777">
        <w:trPr>
          <w:jc w:val="center"/>
        </w:trPr>
        <w:tc>
          <w:tcPr>
            <w:tcW w:w="4896" w:type="dxa"/>
            <w:vAlign w:val="center"/>
          </w:tcPr>
          <w:p w14:paraId="36029BC9" w14:textId="77777777" w:rsidR="003D72F3" w:rsidRDefault="00FA5573">
            <w:r>
              <w:rPr>
                <w:sz w:val="16"/>
              </w:rPr>
              <w:t>FTA measurement from segmentation</w:t>
            </w:r>
          </w:p>
        </w:tc>
        <w:tc>
          <w:tcPr>
            <w:tcW w:w="4752" w:type="dxa"/>
            <w:vAlign w:val="center"/>
          </w:tcPr>
          <w:p w14:paraId="1D1F50DA" w14:textId="77777777" w:rsidR="003D72F3" w:rsidRDefault="00FA5573">
            <w:r>
              <w:rPr>
                <w:sz w:val="16"/>
              </w:rPr>
              <w:t>Regulatory medical-device certification</w:t>
            </w:r>
          </w:p>
        </w:tc>
      </w:tr>
      <w:tr w:rsidR="003D72F3" w14:paraId="21AC7197" w14:textId="77777777">
        <w:trPr>
          <w:jc w:val="center"/>
        </w:trPr>
        <w:tc>
          <w:tcPr>
            <w:tcW w:w="4896" w:type="dxa"/>
            <w:vAlign w:val="center"/>
          </w:tcPr>
          <w:p w14:paraId="6597077C" w14:textId="77777777" w:rsidR="003D72F3" w:rsidRDefault="00FA5573">
            <w:r>
              <w:rPr>
                <w:sz w:val="16"/>
              </w:rPr>
              <w:t>Clinical + radiological feature integration</w:t>
            </w:r>
          </w:p>
        </w:tc>
        <w:tc>
          <w:tcPr>
            <w:tcW w:w="4752" w:type="dxa"/>
            <w:vAlign w:val="center"/>
          </w:tcPr>
          <w:p w14:paraId="6E071B3A" w14:textId="77777777" w:rsidR="003D72F3" w:rsidRDefault="00FA5573">
            <w:r>
              <w:rPr>
                <w:sz w:val="16"/>
              </w:rPr>
              <w:t>Guaranteed prediction of an exact future surgery date</w:t>
            </w:r>
          </w:p>
        </w:tc>
      </w:tr>
      <w:tr w:rsidR="003D72F3" w14:paraId="2C4D6F44" w14:textId="77777777">
        <w:trPr>
          <w:jc w:val="center"/>
        </w:trPr>
        <w:tc>
          <w:tcPr>
            <w:tcW w:w="4896" w:type="dxa"/>
            <w:vAlign w:val="center"/>
          </w:tcPr>
          <w:p w14:paraId="6F8E6886" w14:textId="77777777" w:rsidR="003D72F3" w:rsidRDefault="00FA5573">
            <w:r>
              <w:rPr>
                <w:sz w:val="16"/>
              </w:rPr>
              <w:t>Time-to-TKA survival prediction</w:t>
            </w:r>
          </w:p>
        </w:tc>
        <w:tc>
          <w:tcPr>
            <w:tcW w:w="4752" w:type="dxa"/>
            <w:vAlign w:val="center"/>
          </w:tcPr>
          <w:p w14:paraId="454CBF23" w14:textId="77777777" w:rsidR="003D72F3" w:rsidRDefault="003D72F3"/>
        </w:tc>
      </w:tr>
      <w:tr w:rsidR="003D72F3" w14:paraId="1D5E341F" w14:textId="77777777">
        <w:trPr>
          <w:jc w:val="center"/>
        </w:trPr>
        <w:tc>
          <w:tcPr>
            <w:tcW w:w="4896" w:type="dxa"/>
            <w:vAlign w:val="center"/>
          </w:tcPr>
          <w:p w14:paraId="31B25D78" w14:textId="77777777" w:rsidR="003D72F3" w:rsidRDefault="00FA5573">
            <w:r>
              <w:rPr>
                <w:sz w:val="16"/>
              </w:rPr>
              <w:t>SHAP/LIME and suitable image-level explanation for KL</w:t>
            </w:r>
          </w:p>
        </w:tc>
        <w:tc>
          <w:tcPr>
            <w:tcW w:w="4752" w:type="dxa"/>
            <w:vAlign w:val="center"/>
          </w:tcPr>
          <w:p w14:paraId="22B88F4D" w14:textId="77777777" w:rsidR="003D72F3" w:rsidRDefault="003D72F3"/>
        </w:tc>
      </w:tr>
      <w:tr w:rsidR="003D72F3" w14:paraId="73425FC7" w14:textId="77777777">
        <w:trPr>
          <w:jc w:val="center"/>
        </w:trPr>
        <w:tc>
          <w:tcPr>
            <w:tcW w:w="4896" w:type="dxa"/>
            <w:vAlign w:val="center"/>
          </w:tcPr>
          <w:p w14:paraId="4202571D" w14:textId="77777777" w:rsidR="003D72F3" w:rsidRDefault="00FA5573">
            <w:r>
              <w:rPr>
                <w:sz w:val="16"/>
              </w:rPr>
              <w:t>Research evaluation, experiment tracking and reports</w:t>
            </w:r>
          </w:p>
        </w:tc>
        <w:tc>
          <w:tcPr>
            <w:tcW w:w="4752" w:type="dxa"/>
            <w:vAlign w:val="center"/>
          </w:tcPr>
          <w:p w14:paraId="6ED4C2CF" w14:textId="77777777" w:rsidR="003D72F3" w:rsidRDefault="003D72F3"/>
        </w:tc>
      </w:tr>
    </w:tbl>
    <w:p w14:paraId="54615ABD" w14:textId="77777777" w:rsidR="003D72F3" w:rsidRDefault="003D72F3">
      <w:pPr>
        <w:spacing w:after="0"/>
      </w:pPr>
    </w:p>
    <w:p w14:paraId="35E2F1D5" w14:textId="77777777" w:rsidR="003D72F3" w:rsidRDefault="00FA5573">
      <w:pPr>
        <w:pStyle w:val="Heading1"/>
      </w:pPr>
      <w:r>
        <w:t>3. User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056"/>
      </w:tblGrid>
      <w:tr w:rsidR="003D72F3" w14:paraId="57D8686A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E6444CE" w14:textId="77777777" w:rsidR="003D72F3" w:rsidRDefault="00FA5573">
            <w:r>
              <w:rPr>
                <w:b/>
                <w:sz w:val="16"/>
              </w:rPr>
              <w:t>Role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47B0772A" w14:textId="77777777" w:rsidR="003D72F3" w:rsidRDefault="00FA5573">
            <w:r>
              <w:rPr>
                <w:b/>
                <w:sz w:val="16"/>
              </w:rPr>
              <w:t>Responsibilities</w:t>
            </w:r>
          </w:p>
        </w:tc>
      </w:tr>
      <w:tr w:rsidR="003D72F3" w14:paraId="672C6A98" w14:textId="77777777">
        <w:trPr>
          <w:jc w:val="center"/>
        </w:trPr>
        <w:tc>
          <w:tcPr>
            <w:tcW w:w="2592" w:type="dxa"/>
            <w:vAlign w:val="center"/>
          </w:tcPr>
          <w:p w14:paraId="242A8267" w14:textId="77777777" w:rsidR="003D72F3" w:rsidRDefault="00FA5573">
            <w:r>
              <w:rPr>
                <w:sz w:val="16"/>
              </w:rPr>
              <w:t>Researcher / Admin</w:t>
            </w:r>
          </w:p>
        </w:tc>
        <w:tc>
          <w:tcPr>
            <w:tcW w:w="7056" w:type="dxa"/>
            <w:vAlign w:val="center"/>
          </w:tcPr>
          <w:p w14:paraId="0DD95F5F" w14:textId="77777777" w:rsidR="003D72F3" w:rsidRDefault="00FA5573">
            <w:r>
              <w:rPr>
                <w:sz w:val="16"/>
              </w:rPr>
              <w:t>Manage datasets, experiments, models, configurations, evaluation runs, model freezing and reports.</w:t>
            </w:r>
          </w:p>
        </w:tc>
      </w:tr>
      <w:tr w:rsidR="003D72F3" w14:paraId="45050BD5" w14:textId="77777777">
        <w:trPr>
          <w:jc w:val="center"/>
        </w:trPr>
        <w:tc>
          <w:tcPr>
            <w:tcW w:w="2592" w:type="dxa"/>
            <w:vAlign w:val="center"/>
          </w:tcPr>
          <w:p w14:paraId="2E023411" w14:textId="77777777" w:rsidR="003D72F3" w:rsidRDefault="00FA5573">
            <w:r>
              <w:rPr>
                <w:sz w:val="16"/>
              </w:rPr>
              <w:t>Clinician / Reviewer</w:t>
            </w:r>
          </w:p>
        </w:tc>
        <w:tc>
          <w:tcPr>
            <w:tcW w:w="7056" w:type="dxa"/>
            <w:vAlign w:val="center"/>
          </w:tcPr>
          <w:p w14:paraId="25944AC4" w14:textId="77777777" w:rsidR="003D72F3" w:rsidRDefault="00FA5573">
            <w:r>
              <w:rPr>
                <w:sz w:val="16"/>
              </w:rPr>
              <w:t>Enter/review clinical data; inspect masks, landmarks, KL/FTA outputs and selected explanations; provide expert ground truth where authorized.</w:t>
            </w:r>
          </w:p>
        </w:tc>
      </w:tr>
      <w:tr w:rsidR="003D72F3" w14:paraId="5CF4C1CD" w14:textId="77777777">
        <w:trPr>
          <w:jc w:val="center"/>
        </w:trPr>
        <w:tc>
          <w:tcPr>
            <w:tcW w:w="2592" w:type="dxa"/>
            <w:vAlign w:val="center"/>
          </w:tcPr>
          <w:p w14:paraId="6DA3C0EB" w14:textId="77777777" w:rsidR="003D72F3" w:rsidRDefault="00FA5573">
            <w:r>
              <w:rPr>
                <w:sz w:val="16"/>
              </w:rPr>
              <w:t>Research Viewer</w:t>
            </w:r>
          </w:p>
        </w:tc>
        <w:tc>
          <w:tcPr>
            <w:tcW w:w="7056" w:type="dxa"/>
            <w:vAlign w:val="center"/>
          </w:tcPr>
          <w:p w14:paraId="3E2CEFB5" w14:textId="77777777" w:rsidR="003D72F3" w:rsidRDefault="00FA5573">
            <w:r>
              <w:rPr>
                <w:sz w:val="16"/>
              </w:rPr>
              <w:t>View approved experiments/results without changing source data or models.</w:t>
            </w:r>
          </w:p>
        </w:tc>
      </w:tr>
      <w:tr w:rsidR="003D72F3" w14:paraId="4D26DD5F" w14:textId="77777777">
        <w:trPr>
          <w:jc w:val="center"/>
        </w:trPr>
        <w:tc>
          <w:tcPr>
            <w:tcW w:w="2592" w:type="dxa"/>
            <w:vAlign w:val="center"/>
          </w:tcPr>
          <w:p w14:paraId="34BBC784" w14:textId="77777777" w:rsidR="003D72F3" w:rsidRDefault="00FA5573">
            <w:r>
              <w:rPr>
                <w:sz w:val="16"/>
              </w:rPr>
              <w:t>System / ML Worker</w:t>
            </w:r>
          </w:p>
        </w:tc>
        <w:tc>
          <w:tcPr>
            <w:tcW w:w="7056" w:type="dxa"/>
            <w:vAlign w:val="center"/>
          </w:tcPr>
          <w:p w14:paraId="22E1D7F7" w14:textId="77777777" w:rsidR="003D72F3" w:rsidRDefault="00FA5573">
            <w:r>
              <w:rPr>
                <w:sz w:val="16"/>
              </w:rPr>
              <w:t>Execute preprocessing, inference, training, evaluation and explanation jobs.</w:t>
            </w:r>
          </w:p>
        </w:tc>
      </w:tr>
    </w:tbl>
    <w:p w14:paraId="670759A7" w14:textId="77777777" w:rsidR="003D72F3" w:rsidRDefault="003D72F3">
      <w:pPr>
        <w:spacing w:after="0"/>
      </w:pPr>
    </w:p>
    <w:p w14:paraId="20075B33" w14:textId="77777777" w:rsidR="003D72F3" w:rsidRDefault="00FA5573">
      <w:pPr>
        <w:pStyle w:val="Heading1"/>
      </w:pPr>
      <w:r>
        <w:t>4. High-Level Architecture</w:t>
      </w:r>
    </w:p>
    <w:p w14:paraId="55426CD9" w14:textId="77777777" w:rsidR="003D72F3" w:rsidRDefault="00FA5573">
      <w:r>
        <w:rPr>
          <w:rFonts w:ascii="Consolas" w:hAnsi="Consolas"/>
          <w:sz w:val="15"/>
        </w:rPr>
        <w:t>PATIENT / CLINICIAN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 │</w:t>
      </w:r>
      <w:r>
        <w:rPr>
          <w:rFonts w:ascii="Consolas" w:hAnsi="Consolas"/>
          <w:sz w:val="15"/>
        </w:rPr>
        <w:br/>
        <w:t xml:space="preserve">        ▼</w:t>
      </w:r>
      <w:r>
        <w:rPr>
          <w:rFonts w:ascii="Consolas" w:hAnsi="Consolas"/>
          <w:sz w:val="15"/>
        </w:rPr>
        <w:br/>
        <w:t>┌───────────────────────────────┐</w:t>
      </w:r>
      <w:r>
        <w:rPr>
          <w:rFonts w:ascii="Consolas" w:hAnsi="Consolas"/>
          <w:sz w:val="15"/>
        </w:rPr>
        <w:br/>
        <w:t>│ CASE + CLINICAL DATA INTAKE   │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│ X-ray + Age + Sex + BMI +     │</w:t>
      </w:r>
      <w:r>
        <w:rPr>
          <w:rFonts w:ascii="Consolas" w:hAnsi="Consolas"/>
          <w:sz w:val="15"/>
        </w:rPr>
        <w:br/>
        <w:t>│ WOMAC + Injury/Surgery + etc. │</w:t>
      </w:r>
      <w:r>
        <w:rPr>
          <w:rFonts w:ascii="Consolas" w:hAnsi="Consolas"/>
          <w:sz w:val="15"/>
        </w:rPr>
        <w:br/>
        <w:t>└───────────────┬───────────────┘</w:t>
      </w:r>
      <w:r>
        <w:rPr>
          <w:rFonts w:ascii="Consolas" w:hAnsi="Consolas"/>
          <w:sz w:val="15"/>
        </w:rPr>
        <w:br/>
        <w:t xml:space="preserve">                ▼</w:t>
      </w:r>
      <w:r>
        <w:rPr>
          <w:rFonts w:ascii="Consolas" w:hAnsi="Consolas"/>
          <w:sz w:val="15"/>
        </w:rPr>
        <w:br/>
        <w:t>┌───────────────────────────────┐</w:t>
      </w:r>
      <w:r>
        <w:rPr>
          <w:rFonts w:ascii="Consolas" w:hAnsi="Consolas"/>
          <w:sz w:val="15"/>
        </w:rPr>
        <w:br/>
        <w:t>│ PREPROCESSING / IMAGE QC      │</w:t>
      </w:r>
      <w:r>
        <w:rPr>
          <w:rFonts w:ascii="Consolas" w:hAnsi="Consolas"/>
          <w:sz w:val="15"/>
        </w:rPr>
        <w:br/>
        <w:t>└───────────────┬───────────────┘</w:t>
      </w:r>
      <w:r>
        <w:rPr>
          <w:rFonts w:ascii="Consolas" w:hAnsi="Consolas"/>
          <w:sz w:val="15"/>
        </w:rPr>
        <w:br/>
        <w:t xml:space="preserve">                ▼</w:t>
      </w:r>
      <w:r>
        <w:rPr>
          <w:rFonts w:ascii="Consolas" w:hAnsi="Consolas"/>
          <w:sz w:val="15"/>
        </w:rPr>
        <w:br/>
        <w:t xml:space="preserve">       ┌───────────────────┐</w:t>
      </w:r>
      <w:r>
        <w:rPr>
          <w:rFonts w:ascii="Consolas" w:hAnsi="Consolas"/>
          <w:sz w:val="15"/>
        </w:rPr>
        <w:br/>
        <w:t xml:space="preserve">       │ SEGMENTATION API  │  ← stable contract</w:t>
      </w:r>
      <w:r>
        <w:rPr>
          <w:rFonts w:ascii="Consolas" w:hAnsi="Consolas"/>
          <w:sz w:val="15"/>
        </w:rPr>
        <w:br/>
        <w:t xml:space="preserve">       └─────────┬─────────┘</w:t>
      </w:r>
      <w:r>
        <w:rPr>
          <w:rFonts w:ascii="Consolas" w:hAnsi="Consolas"/>
          <w:sz w:val="15"/>
        </w:rPr>
        <w:br/>
        <w:t xml:space="preserve">                 │</w:t>
      </w:r>
      <w:r>
        <w:rPr>
          <w:rFonts w:ascii="Consolas" w:hAnsi="Consolas"/>
          <w:sz w:val="15"/>
        </w:rPr>
        <w:br/>
        <w:t xml:space="preserve">     ┌───────────┴─────────────┐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│                         │</w:t>
      </w:r>
      <w:r>
        <w:rPr>
          <w:rFonts w:ascii="Consolas" w:hAnsi="Consolas"/>
          <w:sz w:val="15"/>
        </w:rPr>
        <w:br/>
        <w:t xml:space="preserve"> U-Net / GA / PSO / ACO / QudGA / Future</w:t>
      </w:r>
      <w:r>
        <w:rPr>
          <w:rFonts w:ascii="Consolas" w:hAnsi="Consolas"/>
          <w:sz w:val="15"/>
        </w:rPr>
        <w:br/>
        <w:t xml:space="preserve">     │</w:t>
      </w:r>
      <w:r>
        <w:rPr>
          <w:rFonts w:ascii="Consolas" w:hAnsi="Consolas"/>
          <w:sz w:val="15"/>
        </w:rPr>
        <w:br/>
        <w:t xml:space="preserve">     ▼</w:t>
      </w:r>
      <w:r>
        <w:rPr>
          <w:rFonts w:ascii="Consolas" w:hAnsi="Consolas"/>
          <w:sz w:val="15"/>
        </w:rPr>
        <w:br/>
        <w:t>┌───────────────────────────────┐</w:t>
      </w:r>
      <w:r>
        <w:rPr>
          <w:rFonts w:ascii="Consolas" w:hAnsi="Consolas"/>
          <w:sz w:val="15"/>
        </w:rPr>
        <w:br/>
        <w:t>│ SegmentationResult            │</w:t>
      </w:r>
      <w:r>
        <w:rPr>
          <w:rFonts w:ascii="Consolas" w:hAnsi="Consolas"/>
          <w:sz w:val="15"/>
        </w:rPr>
        <w:br/>
        <w:t>│ mask + classes + provenance   │</w:t>
      </w:r>
      <w:r>
        <w:rPr>
          <w:rFonts w:ascii="Consolas" w:hAnsi="Consolas"/>
          <w:sz w:val="15"/>
        </w:rPr>
        <w:br/>
        <w:t>└───────────────┬───────────────┘</w:t>
      </w:r>
      <w:r>
        <w:rPr>
          <w:rFonts w:ascii="Consolas" w:hAnsi="Consolas"/>
          <w:sz w:val="15"/>
        </w:rPr>
        <w:br/>
        <w:t xml:space="preserve">                │</w:t>
      </w:r>
      <w:r>
        <w:rPr>
          <w:rFonts w:ascii="Consolas" w:hAnsi="Consolas"/>
          <w:sz w:val="15"/>
        </w:rPr>
        <w:br/>
        <w:t xml:space="preserve">       ┌────────┴────────┐</w:t>
      </w:r>
      <w:r>
        <w:rPr>
          <w:rFonts w:ascii="Consolas" w:hAnsi="Consolas"/>
          <w:sz w:val="15"/>
        </w:rPr>
        <w:br/>
        <w:t xml:space="preserve">       ▼                 ▼</w:t>
      </w:r>
      <w:r>
        <w:rPr>
          <w:rFonts w:ascii="Consolas" w:hAnsi="Consolas"/>
          <w:sz w:val="15"/>
        </w:rPr>
        <w:br/>
        <w:t>┌────────────┐     ┌────────────┐</w:t>
      </w:r>
      <w:r>
        <w:rPr>
          <w:rFonts w:ascii="Consolas" w:hAnsi="Consolas"/>
          <w:sz w:val="15"/>
        </w:rPr>
        <w:br/>
        <w:t>│ KL MODULE  │     │ FTA MODULE │</w:t>
      </w:r>
      <w:r>
        <w:rPr>
          <w:rFonts w:ascii="Consolas" w:hAnsi="Consolas"/>
          <w:sz w:val="15"/>
        </w:rPr>
        <w:br/>
        <w:t>└─────┬──────┘     └─────┬──────┘</w:t>
      </w:r>
      <w:r>
        <w:rPr>
          <w:rFonts w:ascii="Consolas" w:hAnsi="Consolas"/>
          <w:sz w:val="15"/>
        </w:rPr>
        <w:br/>
        <w:t xml:space="preserve">      └──────────┬────────┘</w:t>
      </w:r>
      <w:r>
        <w:rPr>
          <w:rFonts w:ascii="Consolas" w:hAnsi="Consolas"/>
          <w:sz w:val="15"/>
        </w:rPr>
        <w:br/>
        <w:t xml:space="preserve">                 ▼</w:t>
      </w:r>
      <w:r>
        <w:rPr>
          <w:rFonts w:ascii="Consolas" w:hAnsi="Consolas"/>
          <w:sz w:val="15"/>
        </w:rPr>
        <w:br/>
        <w:t>┌───────────────────────────────┐</w:t>
      </w:r>
      <w:r>
        <w:rPr>
          <w:rFonts w:ascii="Consolas" w:hAnsi="Consolas"/>
          <w:sz w:val="15"/>
        </w:rPr>
        <w:br/>
        <w:t>│ INTEGRATED FEATURE BUILDER    │</w:t>
      </w:r>
      <w:r>
        <w:rPr>
          <w:rFonts w:ascii="Consolas" w:hAnsi="Consolas"/>
          <w:sz w:val="15"/>
        </w:rPr>
        <w:br/>
        <w:t>│ KL + FTA + Clinical variables │</w:t>
      </w:r>
      <w:r>
        <w:rPr>
          <w:rFonts w:ascii="Consolas" w:hAnsi="Consolas"/>
          <w:sz w:val="15"/>
        </w:rPr>
        <w:br/>
        <w:t>└───────────────┬───────────────┘</w:t>
      </w:r>
      <w:r>
        <w:rPr>
          <w:rFonts w:ascii="Consolas" w:hAnsi="Consolas"/>
          <w:sz w:val="15"/>
        </w:rPr>
        <w:br/>
        <w:t xml:space="preserve">                ▼</w:t>
      </w:r>
      <w:r>
        <w:rPr>
          <w:rFonts w:ascii="Consolas" w:hAnsi="Consolas"/>
          <w:sz w:val="15"/>
        </w:rPr>
        <w:br/>
        <w:t>┌───────────────────────────────┐</w:t>
      </w:r>
      <w:r>
        <w:rPr>
          <w:rFonts w:ascii="Consolas" w:hAnsi="Consolas"/>
          <w:sz w:val="15"/>
        </w:rPr>
        <w:br/>
        <w:t>│ SURVIVAL / TKA RISK MODEL     │</w:t>
      </w:r>
      <w:r>
        <w:rPr>
          <w:rFonts w:ascii="Consolas" w:hAnsi="Consolas"/>
          <w:sz w:val="15"/>
        </w:rPr>
        <w:br/>
        <w:t>│ Cox PH (+ optional comparator)│</w:t>
      </w:r>
      <w:r>
        <w:rPr>
          <w:rFonts w:ascii="Consolas" w:hAnsi="Consolas"/>
          <w:sz w:val="15"/>
        </w:rPr>
        <w:br/>
        <w:t>└───────────────┬───────────────┘</w:t>
      </w:r>
      <w:r>
        <w:rPr>
          <w:rFonts w:ascii="Consolas" w:hAnsi="Consolas"/>
          <w:sz w:val="15"/>
        </w:rPr>
        <w:br/>
        <w:t xml:space="preserve">                ▼</w:t>
      </w:r>
      <w:r>
        <w:rPr>
          <w:rFonts w:ascii="Consolas" w:hAnsi="Consolas"/>
          <w:sz w:val="15"/>
        </w:rPr>
        <w:br/>
        <w:t>┌───────────────────────────────┐</w:t>
      </w:r>
      <w:r>
        <w:rPr>
          <w:rFonts w:ascii="Consolas" w:hAnsi="Consolas"/>
          <w:sz w:val="15"/>
        </w:rPr>
        <w:br/>
        <w:t>│ EXPLAINABILITY LAYER          │</w:t>
      </w:r>
      <w:r>
        <w:rPr>
          <w:rFonts w:ascii="Consolas" w:hAnsi="Consolas"/>
          <w:sz w:val="15"/>
        </w:rPr>
        <w:br/>
        <w:t>│ SHAP / LIME + suitable image  │</w:t>
      </w:r>
      <w:r>
        <w:rPr>
          <w:rFonts w:ascii="Consolas" w:hAnsi="Consolas"/>
          <w:sz w:val="15"/>
        </w:rPr>
        <w:br/>
        <w:t>│ attribution for image model   │</w:t>
      </w:r>
      <w:r>
        <w:rPr>
          <w:rFonts w:ascii="Consolas" w:hAnsi="Consolas"/>
          <w:sz w:val="15"/>
        </w:rPr>
        <w:br/>
        <w:t>└───────────────┬───────────────┘</w:t>
      </w:r>
      <w:r>
        <w:rPr>
          <w:rFonts w:ascii="Consolas" w:hAnsi="Consolas"/>
          <w:sz w:val="15"/>
        </w:rPr>
        <w:br/>
        <w:t xml:space="preserve">                ▼</w:t>
      </w:r>
      <w:r>
        <w:rPr>
          <w:rFonts w:ascii="Consolas" w:hAnsi="Consolas"/>
          <w:sz w:val="15"/>
        </w:rPr>
        <w:br/>
        <w:t xml:space="preserve">        FINAL CASE REPORT</w:t>
      </w:r>
    </w:p>
    <w:p w14:paraId="705698F2" w14:textId="77777777" w:rsidR="003D72F3" w:rsidRDefault="00FA5573">
      <w:pPr>
        <w:pStyle w:val="Heading2"/>
      </w:pPr>
      <w:r>
        <w:t>4.1 Architectural rule: downstream independence</w:t>
      </w:r>
    </w:p>
    <w:p w14:paraId="45366D21" w14:textId="77777777" w:rsidR="003D72F3" w:rsidRDefault="00FA5573">
      <w:pPr>
        <w:pStyle w:val="Requirement"/>
      </w:pPr>
      <w:r>
        <w:rPr>
          <w:b/>
        </w:rPr>
        <w:t xml:space="preserve">ARCH-001 [MUST] </w:t>
      </w:r>
      <w:r>
        <w:t>KL, FTA, feature integration, survival and XAI services MUST consume defined schemas/artifacts rather than direct internal objects from U-Net.</w:t>
      </w:r>
    </w:p>
    <w:p w14:paraId="54057682" w14:textId="77777777" w:rsidR="003D72F3" w:rsidRDefault="00FA5573">
      <w:pPr>
        <w:pStyle w:val="Requirement"/>
      </w:pPr>
      <w:r>
        <w:rPr>
          <w:b/>
        </w:rPr>
        <w:t xml:space="preserve">ARCH-002 [MUST] </w:t>
      </w:r>
      <w:r>
        <w:t>The active segmentation method MUST be selected through configuration/model registry.</w:t>
      </w:r>
    </w:p>
    <w:p w14:paraId="70A04C2A" w14:textId="77777777" w:rsidR="003D72F3" w:rsidRDefault="00FA5573">
      <w:pPr>
        <w:pStyle w:val="Requirement"/>
      </w:pPr>
      <w:r>
        <w:rPr>
          <w:b/>
        </w:rPr>
        <w:t xml:space="preserve">ARCH-003 [MUST] </w:t>
      </w:r>
      <w:r>
        <w:t>A new segmentation method MUST be implementable through an adapter/plugin satisfying the segmentation contract.</w:t>
      </w:r>
    </w:p>
    <w:p w14:paraId="5096D986" w14:textId="77777777" w:rsidR="003D72F3" w:rsidRDefault="00FA5573">
      <w:pPr>
        <w:pStyle w:val="Requirement"/>
      </w:pPr>
      <w:r>
        <w:rPr>
          <w:b/>
        </w:rPr>
        <w:t xml:space="preserve">ARCH-004 [MUST] </w:t>
      </w:r>
      <w:r>
        <w:t>Changing segmentation method MUST NOT require modifications to KL, FTA, survival or XAI service code.</w:t>
      </w:r>
    </w:p>
    <w:p w14:paraId="4623C3AB" w14:textId="77777777" w:rsidR="003D72F3" w:rsidRDefault="00FA5573">
      <w:pPr>
        <w:pStyle w:val="Requirement"/>
      </w:pPr>
      <w:r>
        <w:rPr>
          <w:b/>
        </w:rPr>
        <w:t xml:space="preserve">ARCH-005 [MUST] </w:t>
      </w:r>
      <w:r>
        <w:t>Every derived artifact MUST retain the source image ID, patient/visit ID where applicable, method ID and version.</w:t>
      </w:r>
    </w:p>
    <w:p w14:paraId="651656BA" w14:textId="77777777" w:rsidR="003D72F3" w:rsidRDefault="00FA5573">
      <w:pPr>
        <w:pStyle w:val="Heading1"/>
      </w:pPr>
      <w:r>
        <w:t>5. End-to-End Pipeline Definition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2"/>
        <w:gridCol w:w="2194"/>
        <w:gridCol w:w="2761"/>
        <w:gridCol w:w="2194"/>
        <w:gridCol w:w="1657"/>
      </w:tblGrid>
      <w:tr w:rsidR="003D72F3" w14:paraId="49D49C29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250A1515" w14:textId="77777777" w:rsidR="003D72F3" w:rsidRDefault="00FA5573">
            <w:r>
              <w:rPr>
                <w:b/>
                <w:sz w:val="16"/>
              </w:rPr>
              <w:t>Phase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0ED7959B" w14:textId="77777777" w:rsidR="003D72F3" w:rsidRDefault="00FA5573">
            <w:r>
              <w:rPr>
                <w:b/>
                <w:sz w:val="16"/>
              </w:rPr>
              <w:t>Input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F932004" w14:textId="77777777" w:rsidR="003D72F3" w:rsidRDefault="00FA5573">
            <w:r>
              <w:rPr>
                <w:b/>
                <w:sz w:val="16"/>
              </w:rPr>
              <w:t>Core processing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4A4028F2" w14:textId="77777777" w:rsidR="003D72F3" w:rsidRDefault="00FA5573">
            <w:r>
              <w:rPr>
                <w:b/>
                <w:sz w:val="16"/>
              </w:rPr>
              <w:t>Output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1A6FB08C" w14:textId="77777777" w:rsidR="003D72F3" w:rsidRDefault="00FA5573">
            <w:r>
              <w:rPr>
                <w:b/>
                <w:sz w:val="16"/>
              </w:rPr>
              <w:t>Evaluation</w:t>
            </w:r>
          </w:p>
        </w:tc>
      </w:tr>
      <w:tr w:rsidR="003D72F3" w14:paraId="7B909A29" w14:textId="77777777">
        <w:trPr>
          <w:jc w:val="center"/>
        </w:trPr>
        <w:tc>
          <w:tcPr>
            <w:tcW w:w="1728" w:type="dxa"/>
            <w:vAlign w:val="center"/>
          </w:tcPr>
          <w:p w14:paraId="7C77BEA9" w14:textId="77777777" w:rsidR="003D72F3" w:rsidRDefault="00FA5573">
            <w:r>
              <w:rPr>
                <w:sz w:val="16"/>
              </w:rPr>
              <w:t>1. Case Intake</w:t>
            </w:r>
          </w:p>
        </w:tc>
        <w:tc>
          <w:tcPr>
            <w:tcW w:w="2232" w:type="dxa"/>
            <w:vAlign w:val="center"/>
          </w:tcPr>
          <w:p w14:paraId="18DA5D92" w14:textId="77777777" w:rsidR="003D72F3" w:rsidRDefault="00FA5573">
            <w:r>
              <w:rPr>
                <w:sz w:val="16"/>
              </w:rPr>
              <w:t>Clinical form + short knee X-ray</w:t>
            </w:r>
          </w:p>
        </w:tc>
        <w:tc>
          <w:tcPr>
            <w:tcW w:w="2880" w:type="dxa"/>
            <w:vAlign w:val="center"/>
          </w:tcPr>
          <w:p w14:paraId="0C446D67" w14:textId="77777777" w:rsidR="003D72F3" w:rsidRDefault="00FA5573">
            <w:r>
              <w:rPr>
                <w:sz w:val="16"/>
              </w:rPr>
              <w:t>Validate and create case/visit</w:t>
            </w:r>
          </w:p>
        </w:tc>
        <w:tc>
          <w:tcPr>
            <w:tcW w:w="2232" w:type="dxa"/>
            <w:vAlign w:val="center"/>
          </w:tcPr>
          <w:p w14:paraId="3825C735" w14:textId="77777777" w:rsidR="003D72F3" w:rsidRDefault="00FA5573">
            <w:r>
              <w:rPr>
                <w:sz w:val="16"/>
              </w:rPr>
              <w:t>PatientCase + ImageArtifact</w:t>
            </w:r>
          </w:p>
        </w:tc>
        <w:tc>
          <w:tcPr>
            <w:tcW w:w="1512" w:type="dxa"/>
            <w:vAlign w:val="center"/>
          </w:tcPr>
          <w:p w14:paraId="1C581E56" w14:textId="77777777" w:rsidR="003D72F3" w:rsidRDefault="00FA5573">
            <w:r>
              <w:rPr>
                <w:sz w:val="16"/>
              </w:rPr>
              <w:t>Input completeness/QC</w:t>
            </w:r>
          </w:p>
        </w:tc>
      </w:tr>
      <w:tr w:rsidR="003D72F3" w14:paraId="78EB4486" w14:textId="77777777">
        <w:trPr>
          <w:jc w:val="center"/>
        </w:trPr>
        <w:tc>
          <w:tcPr>
            <w:tcW w:w="1728" w:type="dxa"/>
            <w:vAlign w:val="center"/>
          </w:tcPr>
          <w:p w14:paraId="75771DB0" w14:textId="77777777" w:rsidR="003D72F3" w:rsidRDefault="00FA5573">
            <w:r>
              <w:rPr>
                <w:sz w:val="16"/>
              </w:rPr>
              <w:t>2. Preprocessing</w:t>
            </w:r>
          </w:p>
        </w:tc>
        <w:tc>
          <w:tcPr>
            <w:tcW w:w="2232" w:type="dxa"/>
            <w:vAlign w:val="center"/>
          </w:tcPr>
          <w:p w14:paraId="75BAE072" w14:textId="77777777" w:rsidR="003D72F3" w:rsidRDefault="00FA5573">
            <w:r>
              <w:rPr>
                <w:sz w:val="16"/>
              </w:rPr>
              <w:t>ImageArtifact</w:t>
            </w:r>
          </w:p>
        </w:tc>
        <w:tc>
          <w:tcPr>
            <w:tcW w:w="2880" w:type="dxa"/>
            <w:vAlign w:val="center"/>
          </w:tcPr>
          <w:p w14:paraId="1D416AD4" w14:textId="77777777" w:rsidR="003D72F3" w:rsidRDefault="00FA5573">
            <w:r>
              <w:rPr>
                <w:sz w:val="16"/>
              </w:rPr>
              <w:t>Standardize resolution, contrast, laterality, ROI as required</w:t>
            </w:r>
          </w:p>
        </w:tc>
        <w:tc>
          <w:tcPr>
            <w:tcW w:w="2232" w:type="dxa"/>
            <w:vAlign w:val="center"/>
          </w:tcPr>
          <w:p w14:paraId="71AC12C4" w14:textId="77777777" w:rsidR="003D72F3" w:rsidRDefault="00FA5573">
            <w:r>
              <w:rPr>
                <w:sz w:val="16"/>
              </w:rPr>
              <w:t>PreprocessedImage</w:t>
            </w:r>
          </w:p>
        </w:tc>
        <w:tc>
          <w:tcPr>
            <w:tcW w:w="1512" w:type="dxa"/>
            <w:vAlign w:val="center"/>
          </w:tcPr>
          <w:p w14:paraId="7158DB8B" w14:textId="77777777" w:rsidR="003D72F3" w:rsidRDefault="00FA5573">
            <w:r>
              <w:rPr>
                <w:sz w:val="16"/>
              </w:rPr>
              <w:t>QC status</w:t>
            </w:r>
          </w:p>
        </w:tc>
      </w:tr>
      <w:tr w:rsidR="003D72F3" w14:paraId="7C6B5EF2" w14:textId="77777777">
        <w:trPr>
          <w:jc w:val="center"/>
        </w:trPr>
        <w:tc>
          <w:tcPr>
            <w:tcW w:w="1728" w:type="dxa"/>
            <w:vAlign w:val="center"/>
          </w:tcPr>
          <w:p w14:paraId="74B0D192" w14:textId="77777777" w:rsidR="003D72F3" w:rsidRDefault="00FA5573">
            <w:r>
              <w:rPr>
                <w:sz w:val="16"/>
              </w:rPr>
              <w:t>3. Segmentation</w:t>
            </w:r>
          </w:p>
        </w:tc>
        <w:tc>
          <w:tcPr>
            <w:tcW w:w="2232" w:type="dxa"/>
            <w:vAlign w:val="center"/>
          </w:tcPr>
          <w:p w14:paraId="3E64C8D9" w14:textId="77777777" w:rsidR="003D72F3" w:rsidRDefault="00FA5573">
            <w:r>
              <w:rPr>
                <w:sz w:val="16"/>
              </w:rPr>
              <w:t>PreprocessedImage</w:t>
            </w:r>
          </w:p>
        </w:tc>
        <w:tc>
          <w:tcPr>
            <w:tcW w:w="2880" w:type="dxa"/>
            <w:vAlign w:val="center"/>
          </w:tcPr>
          <w:p w14:paraId="3B79FB95" w14:textId="77777777" w:rsidR="003D72F3" w:rsidRDefault="00FA5573">
            <w:r>
              <w:rPr>
                <w:sz w:val="16"/>
              </w:rPr>
              <w:t>Run selected segmentation plugin</w:t>
            </w:r>
          </w:p>
        </w:tc>
        <w:tc>
          <w:tcPr>
            <w:tcW w:w="2232" w:type="dxa"/>
            <w:vAlign w:val="center"/>
          </w:tcPr>
          <w:p w14:paraId="51B5594C" w14:textId="77777777" w:rsidR="003D72F3" w:rsidRDefault="00FA5573">
            <w:r>
              <w:rPr>
                <w:sz w:val="16"/>
              </w:rPr>
              <w:t>SegmentationResult</w:t>
            </w:r>
          </w:p>
        </w:tc>
        <w:tc>
          <w:tcPr>
            <w:tcW w:w="1512" w:type="dxa"/>
            <w:vAlign w:val="center"/>
          </w:tcPr>
          <w:p w14:paraId="352F8E1B" w14:textId="77777777" w:rsidR="003D72F3" w:rsidRDefault="00FA5573">
            <w:r>
              <w:rPr>
                <w:sz w:val="16"/>
              </w:rPr>
              <w:t xml:space="preserve">Dice, IoU, boundary </w:t>
            </w:r>
            <w:r>
              <w:rPr>
                <w:sz w:val="16"/>
              </w:rPr>
              <w:lastRenderedPageBreak/>
              <w:t>accuracy when GT exists</w:t>
            </w:r>
          </w:p>
        </w:tc>
      </w:tr>
      <w:tr w:rsidR="003D72F3" w14:paraId="0E9F378B" w14:textId="77777777">
        <w:trPr>
          <w:jc w:val="center"/>
        </w:trPr>
        <w:tc>
          <w:tcPr>
            <w:tcW w:w="1728" w:type="dxa"/>
            <w:vAlign w:val="center"/>
          </w:tcPr>
          <w:p w14:paraId="3E267282" w14:textId="77777777" w:rsidR="003D72F3" w:rsidRDefault="00FA5573">
            <w:r>
              <w:rPr>
                <w:sz w:val="16"/>
              </w:rPr>
              <w:lastRenderedPageBreak/>
              <w:t>4A. KL</w:t>
            </w:r>
          </w:p>
        </w:tc>
        <w:tc>
          <w:tcPr>
            <w:tcW w:w="2232" w:type="dxa"/>
            <w:vAlign w:val="center"/>
          </w:tcPr>
          <w:p w14:paraId="6403C429" w14:textId="77777777" w:rsidR="003D72F3" w:rsidRDefault="00FA5573">
            <w:r>
              <w:rPr>
                <w:sz w:val="16"/>
              </w:rPr>
              <w:t>SegmentationResult + required image context</w:t>
            </w:r>
          </w:p>
        </w:tc>
        <w:tc>
          <w:tcPr>
            <w:tcW w:w="2880" w:type="dxa"/>
            <w:vAlign w:val="center"/>
          </w:tcPr>
          <w:p w14:paraId="7F89380D" w14:textId="77777777" w:rsidR="003D72F3" w:rsidRDefault="00FA5573">
            <w:r>
              <w:rPr>
                <w:sz w:val="16"/>
              </w:rPr>
              <w:t>ROI/anatomy extraction + KL classifier</w:t>
            </w:r>
          </w:p>
        </w:tc>
        <w:tc>
          <w:tcPr>
            <w:tcW w:w="2232" w:type="dxa"/>
            <w:vAlign w:val="center"/>
          </w:tcPr>
          <w:p w14:paraId="4E383EC9" w14:textId="77777777" w:rsidR="003D72F3" w:rsidRDefault="00FA5573">
            <w:r>
              <w:rPr>
                <w:sz w:val="16"/>
              </w:rPr>
              <w:t>KLResult</w:t>
            </w:r>
          </w:p>
        </w:tc>
        <w:tc>
          <w:tcPr>
            <w:tcW w:w="1512" w:type="dxa"/>
            <w:vAlign w:val="center"/>
          </w:tcPr>
          <w:p w14:paraId="5ECD8CCB" w14:textId="77777777" w:rsidR="003D72F3" w:rsidRDefault="00FA5573">
            <w:r>
              <w:rPr>
                <w:sz w:val="16"/>
              </w:rPr>
              <w:t>Accuracy, macro-F1, weighted kappa, confusion matrix</w:t>
            </w:r>
          </w:p>
        </w:tc>
      </w:tr>
      <w:tr w:rsidR="003D72F3" w14:paraId="4066055B" w14:textId="77777777">
        <w:trPr>
          <w:jc w:val="center"/>
        </w:trPr>
        <w:tc>
          <w:tcPr>
            <w:tcW w:w="1728" w:type="dxa"/>
            <w:vAlign w:val="center"/>
          </w:tcPr>
          <w:p w14:paraId="0D228346" w14:textId="77777777" w:rsidR="003D72F3" w:rsidRDefault="00FA5573">
            <w:r>
              <w:rPr>
                <w:sz w:val="16"/>
              </w:rPr>
              <w:t>4B. FTA</w:t>
            </w:r>
          </w:p>
        </w:tc>
        <w:tc>
          <w:tcPr>
            <w:tcW w:w="2232" w:type="dxa"/>
            <w:vAlign w:val="center"/>
          </w:tcPr>
          <w:p w14:paraId="0012DB9E" w14:textId="77777777" w:rsidR="003D72F3" w:rsidRDefault="00FA5573">
            <w:r>
              <w:rPr>
                <w:sz w:val="16"/>
              </w:rPr>
              <w:t>SegmentationResult</w:t>
            </w:r>
          </w:p>
        </w:tc>
        <w:tc>
          <w:tcPr>
            <w:tcW w:w="2880" w:type="dxa"/>
            <w:vAlign w:val="center"/>
          </w:tcPr>
          <w:p w14:paraId="6E7FDEF0" w14:textId="77777777" w:rsidR="003D72F3" w:rsidRDefault="00FA5573">
            <w:r>
              <w:rPr>
                <w:sz w:val="16"/>
              </w:rPr>
              <w:t>Landmarks → axes → angle</w:t>
            </w:r>
          </w:p>
        </w:tc>
        <w:tc>
          <w:tcPr>
            <w:tcW w:w="2232" w:type="dxa"/>
            <w:vAlign w:val="center"/>
          </w:tcPr>
          <w:p w14:paraId="3A989347" w14:textId="77777777" w:rsidR="003D72F3" w:rsidRDefault="00FA5573">
            <w:r>
              <w:rPr>
                <w:sz w:val="16"/>
              </w:rPr>
              <w:t>FTAResult</w:t>
            </w:r>
          </w:p>
        </w:tc>
        <w:tc>
          <w:tcPr>
            <w:tcW w:w="1512" w:type="dxa"/>
            <w:vAlign w:val="center"/>
          </w:tcPr>
          <w:p w14:paraId="0A56D640" w14:textId="77777777" w:rsidR="003D72F3" w:rsidRDefault="00FA5573">
            <w:r>
              <w:rPr>
                <w:sz w:val="16"/>
              </w:rPr>
              <w:t>MAE, RMSE, Bland–Altman</w:t>
            </w:r>
          </w:p>
        </w:tc>
      </w:tr>
      <w:tr w:rsidR="003D72F3" w14:paraId="6923A57F" w14:textId="77777777">
        <w:trPr>
          <w:jc w:val="center"/>
        </w:trPr>
        <w:tc>
          <w:tcPr>
            <w:tcW w:w="1728" w:type="dxa"/>
            <w:vAlign w:val="center"/>
          </w:tcPr>
          <w:p w14:paraId="24E83F10" w14:textId="77777777" w:rsidR="003D72F3" w:rsidRDefault="00FA5573">
            <w:r>
              <w:rPr>
                <w:sz w:val="16"/>
              </w:rPr>
              <w:t>5. Integration</w:t>
            </w:r>
          </w:p>
        </w:tc>
        <w:tc>
          <w:tcPr>
            <w:tcW w:w="2232" w:type="dxa"/>
            <w:vAlign w:val="center"/>
          </w:tcPr>
          <w:p w14:paraId="7CC81BD4" w14:textId="77777777" w:rsidR="003D72F3" w:rsidRDefault="00FA5573">
            <w:r>
              <w:rPr>
                <w:sz w:val="16"/>
              </w:rPr>
              <w:t>KLResult + FTAResult + clinical longitudinal data</w:t>
            </w:r>
          </w:p>
        </w:tc>
        <w:tc>
          <w:tcPr>
            <w:tcW w:w="2880" w:type="dxa"/>
            <w:vAlign w:val="center"/>
          </w:tcPr>
          <w:p w14:paraId="23E09E1C" w14:textId="77777777" w:rsidR="003D72F3" w:rsidRDefault="00FA5573">
            <w:r>
              <w:rPr>
                <w:sz w:val="16"/>
              </w:rPr>
              <w:t>Build leakage-controlled feature set</w:t>
            </w:r>
          </w:p>
        </w:tc>
        <w:tc>
          <w:tcPr>
            <w:tcW w:w="2232" w:type="dxa"/>
            <w:vAlign w:val="center"/>
          </w:tcPr>
          <w:p w14:paraId="7B1E6904" w14:textId="77777777" w:rsidR="003D72F3" w:rsidRDefault="00FA5573">
            <w:r>
              <w:rPr>
                <w:sz w:val="16"/>
              </w:rPr>
              <w:t>PredictionFeatureSet</w:t>
            </w:r>
          </w:p>
        </w:tc>
        <w:tc>
          <w:tcPr>
            <w:tcW w:w="1512" w:type="dxa"/>
            <w:vAlign w:val="center"/>
          </w:tcPr>
          <w:p w14:paraId="58AFBE48" w14:textId="77777777" w:rsidR="003D72F3" w:rsidRDefault="00FA5573">
            <w:r>
              <w:rPr>
                <w:sz w:val="16"/>
              </w:rPr>
              <w:t>Schema/QC/leakage checks</w:t>
            </w:r>
          </w:p>
        </w:tc>
      </w:tr>
      <w:tr w:rsidR="003D72F3" w14:paraId="170BC8E2" w14:textId="77777777">
        <w:trPr>
          <w:jc w:val="center"/>
        </w:trPr>
        <w:tc>
          <w:tcPr>
            <w:tcW w:w="1728" w:type="dxa"/>
            <w:vAlign w:val="center"/>
          </w:tcPr>
          <w:p w14:paraId="1790F512" w14:textId="77777777" w:rsidR="003D72F3" w:rsidRDefault="00FA5573">
            <w:r>
              <w:rPr>
                <w:sz w:val="16"/>
              </w:rPr>
              <w:t>6. Prognosis</w:t>
            </w:r>
          </w:p>
        </w:tc>
        <w:tc>
          <w:tcPr>
            <w:tcW w:w="2232" w:type="dxa"/>
            <w:vAlign w:val="center"/>
          </w:tcPr>
          <w:p w14:paraId="2F1677A6" w14:textId="77777777" w:rsidR="003D72F3" w:rsidRDefault="00FA5573">
            <w:r>
              <w:rPr>
                <w:sz w:val="16"/>
              </w:rPr>
              <w:t>PredictionFeatureSet + outcome data</w:t>
            </w:r>
          </w:p>
        </w:tc>
        <w:tc>
          <w:tcPr>
            <w:tcW w:w="2880" w:type="dxa"/>
            <w:vAlign w:val="center"/>
          </w:tcPr>
          <w:p w14:paraId="0BF8F96B" w14:textId="77777777" w:rsidR="003D72F3" w:rsidRDefault="00FA5573">
            <w:r>
              <w:rPr>
                <w:sz w:val="16"/>
              </w:rPr>
              <w:t>Cox PH survival modelling</w:t>
            </w:r>
          </w:p>
        </w:tc>
        <w:tc>
          <w:tcPr>
            <w:tcW w:w="2232" w:type="dxa"/>
            <w:vAlign w:val="center"/>
          </w:tcPr>
          <w:p w14:paraId="698536BD" w14:textId="77777777" w:rsidR="003D72F3" w:rsidRDefault="00FA5573">
            <w:r>
              <w:rPr>
                <w:sz w:val="16"/>
              </w:rPr>
              <w:t>RiskResult</w:t>
            </w:r>
          </w:p>
        </w:tc>
        <w:tc>
          <w:tcPr>
            <w:tcW w:w="1512" w:type="dxa"/>
            <w:vAlign w:val="center"/>
          </w:tcPr>
          <w:p w14:paraId="3691EBB1" w14:textId="77777777" w:rsidR="003D72F3" w:rsidRDefault="00FA5573">
            <w:r>
              <w:rPr>
                <w:sz w:val="16"/>
              </w:rPr>
              <w:t>C-index, time-dependent AUC, calibration</w:t>
            </w:r>
          </w:p>
        </w:tc>
      </w:tr>
      <w:tr w:rsidR="003D72F3" w14:paraId="758386D6" w14:textId="77777777">
        <w:trPr>
          <w:jc w:val="center"/>
        </w:trPr>
        <w:tc>
          <w:tcPr>
            <w:tcW w:w="1728" w:type="dxa"/>
            <w:vAlign w:val="center"/>
          </w:tcPr>
          <w:p w14:paraId="3A2648F0" w14:textId="77777777" w:rsidR="003D72F3" w:rsidRDefault="00FA5573">
            <w:r>
              <w:rPr>
                <w:sz w:val="16"/>
              </w:rPr>
              <w:t>7. XAI</w:t>
            </w:r>
          </w:p>
        </w:tc>
        <w:tc>
          <w:tcPr>
            <w:tcW w:w="2232" w:type="dxa"/>
            <w:vAlign w:val="center"/>
          </w:tcPr>
          <w:p w14:paraId="69C8F9EC" w14:textId="77777777" w:rsidR="003D72F3" w:rsidRDefault="00FA5573">
            <w:r>
              <w:rPr>
                <w:sz w:val="16"/>
              </w:rPr>
              <w:t>Frozen RiskResult + model + features</w:t>
            </w:r>
          </w:p>
        </w:tc>
        <w:tc>
          <w:tcPr>
            <w:tcW w:w="2880" w:type="dxa"/>
            <w:vAlign w:val="center"/>
          </w:tcPr>
          <w:p w14:paraId="5E28D1A9" w14:textId="77777777" w:rsidR="003D72F3" w:rsidRDefault="00FA5573">
            <w:r>
              <w:rPr>
                <w:sz w:val="16"/>
              </w:rPr>
              <w:t>SHAP/LIME; suitable image attribution where applicable</w:t>
            </w:r>
          </w:p>
        </w:tc>
        <w:tc>
          <w:tcPr>
            <w:tcW w:w="2232" w:type="dxa"/>
            <w:vAlign w:val="center"/>
          </w:tcPr>
          <w:p w14:paraId="5F00350E" w14:textId="77777777" w:rsidR="003D72F3" w:rsidRDefault="00FA5573">
            <w:r>
              <w:rPr>
                <w:sz w:val="16"/>
              </w:rPr>
              <w:t>ExplanationResult</w:t>
            </w:r>
          </w:p>
        </w:tc>
        <w:tc>
          <w:tcPr>
            <w:tcW w:w="1512" w:type="dxa"/>
            <w:vAlign w:val="center"/>
          </w:tcPr>
          <w:p w14:paraId="2600532C" w14:textId="77777777" w:rsidR="003D72F3" w:rsidRDefault="00FA5573">
            <w:r>
              <w:rPr>
                <w:sz w:val="16"/>
              </w:rPr>
              <w:t>Explanation consistency/review</w:t>
            </w:r>
          </w:p>
        </w:tc>
      </w:tr>
    </w:tbl>
    <w:p w14:paraId="51D8C75D" w14:textId="77777777" w:rsidR="003D72F3" w:rsidRDefault="003D72F3">
      <w:pPr>
        <w:spacing w:after="0"/>
      </w:pPr>
    </w:p>
    <w:p w14:paraId="04650BF0" w14:textId="77777777" w:rsidR="003D72F3" w:rsidRDefault="00FA5573">
      <w:pPr>
        <w:pStyle w:val="Heading1"/>
      </w:pPr>
      <w:r>
        <w:t>6. Phase 1 – Patient Case and Clinical Data Intake</w:t>
      </w:r>
    </w:p>
    <w:p w14:paraId="33879ECD" w14:textId="77777777" w:rsidR="003D72F3" w:rsidRDefault="00FA5573">
      <w:r>
        <w:t>The case is the primary unit of work. A case may contain multiple visits and each visit may contain one or more knee images.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464"/>
        <w:gridCol w:w="3456"/>
      </w:tblGrid>
      <w:tr w:rsidR="003D72F3" w14:paraId="007F3BFD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4E3E32E" w14:textId="77777777" w:rsidR="003D72F3" w:rsidRDefault="00FA5573">
            <w:r>
              <w:rPr>
                <w:b/>
                <w:sz w:val="16"/>
              </w:rPr>
              <w:t>Data category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658F4B34" w14:textId="77777777" w:rsidR="003D72F3" w:rsidRDefault="00FA5573">
            <w:r>
              <w:rPr>
                <w:b/>
                <w:sz w:val="16"/>
              </w:rPr>
              <w:t>Fields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544EE85" w14:textId="77777777" w:rsidR="003D72F3" w:rsidRDefault="00FA5573">
            <w:r>
              <w:rPr>
                <w:b/>
                <w:sz w:val="16"/>
              </w:rPr>
              <w:t>Requirement</w:t>
            </w:r>
          </w:p>
        </w:tc>
      </w:tr>
      <w:tr w:rsidR="003D72F3" w14:paraId="14B8FBD8" w14:textId="77777777">
        <w:trPr>
          <w:jc w:val="center"/>
        </w:trPr>
        <w:tc>
          <w:tcPr>
            <w:tcW w:w="1728" w:type="dxa"/>
            <w:vAlign w:val="center"/>
          </w:tcPr>
          <w:p w14:paraId="2C2CF9F4" w14:textId="77777777" w:rsidR="003D72F3" w:rsidRDefault="00FA5573">
            <w:r>
              <w:rPr>
                <w:sz w:val="16"/>
              </w:rPr>
              <w:t>Patient</w:t>
            </w:r>
          </w:p>
        </w:tc>
        <w:tc>
          <w:tcPr>
            <w:tcW w:w="4464" w:type="dxa"/>
            <w:vAlign w:val="center"/>
          </w:tcPr>
          <w:p w14:paraId="547DE373" w14:textId="77777777" w:rsidR="003D72F3" w:rsidRDefault="00FA5573">
            <w:r>
              <w:rPr>
                <w:sz w:val="16"/>
              </w:rPr>
              <w:t>Research ID; age; sex</w:t>
            </w:r>
          </w:p>
        </w:tc>
        <w:tc>
          <w:tcPr>
            <w:tcW w:w="3456" w:type="dxa"/>
            <w:vAlign w:val="center"/>
          </w:tcPr>
          <w:p w14:paraId="7C8BA800" w14:textId="77777777" w:rsidR="003D72F3" w:rsidRDefault="00FA5573">
            <w:r>
              <w:rPr>
                <w:sz w:val="16"/>
              </w:rPr>
              <w:t>System-generated research identifier; direct identifiers minimized/separated</w:t>
            </w:r>
          </w:p>
        </w:tc>
      </w:tr>
      <w:tr w:rsidR="003D72F3" w14:paraId="3F1EBDAC" w14:textId="77777777">
        <w:trPr>
          <w:jc w:val="center"/>
        </w:trPr>
        <w:tc>
          <w:tcPr>
            <w:tcW w:w="1728" w:type="dxa"/>
            <w:vAlign w:val="center"/>
          </w:tcPr>
          <w:p w14:paraId="17A23A0E" w14:textId="77777777" w:rsidR="003D72F3" w:rsidRDefault="00FA5573">
            <w:r>
              <w:rPr>
                <w:sz w:val="16"/>
              </w:rPr>
              <w:t>Clinical</w:t>
            </w:r>
          </w:p>
        </w:tc>
        <w:tc>
          <w:tcPr>
            <w:tcW w:w="4464" w:type="dxa"/>
            <w:vAlign w:val="center"/>
          </w:tcPr>
          <w:p w14:paraId="4599E17C" w14:textId="77777777" w:rsidR="003D72F3" w:rsidRDefault="00FA5573">
            <w:r>
              <w:rPr>
                <w:sz w:val="16"/>
              </w:rPr>
              <w:t>BMI; WOMAC; physical activity</w:t>
            </w:r>
          </w:p>
        </w:tc>
        <w:tc>
          <w:tcPr>
            <w:tcW w:w="3456" w:type="dxa"/>
            <w:vAlign w:val="center"/>
          </w:tcPr>
          <w:p w14:paraId="3B6C26F1" w14:textId="77777777" w:rsidR="003D72F3" w:rsidRDefault="00FA5573">
            <w:r>
              <w:rPr>
                <w:sz w:val="16"/>
              </w:rPr>
              <w:t>Configurable schema with units/range metadata</w:t>
            </w:r>
          </w:p>
        </w:tc>
      </w:tr>
      <w:tr w:rsidR="003D72F3" w14:paraId="1DA80A69" w14:textId="77777777">
        <w:trPr>
          <w:jc w:val="center"/>
        </w:trPr>
        <w:tc>
          <w:tcPr>
            <w:tcW w:w="1728" w:type="dxa"/>
            <w:vAlign w:val="center"/>
          </w:tcPr>
          <w:p w14:paraId="195F4C53" w14:textId="77777777" w:rsidR="003D72F3" w:rsidRDefault="00FA5573">
            <w:r>
              <w:rPr>
                <w:sz w:val="16"/>
              </w:rPr>
              <w:t>History</w:t>
            </w:r>
          </w:p>
        </w:tc>
        <w:tc>
          <w:tcPr>
            <w:tcW w:w="4464" w:type="dxa"/>
            <w:vAlign w:val="center"/>
          </w:tcPr>
          <w:p w14:paraId="77FFC1A6" w14:textId="77777777" w:rsidR="003D72F3" w:rsidRDefault="00FA5573">
            <w:r>
              <w:rPr>
                <w:sz w:val="16"/>
              </w:rPr>
              <w:t>Previous knee injury; previous knee surgery</w:t>
            </w:r>
          </w:p>
        </w:tc>
        <w:tc>
          <w:tcPr>
            <w:tcW w:w="3456" w:type="dxa"/>
            <w:vAlign w:val="center"/>
          </w:tcPr>
          <w:p w14:paraId="29B4F1AC" w14:textId="77777777" w:rsidR="003D72F3" w:rsidRDefault="00FA5573">
            <w:r>
              <w:rPr>
                <w:sz w:val="16"/>
              </w:rPr>
              <w:t>Store as structured values with temporal meaning where available</w:t>
            </w:r>
          </w:p>
        </w:tc>
      </w:tr>
      <w:tr w:rsidR="003D72F3" w14:paraId="0BF5AAA9" w14:textId="77777777">
        <w:trPr>
          <w:jc w:val="center"/>
        </w:trPr>
        <w:tc>
          <w:tcPr>
            <w:tcW w:w="1728" w:type="dxa"/>
            <w:vAlign w:val="center"/>
          </w:tcPr>
          <w:p w14:paraId="52A41717" w14:textId="77777777" w:rsidR="003D72F3" w:rsidRDefault="00FA5573">
            <w:r>
              <w:rPr>
                <w:sz w:val="16"/>
              </w:rPr>
              <w:t>Radiology</w:t>
            </w:r>
          </w:p>
        </w:tc>
        <w:tc>
          <w:tcPr>
            <w:tcW w:w="4464" w:type="dxa"/>
            <w:vAlign w:val="center"/>
          </w:tcPr>
          <w:p w14:paraId="7C16A8FD" w14:textId="77777777" w:rsidR="003D72F3" w:rsidRDefault="00FA5573">
            <w:r>
              <w:rPr>
                <w:sz w:val="16"/>
              </w:rPr>
              <w:t>Short knee X-ray; laterality</w:t>
            </w:r>
          </w:p>
        </w:tc>
        <w:tc>
          <w:tcPr>
            <w:tcW w:w="3456" w:type="dxa"/>
            <w:vAlign w:val="center"/>
          </w:tcPr>
          <w:p w14:paraId="0C5DF7BC" w14:textId="77777777" w:rsidR="003D72F3" w:rsidRDefault="00FA5573">
            <w:r>
              <w:rPr>
                <w:sz w:val="16"/>
              </w:rPr>
              <w:t>LEFT/RIGHT must be explicit</w:t>
            </w:r>
          </w:p>
        </w:tc>
      </w:tr>
      <w:tr w:rsidR="003D72F3" w14:paraId="7E0FAE92" w14:textId="77777777">
        <w:trPr>
          <w:jc w:val="center"/>
        </w:trPr>
        <w:tc>
          <w:tcPr>
            <w:tcW w:w="1728" w:type="dxa"/>
            <w:vAlign w:val="center"/>
          </w:tcPr>
          <w:p w14:paraId="6AA0D42F" w14:textId="77777777" w:rsidR="003D72F3" w:rsidRDefault="00FA5573">
            <w:r>
              <w:rPr>
                <w:sz w:val="16"/>
              </w:rPr>
              <w:t>Visit</w:t>
            </w:r>
          </w:p>
        </w:tc>
        <w:tc>
          <w:tcPr>
            <w:tcW w:w="4464" w:type="dxa"/>
            <w:vAlign w:val="center"/>
          </w:tcPr>
          <w:p w14:paraId="36F8F128" w14:textId="77777777" w:rsidR="003D72F3" w:rsidRDefault="00FA5573">
            <w:r>
              <w:rPr>
                <w:sz w:val="16"/>
              </w:rPr>
              <w:t>Visit ID; visit date</w:t>
            </w:r>
          </w:p>
        </w:tc>
        <w:tc>
          <w:tcPr>
            <w:tcW w:w="3456" w:type="dxa"/>
            <w:vAlign w:val="center"/>
          </w:tcPr>
          <w:p w14:paraId="07485C75" w14:textId="77777777" w:rsidR="003D72F3" w:rsidRDefault="00FA5573">
            <w:r>
              <w:rPr>
                <w:sz w:val="16"/>
              </w:rPr>
              <w:t>Required for longitudinal modelling</w:t>
            </w:r>
          </w:p>
        </w:tc>
      </w:tr>
    </w:tbl>
    <w:p w14:paraId="3AA90E7A" w14:textId="77777777" w:rsidR="003D72F3" w:rsidRDefault="003D72F3">
      <w:pPr>
        <w:spacing w:after="0"/>
      </w:pPr>
    </w:p>
    <w:p w14:paraId="029D267B" w14:textId="77777777" w:rsidR="003D72F3" w:rsidRDefault="00FA5573">
      <w:pPr>
        <w:pStyle w:val="Requirement"/>
      </w:pPr>
      <w:r>
        <w:rPr>
          <w:b/>
        </w:rPr>
        <w:t xml:space="preserve">INTAKE-001 [MUST] </w:t>
      </w:r>
      <w:r>
        <w:t>The UI MUST present clinical data as a structured form before pipeline execution.</w:t>
      </w:r>
    </w:p>
    <w:p w14:paraId="61D9ED16" w14:textId="77777777" w:rsidR="003D72F3" w:rsidRDefault="00FA5573">
      <w:pPr>
        <w:pStyle w:val="Requirement"/>
      </w:pPr>
      <w:r>
        <w:rPr>
          <w:b/>
        </w:rPr>
        <w:t xml:space="preserve">INTAKE-002 [MUST] </w:t>
      </w:r>
      <w:r>
        <w:t>WOMAC MUST have a configurable scale/range definition; the initial project configuration may use the stated 1–20 range.</w:t>
      </w:r>
    </w:p>
    <w:p w14:paraId="00694BE0" w14:textId="77777777" w:rsidR="003D72F3" w:rsidRDefault="00FA5573">
      <w:pPr>
        <w:pStyle w:val="Requirement"/>
      </w:pPr>
      <w:r>
        <w:rPr>
          <w:b/>
        </w:rPr>
        <w:t xml:space="preserve">INTAKE-003 [MUST] </w:t>
      </w:r>
      <w:r>
        <w:t>The system MUST allow left and right knees to be represented separately.</w:t>
      </w:r>
    </w:p>
    <w:p w14:paraId="6290838D" w14:textId="77777777" w:rsidR="003D72F3" w:rsidRDefault="00FA5573">
      <w:pPr>
        <w:pStyle w:val="Requirement"/>
      </w:pPr>
      <w:r>
        <w:rPr>
          <w:b/>
        </w:rPr>
        <w:t xml:space="preserve">INTAKE-004 [MUST] </w:t>
      </w:r>
      <w:r>
        <w:t>The system MUST not overwrite historical visits.</w:t>
      </w:r>
    </w:p>
    <w:p w14:paraId="5D139462" w14:textId="77777777" w:rsidR="003D72F3" w:rsidRDefault="00FA5573">
      <w:pPr>
        <w:pStyle w:val="Requirement"/>
      </w:pPr>
      <w:r>
        <w:rPr>
          <w:b/>
        </w:rPr>
        <w:t xml:space="preserve">INTAKE-005 [MUST] </w:t>
      </w:r>
      <w:r>
        <w:t>An image MUST be linked to a visit and laterality before segmentation.</w:t>
      </w:r>
    </w:p>
    <w:p w14:paraId="53306BDC" w14:textId="77777777" w:rsidR="003D72F3" w:rsidRDefault="00FA5573">
      <w:pPr>
        <w:pStyle w:val="Heading1"/>
      </w:pPr>
      <w:r>
        <w:t>7. Phase 2 – Preprocessing and Quality Control</w:t>
      </w:r>
    </w:p>
    <w:p w14:paraId="03A6C538" w14:textId="77777777" w:rsidR="003D72F3" w:rsidRDefault="00FA5573">
      <w:r>
        <w:t>Preprocessing is a reusable service invoked wherever an image enters an ML workflow. The research methodology explicitly includes resolution standardization, contrast normalization, laterality handling and unusable-image removal. fileciteturn3file0L9-L24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632"/>
      </w:tblGrid>
      <w:tr w:rsidR="003D72F3" w14:paraId="7BA18EC3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2FE8B735" w14:textId="77777777" w:rsidR="003D72F3" w:rsidRDefault="00FA5573">
            <w:r>
              <w:rPr>
                <w:b/>
                <w:sz w:val="16"/>
              </w:rPr>
              <w:t>Operation</w:t>
            </w:r>
          </w:p>
        </w:tc>
        <w:tc>
          <w:tcPr>
            <w:tcW w:w="7632" w:type="dxa"/>
            <w:shd w:val="clear" w:color="auto" w:fill="D9EAF7"/>
            <w:vAlign w:val="center"/>
          </w:tcPr>
          <w:p w14:paraId="0DC93922" w14:textId="77777777" w:rsidR="003D72F3" w:rsidRDefault="00FA5573">
            <w:r>
              <w:rPr>
                <w:b/>
                <w:sz w:val="16"/>
              </w:rPr>
              <w:t>Requirement</w:t>
            </w:r>
          </w:p>
        </w:tc>
      </w:tr>
      <w:tr w:rsidR="003D72F3" w14:paraId="7128A587" w14:textId="77777777">
        <w:trPr>
          <w:jc w:val="center"/>
        </w:trPr>
        <w:tc>
          <w:tcPr>
            <w:tcW w:w="2016" w:type="dxa"/>
            <w:vAlign w:val="center"/>
          </w:tcPr>
          <w:p w14:paraId="7FEEBEA1" w14:textId="77777777" w:rsidR="003D72F3" w:rsidRDefault="00FA5573">
            <w:r>
              <w:rPr>
                <w:sz w:val="16"/>
              </w:rPr>
              <w:t>Format/readability</w:t>
            </w:r>
          </w:p>
        </w:tc>
        <w:tc>
          <w:tcPr>
            <w:tcW w:w="7632" w:type="dxa"/>
            <w:vAlign w:val="center"/>
          </w:tcPr>
          <w:p w14:paraId="051426FF" w14:textId="77777777" w:rsidR="003D72F3" w:rsidRDefault="00FA5573">
            <w:r>
              <w:rPr>
                <w:sz w:val="16"/>
              </w:rPr>
              <w:t>Validate file type, pixel data, dimensions and corruption.</w:t>
            </w:r>
          </w:p>
        </w:tc>
      </w:tr>
      <w:tr w:rsidR="003D72F3" w14:paraId="45CE899F" w14:textId="77777777">
        <w:trPr>
          <w:jc w:val="center"/>
        </w:trPr>
        <w:tc>
          <w:tcPr>
            <w:tcW w:w="2016" w:type="dxa"/>
            <w:vAlign w:val="center"/>
          </w:tcPr>
          <w:p w14:paraId="3F632248" w14:textId="77777777" w:rsidR="003D72F3" w:rsidRDefault="00FA5573">
            <w:r>
              <w:rPr>
                <w:sz w:val="16"/>
              </w:rPr>
              <w:t>Resolution</w:t>
            </w:r>
          </w:p>
        </w:tc>
        <w:tc>
          <w:tcPr>
            <w:tcW w:w="7632" w:type="dxa"/>
            <w:vAlign w:val="center"/>
          </w:tcPr>
          <w:p w14:paraId="5926EFE8" w14:textId="77777777" w:rsidR="003D72F3" w:rsidRDefault="00FA5573">
            <w:r>
              <w:rPr>
                <w:sz w:val="16"/>
              </w:rPr>
              <w:t>Standardize to model-specific profile without destroying source image.</w:t>
            </w:r>
          </w:p>
        </w:tc>
      </w:tr>
      <w:tr w:rsidR="003D72F3" w14:paraId="629D1B82" w14:textId="77777777">
        <w:trPr>
          <w:jc w:val="center"/>
        </w:trPr>
        <w:tc>
          <w:tcPr>
            <w:tcW w:w="2016" w:type="dxa"/>
            <w:vAlign w:val="center"/>
          </w:tcPr>
          <w:p w14:paraId="1F8279A5" w14:textId="77777777" w:rsidR="003D72F3" w:rsidRDefault="00FA5573">
            <w:r>
              <w:rPr>
                <w:sz w:val="16"/>
              </w:rPr>
              <w:t>Contrast</w:t>
            </w:r>
          </w:p>
        </w:tc>
        <w:tc>
          <w:tcPr>
            <w:tcW w:w="7632" w:type="dxa"/>
            <w:vAlign w:val="center"/>
          </w:tcPr>
          <w:p w14:paraId="6B818375" w14:textId="77777777" w:rsidR="003D72F3" w:rsidRDefault="00FA5573">
            <w:r>
              <w:rPr>
                <w:sz w:val="16"/>
              </w:rPr>
              <w:t>Apply versioned normalization.</w:t>
            </w:r>
          </w:p>
        </w:tc>
      </w:tr>
      <w:tr w:rsidR="003D72F3" w14:paraId="57C820AB" w14:textId="77777777">
        <w:trPr>
          <w:jc w:val="center"/>
        </w:trPr>
        <w:tc>
          <w:tcPr>
            <w:tcW w:w="2016" w:type="dxa"/>
            <w:vAlign w:val="center"/>
          </w:tcPr>
          <w:p w14:paraId="40353BBE" w14:textId="77777777" w:rsidR="003D72F3" w:rsidRDefault="00FA5573">
            <w:r>
              <w:rPr>
                <w:sz w:val="16"/>
              </w:rPr>
              <w:t>Laterality</w:t>
            </w:r>
          </w:p>
        </w:tc>
        <w:tc>
          <w:tcPr>
            <w:tcW w:w="7632" w:type="dxa"/>
            <w:vAlign w:val="center"/>
          </w:tcPr>
          <w:p w14:paraId="5541C8FB" w14:textId="77777777" w:rsidR="003D72F3" w:rsidRDefault="00FA5573">
            <w:r>
              <w:rPr>
                <w:sz w:val="16"/>
              </w:rPr>
              <w:t>Normalize or explicitly preserve laterality.</w:t>
            </w:r>
          </w:p>
        </w:tc>
      </w:tr>
      <w:tr w:rsidR="003D72F3" w14:paraId="07D36B2F" w14:textId="77777777">
        <w:trPr>
          <w:jc w:val="center"/>
        </w:trPr>
        <w:tc>
          <w:tcPr>
            <w:tcW w:w="2016" w:type="dxa"/>
            <w:vAlign w:val="center"/>
          </w:tcPr>
          <w:p w14:paraId="339A3802" w14:textId="77777777" w:rsidR="003D72F3" w:rsidRDefault="00FA5573">
            <w:r>
              <w:rPr>
                <w:sz w:val="16"/>
              </w:rPr>
              <w:t>ROI</w:t>
            </w:r>
          </w:p>
        </w:tc>
        <w:tc>
          <w:tcPr>
            <w:tcW w:w="7632" w:type="dxa"/>
            <w:vAlign w:val="center"/>
          </w:tcPr>
          <w:p w14:paraId="3E63702E" w14:textId="77777777" w:rsidR="003D72F3" w:rsidRDefault="00FA5573">
            <w:r>
              <w:rPr>
                <w:sz w:val="16"/>
              </w:rPr>
              <w:t>Apply only when required and record the transformation.</w:t>
            </w:r>
          </w:p>
        </w:tc>
      </w:tr>
      <w:tr w:rsidR="003D72F3" w14:paraId="5179733B" w14:textId="77777777">
        <w:trPr>
          <w:jc w:val="center"/>
        </w:trPr>
        <w:tc>
          <w:tcPr>
            <w:tcW w:w="2016" w:type="dxa"/>
            <w:vAlign w:val="center"/>
          </w:tcPr>
          <w:p w14:paraId="54C38EB7" w14:textId="77777777" w:rsidR="003D72F3" w:rsidRDefault="00FA5573">
            <w:r>
              <w:rPr>
                <w:sz w:val="16"/>
              </w:rPr>
              <w:t>QC</w:t>
            </w:r>
          </w:p>
        </w:tc>
        <w:tc>
          <w:tcPr>
            <w:tcW w:w="7632" w:type="dxa"/>
            <w:vAlign w:val="center"/>
          </w:tcPr>
          <w:p w14:paraId="6D46D580" w14:textId="77777777" w:rsidR="003D72F3" w:rsidRDefault="00FA5573">
            <w:r>
              <w:rPr>
                <w:sz w:val="16"/>
              </w:rPr>
              <w:t>PASS / REVIEW / REJECT with machine-readable reason codes.</w:t>
            </w:r>
          </w:p>
        </w:tc>
      </w:tr>
      <w:tr w:rsidR="003D72F3" w14:paraId="502D06F4" w14:textId="77777777">
        <w:trPr>
          <w:jc w:val="center"/>
        </w:trPr>
        <w:tc>
          <w:tcPr>
            <w:tcW w:w="2016" w:type="dxa"/>
            <w:vAlign w:val="center"/>
          </w:tcPr>
          <w:p w14:paraId="3B466F48" w14:textId="77777777" w:rsidR="003D72F3" w:rsidRDefault="00FA5573">
            <w:r>
              <w:rPr>
                <w:sz w:val="16"/>
              </w:rPr>
              <w:t>Provenance</w:t>
            </w:r>
          </w:p>
        </w:tc>
        <w:tc>
          <w:tcPr>
            <w:tcW w:w="7632" w:type="dxa"/>
            <w:vAlign w:val="center"/>
          </w:tcPr>
          <w:p w14:paraId="1827F6A0" w14:textId="77777777" w:rsidR="003D72F3" w:rsidRDefault="00FA5573">
            <w:r>
              <w:rPr>
                <w:sz w:val="16"/>
              </w:rPr>
              <w:t>Original image remains immutable; derived artifact references source + profile/version.</w:t>
            </w:r>
          </w:p>
        </w:tc>
      </w:tr>
    </w:tbl>
    <w:p w14:paraId="6A70ACA2" w14:textId="77777777" w:rsidR="003D72F3" w:rsidRDefault="003D72F3">
      <w:pPr>
        <w:spacing w:after="0"/>
      </w:pPr>
    </w:p>
    <w:p w14:paraId="7F9BB590" w14:textId="77777777" w:rsidR="003D72F3" w:rsidRDefault="00FA5573">
      <w:pPr>
        <w:pStyle w:val="Requirement"/>
      </w:pPr>
      <w:r>
        <w:rPr>
          <w:b/>
        </w:rPr>
        <w:t xml:space="preserve">PRE-001 [MUST] </w:t>
      </w:r>
      <w:r>
        <w:t>Every ML stage MUST use a named preprocessing profile.</w:t>
      </w:r>
    </w:p>
    <w:p w14:paraId="1391590A" w14:textId="77777777" w:rsidR="003D72F3" w:rsidRDefault="00FA5573">
      <w:pPr>
        <w:pStyle w:val="Requirement"/>
      </w:pPr>
      <w:r>
        <w:rPr>
          <w:b/>
        </w:rPr>
        <w:t xml:space="preserve">PRE-002 [MUST] </w:t>
      </w:r>
      <w:r>
        <w:t>Preprocessing MUST be deterministic for a fixed profile and source image, unless stochastic behavior is explicitly recorded.</w:t>
      </w:r>
    </w:p>
    <w:p w14:paraId="4A1194B2" w14:textId="77777777" w:rsidR="003D72F3" w:rsidRDefault="00FA5573">
      <w:pPr>
        <w:pStyle w:val="Requirement"/>
      </w:pPr>
      <w:r>
        <w:rPr>
          <w:b/>
        </w:rPr>
        <w:t xml:space="preserve">PRE-003 [MUST] </w:t>
      </w:r>
      <w:r>
        <w:t>The original image MUST never be overwritten.</w:t>
      </w:r>
    </w:p>
    <w:p w14:paraId="1F82561F" w14:textId="77777777" w:rsidR="003D72F3" w:rsidRDefault="00FA5573">
      <w:pPr>
        <w:pStyle w:val="Heading1"/>
      </w:pPr>
      <w:r>
        <w:lastRenderedPageBreak/>
        <w:t>8. Phase 3 – Segmentation Engine</w:t>
      </w:r>
    </w:p>
    <w:p w14:paraId="662E947D" w14:textId="77777777" w:rsidR="003D72F3" w:rsidRDefault="00FA5573">
      <w:r>
        <w:t>Objective 1 compares U-Net, evolutionary, swarm-based and quantum-inspired approaches against expert-annotated ground truth. fileciteturn3file0L2-L37</w:t>
      </w:r>
    </w:p>
    <w:p w14:paraId="24036637" w14:textId="77777777" w:rsidR="003D72F3" w:rsidRDefault="00FA5573">
      <w:pPr>
        <w:pStyle w:val="Heading2"/>
      </w:pPr>
      <w:r>
        <w:t>8.1 Initial implementation</w:t>
      </w:r>
    </w:p>
    <w:p w14:paraId="3175078D" w14:textId="77777777" w:rsidR="003D72F3" w:rsidRDefault="00FA5573">
      <w:pPr>
        <w:pStyle w:val="ListBullet"/>
        <w:spacing w:after="30"/>
      </w:pPr>
      <w:r>
        <w:t>Semantic segmentation: U-Net.</w:t>
      </w:r>
    </w:p>
    <w:p w14:paraId="71AF6F35" w14:textId="77777777" w:rsidR="003D72F3" w:rsidRDefault="00FA5573">
      <w:pPr>
        <w:pStyle w:val="ListBullet"/>
        <w:spacing w:after="30"/>
      </w:pPr>
      <w:r>
        <w:t>Reference mask source for initial training/transfer learning: the project-specified Knee Segmentation Database.</w:t>
      </w:r>
    </w:p>
    <w:p w14:paraId="724A2CED" w14:textId="77777777" w:rsidR="003D72F3" w:rsidRDefault="00FA5573">
      <w:pPr>
        <w:pStyle w:val="ListBullet"/>
        <w:spacing w:after="30"/>
      </w:pPr>
      <w:r>
        <w:t>Candidate research methods: evolutionary/meta-heuristic, swarm-based (PSO/ACO), quantum-inspired (QudGA).</w:t>
      </w:r>
    </w:p>
    <w:p w14:paraId="22AA76DC" w14:textId="77777777" w:rsidR="003D72F3" w:rsidRDefault="00FA5573">
      <w:pPr>
        <w:pStyle w:val="ListBullet"/>
        <w:spacing w:after="30"/>
      </w:pPr>
      <w:r>
        <w:t>Evaluation: Dice, IoU and boundary accuracy.</w:t>
      </w:r>
    </w:p>
    <w:p w14:paraId="009EAC05" w14:textId="77777777" w:rsidR="003D72F3" w:rsidRDefault="00FA5573">
      <w:pPr>
        <w:pStyle w:val="Heading2"/>
      </w:pPr>
      <w:r>
        <w:t>8.2 Mandatory segmentation adapter interface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5040"/>
      </w:tblGrid>
      <w:tr w:rsidR="003D72F3" w14:paraId="2F6863BC" w14:textId="77777777">
        <w:trPr>
          <w:jc w:val="center"/>
        </w:trPr>
        <w:tc>
          <w:tcPr>
            <w:tcW w:w="4608" w:type="dxa"/>
            <w:shd w:val="clear" w:color="auto" w:fill="D9EAF7"/>
            <w:vAlign w:val="center"/>
          </w:tcPr>
          <w:p w14:paraId="6239E3FA" w14:textId="77777777" w:rsidR="003D72F3" w:rsidRDefault="00FA5573">
            <w:r>
              <w:rPr>
                <w:b/>
                <w:sz w:val="16"/>
              </w:rPr>
              <w:t>Input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61EBD572" w14:textId="77777777" w:rsidR="003D72F3" w:rsidRDefault="00FA5573">
            <w:r>
              <w:rPr>
                <w:b/>
                <w:sz w:val="16"/>
              </w:rPr>
              <w:t>Output</w:t>
            </w:r>
          </w:p>
        </w:tc>
      </w:tr>
      <w:tr w:rsidR="003D72F3" w14:paraId="4CFE0997" w14:textId="77777777">
        <w:trPr>
          <w:jc w:val="center"/>
        </w:trPr>
        <w:tc>
          <w:tcPr>
            <w:tcW w:w="4608" w:type="dxa"/>
            <w:vAlign w:val="center"/>
          </w:tcPr>
          <w:p w14:paraId="52C6FDA9" w14:textId="77777777" w:rsidR="003D72F3" w:rsidRDefault="00FA5573">
            <w:r>
              <w:rPr>
                <w:sz w:val="16"/>
              </w:rPr>
              <w:t>PreprocessedImage + model configuration</w:t>
            </w:r>
          </w:p>
        </w:tc>
        <w:tc>
          <w:tcPr>
            <w:tcW w:w="5040" w:type="dxa"/>
            <w:vAlign w:val="center"/>
          </w:tcPr>
          <w:p w14:paraId="36FE187B" w14:textId="77777777" w:rsidR="003D72F3" w:rsidRDefault="00FA5573">
            <w:r>
              <w:rPr>
                <w:sz w:val="16"/>
              </w:rPr>
              <w:t>SegmentationResult</w:t>
            </w:r>
          </w:p>
        </w:tc>
      </w:tr>
      <w:tr w:rsidR="003D72F3" w14:paraId="0D0FD6C1" w14:textId="77777777">
        <w:trPr>
          <w:jc w:val="center"/>
        </w:trPr>
        <w:tc>
          <w:tcPr>
            <w:tcW w:w="4608" w:type="dxa"/>
            <w:vAlign w:val="center"/>
          </w:tcPr>
          <w:p w14:paraId="48C2B6B4" w14:textId="77777777" w:rsidR="003D72F3" w:rsidRDefault="00FA5573">
            <w:r>
              <w:rPr>
                <w:sz w:val="16"/>
              </w:rPr>
              <w:t>Optional expert mask for evaluation</w:t>
            </w:r>
          </w:p>
        </w:tc>
        <w:tc>
          <w:tcPr>
            <w:tcW w:w="5040" w:type="dxa"/>
            <w:vAlign w:val="center"/>
          </w:tcPr>
          <w:p w14:paraId="70E7F0DA" w14:textId="77777777" w:rsidR="003D72F3" w:rsidRDefault="00FA5573">
            <w:r>
              <w:rPr>
                <w:sz w:val="16"/>
              </w:rPr>
              <w:t>SegmentationEvaluationResult</w:t>
            </w:r>
          </w:p>
        </w:tc>
      </w:tr>
    </w:tbl>
    <w:p w14:paraId="33AE71D2" w14:textId="77777777" w:rsidR="003D72F3" w:rsidRDefault="003D72F3">
      <w:pPr>
        <w:spacing w:after="0"/>
      </w:pPr>
    </w:p>
    <w:p w14:paraId="4651589C" w14:textId="77777777" w:rsidR="003D72F3" w:rsidRDefault="00FA5573">
      <w:r>
        <w:rPr>
          <w:rFonts w:ascii="Consolas" w:hAnsi="Consolas"/>
          <w:sz w:val="15"/>
        </w:rPr>
        <w:t>SegmentationResult</w:t>
      </w:r>
      <w:r>
        <w:rPr>
          <w:rFonts w:ascii="Consolas" w:hAnsi="Consolas"/>
          <w:sz w:val="15"/>
        </w:rPr>
        <w:br/>
        <w:t>-------------------</w:t>
      </w:r>
      <w:r>
        <w:rPr>
          <w:rFonts w:ascii="Consolas" w:hAnsi="Consolas"/>
          <w:sz w:val="15"/>
        </w:rPr>
        <w:br/>
        <w:t>segmentation_id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image_id</w:t>
      </w:r>
      <w:r>
        <w:rPr>
          <w:rFonts w:ascii="Consolas" w:hAnsi="Consolas"/>
          <w:sz w:val="15"/>
        </w:rPr>
        <w:br/>
        <w:t>patient_id / visit_id (if available)</w:t>
      </w:r>
      <w:r>
        <w:rPr>
          <w:rFonts w:ascii="Consolas" w:hAnsi="Consolas"/>
          <w:sz w:val="15"/>
        </w:rPr>
        <w:br/>
        <w:t>laterality</w:t>
      </w:r>
      <w:r>
        <w:rPr>
          <w:rFonts w:ascii="Consolas" w:hAnsi="Consolas"/>
          <w:sz w:val="15"/>
        </w:rPr>
        <w:br/>
        <w:t>method_id</w:t>
      </w:r>
      <w:r>
        <w:rPr>
          <w:rFonts w:ascii="Consolas" w:hAnsi="Consolas"/>
          <w:sz w:val="15"/>
        </w:rPr>
        <w:br/>
        <w:t>model_version</w:t>
      </w:r>
      <w:r>
        <w:rPr>
          <w:rFonts w:ascii="Consolas" w:hAnsi="Consolas"/>
          <w:sz w:val="15"/>
        </w:rPr>
        <w:br/>
        <w:t>preprocessing_version</w:t>
      </w:r>
      <w:r>
        <w:rPr>
          <w:rFonts w:ascii="Consolas" w:hAnsi="Consolas"/>
          <w:sz w:val="15"/>
        </w:rPr>
        <w:br/>
        <w:t>mask_uri</w:t>
      </w:r>
      <w:r>
        <w:rPr>
          <w:rFonts w:ascii="Consolas" w:hAnsi="Consolas"/>
          <w:sz w:val="15"/>
        </w:rPr>
        <w:br/>
        <w:t>class_map</w:t>
      </w:r>
      <w:r>
        <w:rPr>
          <w:rFonts w:ascii="Consolas" w:hAnsi="Consolas"/>
          <w:sz w:val="15"/>
        </w:rPr>
        <w:br/>
        <w:t>image_size</w:t>
      </w:r>
      <w:r>
        <w:rPr>
          <w:rFonts w:ascii="Consolas" w:hAnsi="Consolas"/>
          <w:sz w:val="15"/>
        </w:rPr>
        <w:br/>
        <w:t>confidence / QC indicators</w:t>
      </w:r>
      <w:r>
        <w:rPr>
          <w:rFonts w:ascii="Consolas" w:hAnsi="Consolas"/>
          <w:sz w:val="15"/>
        </w:rPr>
        <w:br/>
        <w:t>execution_id</w:t>
      </w:r>
      <w:r>
        <w:rPr>
          <w:rFonts w:ascii="Consolas" w:hAnsi="Consolas"/>
          <w:sz w:val="15"/>
        </w:rPr>
        <w:br/>
        <w:t>timestamp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SegmentationEvaluationResult</w:t>
      </w:r>
      <w:r>
        <w:rPr>
          <w:rFonts w:ascii="Consolas" w:hAnsi="Consolas"/>
          <w:sz w:val="15"/>
        </w:rPr>
        <w:br/>
        <w:t>----------------------------</w:t>
      </w:r>
      <w:r>
        <w:rPr>
          <w:rFonts w:ascii="Consolas" w:hAnsi="Consolas"/>
          <w:sz w:val="15"/>
        </w:rPr>
        <w:br/>
        <w:t>segmentation_id</w:t>
      </w:r>
      <w:r>
        <w:rPr>
          <w:rFonts w:ascii="Consolas" w:hAnsi="Consolas"/>
          <w:sz w:val="15"/>
        </w:rPr>
        <w:br/>
        <w:t>ground_truth_id</w:t>
      </w:r>
      <w:r>
        <w:rPr>
          <w:rFonts w:ascii="Consolas" w:hAnsi="Consolas"/>
          <w:sz w:val="15"/>
        </w:rPr>
        <w:br/>
        <w:t>dice</w:t>
      </w:r>
      <w:r>
        <w:rPr>
          <w:rFonts w:ascii="Consolas" w:hAnsi="Consolas"/>
          <w:sz w:val="15"/>
        </w:rPr>
        <w:br/>
        <w:t>iou</w:t>
      </w:r>
      <w:r>
        <w:rPr>
          <w:rFonts w:ascii="Consolas" w:hAnsi="Consolas"/>
          <w:sz w:val="15"/>
        </w:rPr>
        <w:br/>
        <w:t>boundary_accuracy</w:t>
      </w:r>
      <w:r>
        <w:rPr>
          <w:rFonts w:ascii="Consolas" w:hAnsi="Consolas"/>
          <w:sz w:val="15"/>
        </w:rPr>
        <w:br/>
        <w:t>per_class_metrics</w:t>
      </w:r>
      <w:r>
        <w:rPr>
          <w:rFonts w:ascii="Consolas" w:hAnsi="Consolas"/>
          <w:sz w:val="15"/>
        </w:rPr>
        <w:br/>
        <w:t>statistical_test_reference</w:t>
      </w:r>
      <w:r>
        <w:rPr>
          <w:rFonts w:ascii="Consolas" w:hAnsi="Consolas"/>
          <w:sz w:val="15"/>
        </w:rPr>
        <w:br/>
        <w:t>bootstrap_reference</w:t>
      </w:r>
      <w:r>
        <w:rPr>
          <w:rFonts w:ascii="Consolas" w:hAnsi="Consolas"/>
          <w:sz w:val="15"/>
        </w:rPr>
        <w:br/>
        <w:t>evaluation_dataset_version</w:t>
      </w:r>
    </w:p>
    <w:p w14:paraId="39C131EA" w14:textId="77777777" w:rsidR="003D72F3" w:rsidRDefault="00FA5573">
      <w:pPr>
        <w:pStyle w:val="Requirement"/>
      </w:pPr>
      <w:r>
        <w:rPr>
          <w:b/>
        </w:rPr>
        <w:t xml:space="preserve">SEG-001 [MUST] </w:t>
      </w:r>
      <w:r>
        <w:t>All segmentation algorithms MUST return the same canonical SegmentationResult.</w:t>
      </w:r>
    </w:p>
    <w:p w14:paraId="43A49E4C" w14:textId="77777777" w:rsidR="003D72F3" w:rsidRDefault="00FA5573">
      <w:pPr>
        <w:pStyle w:val="Requirement"/>
      </w:pPr>
      <w:r>
        <w:rPr>
          <w:b/>
        </w:rPr>
        <w:t xml:space="preserve">SEG-002 [MUST] </w:t>
      </w:r>
      <w:r>
        <w:t>The contract MUST support multi-class masks, including at minimum femur and tibia and a configurable joint-space/ROI representation.</w:t>
      </w:r>
    </w:p>
    <w:p w14:paraId="1D599D9B" w14:textId="77777777" w:rsidR="003D72F3" w:rsidRDefault="00FA5573">
      <w:pPr>
        <w:pStyle w:val="Requirement"/>
      </w:pPr>
      <w:r>
        <w:rPr>
          <w:b/>
        </w:rPr>
        <w:t xml:space="preserve">SEG-003 [MUST] </w:t>
      </w:r>
      <w:r>
        <w:t>The downstream KL and FTA modules MUST consume SegmentationResult, not a U-Net-specific output tensor.</w:t>
      </w:r>
    </w:p>
    <w:p w14:paraId="12000E8A" w14:textId="77777777" w:rsidR="003D72F3" w:rsidRDefault="00FA5573">
      <w:pPr>
        <w:pStyle w:val="Requirement"/>
      </w:pPr>
      <w:r>
        <w:rPr>
          <w:b/>
        </w:rPr>
        <w:t xml:space="preserve">SEG-004 [MUST] </w:t>
      </w:r>
      <w:r>
        <w:t>The UI MUST allow the researcher to select a registered segmentation method/version.</w:t>
      </w:r>
    </w:p>
    <w:p w14:paraId="273A85B2" w14:textId="77777777" w:rsidR="003D72F3" w:rsidRDefault="00FA5573">
      <w:pPr>
        <w:pStyle w:val="Requirement"/>
      </w:pPr>
      <w:r>
        <w:rPr>
          <w:b/>
        </w:rPr>
        <w:t xml:space="preserve">SEG-005 [MUST] </w:t>
      </w:r>
      <w:r>
        <w:t>The system MUST retain all candidate-method outputs during research comparison; it must not destroy non-winning results.</w:t>
      </w:r>
    </w:p>
    <w:p w14:paraId="0B27D509" w14:textId="77777777" w:rsidR="003D72F3" w:rsidRDefault="00FA5573">
      <w:pPr>
        <w:pStyle w:val="Requirement"/>
      </w:pPr>
      <w:r>
        <w:rPr>
          <w:b/>
        </w:rPr>
        <w:t xml:space="preserve">SEG-006 [MUST] </w:t>
      </w:r>
      <w:r>
        <w:t>The winner selected for downstream research must be explicitly frozen/versioned.</w:t>
      </w:r>
    </w:p>
    <w:p w14:paraId="122465CE" w14:textId="77777777" w:rsidR="003D72F3" w:rsidRDefault="00FA5573">
      <w:pPr>
        <w:pStyle w:val="Heading2"/>
      </w:pPr>
      <w:r>
        <w:t>8.3 Segmentation comparison workflow</w:t>
      </w:r>
    </w:p>
    <w:p w14:paraId="196257C5" w14:textId="77777777" w:rsidR="003D72F3" w:rsidRDefault="00FA5573">
      <w:pPr>
        <w:pStyle w:val="ListNumber"/>
        <w:spacing w:after="30"/>
      </w:pPr>
      <w:r>
        <w:t>Register dataset and expert-mask versions.</w:t>
      </w:r>
    </w:p>
    <w:p w14:paraId="6CCDE26D" w14:textId="77777777" w:rsidR="003D72F3" w:rsidRDefault="00FA5573">
      <w:pPr>
        <w:pStyle w:val="ListNumber"/>
        <w:spacing w:after="30"/>
      </w:pPr>
      <w:r>
        <w:t>Run common preprocessing.</w:t>
      </w:r>
    </w:p>
    <w:p w14:paraId="317462D7" w14:textId="77777777" w:rsidR="003D72F3" w:rsidRDefault="00FA5573">
      <w:pPr>
        <w:pStyle w:val="ListNumber"/>
        <w:spacing w:after="30"/>
      </w:pPr>
      <w:r>
        <w:t>Run each candidate segmentation method on the same evaluation images.</w:t>
      </w:r>
    </w:p>
    <w:p w14:paraId="590093AB" w14:textId="77777777" w:rsidR="003D72F3" w:rsidRDefault="00FA5573">
      <w:pPr>
        <w:pStyle w:val="ListNumber"/>
        <w:spacing w:after="30"/>
      </w:pPr>
      <w:r>
        <w:t>Compare predicted masks with expert masks.</w:t>
      </w:r>
    </w:p>
    <w:p w14:paraId="062DDE7E" w14:textId="77777777" w:rsidR="003D72F3" w:rsidRDefault="00FA5573">
      <w:pPr>
        <w:pStyle w:val="ListNumber"/>
        <w:spacing w:after="30"/>
      </w:pPr>
      <w:r>
        <w:t>Calculate Dice, IoU and boundary accuracy.</w:t>
      </w:r>
    </w:p>
    <w:p w14:paraId="28BD334F" w14:textId="77777777" w:rsidR="003D72F3" w:rsidRDefault="00FA5573">
      <w:pPr>
        <w:pStyle w:val="ListNumber"/>
        <w:spacing w:after="30"/>
      </w:pPr>
      <w:r>
        <w:lastRenderedPageBreak/>
        <w:t>For a small anchor set, support paired image-wise comparisons and bootstrap resampling; for larger sets, support direct aggregate comparisons and optional subgroup analysis. fileciteturn3file0L41-L57</w:t>
      </w:r>
    </w:p>
    <w:p w14:paraId="7D6625A1" w14:textId="77777777" w:rsidR="003D72F3" w:rsidRDefault="00FA5573">
      <w:pPr>
        <w:pStyle w:val="ListNumber"/>
        <w:spacing w:after="30"/>
      </w:pPr>
      <w:r>
        <w:t>Generate method comparison report.</w:t>
      </w:r>
    </w:p>
    <w:p w14:paraId="52BE79B6" w14:textId="77777777" w:rsidR="003D72F3" w:rsidRDefault="00FA5573">
      <w:pPr>
        <w:pStyle w:val="ListNumber"/>
        <w:spacing w:after="30"/>
      </w:pPr>
      <w:r>
        <w:t>Freeze the selected method/version for downstream biomarker experiments.</w:t>
      </w:r>
    </w:p>
    <w:p w14:paraId="70502E6E" w14:textId="77777777" w:rsidR="003D72F3" w:rsidRDefault="00FA5573">
      <w:pPr>
        <w:pStyle w:val="Heading1"/>
      </w:pPr>
      <w:r>
        <w:t>9. Phase 4A – KL Grade Classification</w:t>
      </w:r>
    </w:p>
    <w:p w14:paraId="4F1220B4" w14:textId="77777777" w:rsidR="003D72F3" w:rsidRDefault="00FA5573">
      <w:r>
        <w:t>The KL pipeline must use the segmentation-derived anatomical representation as its principal downstream hand-off. The source methodology permits either rule-based or trained classification from segmented joint features. fileciteturn3file0L91-L108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7272"/>
      </w:tblGrid>
      <w:tr w:rsidR="003D72F3" w14:paraId="456EDAF5" w14:textId="77777777">
        <w:trPr>
          <w:jc w:val="center"/>
        </w:trPr>
        <w:tc>
          <w:tcPr>
            <w:tcW w:w="2376" w:type="dxa"/>
            <w:shd w:val="clear" w:color="auto" w:fill="D9EAF7"/>
            <w:vAlign w:val="center"/>
          </w:tcPr>
          <w:p w14:paraId="057D8537" w14:textId="77777777" w:rsidR="003D72F3" w:rsidRDefault="00FA5573">
            <w:r>
              <w:rPr>
                <w:b/>
                <w:sz w:val="16"/>
              </w:rPr>
              <w:t>Substage</w:t>
            </w:r>
          </w:p>
        </w:tc>
        <w:tc>
          <w:tcPr>
            <w:tcW w:w="7272" w:type="dxa"/>
            <w:shd w:val="clear" w:color="auto" w:fill="D9EAF7"/>
            <w:vAlign w:val="center"/>
          </w:tcPr>
          <w:p w14:paraId="3B6C5111" w14:textId="77777777" w:rsidR="003D72F3" w:rsidRDefault="00FA5573">
            <w:r>
              <w:rPr>
                <w:b/>
                <w:sz w:val="16"/>
              </w:rPr>
              <w:t>Requirement</w:t>
            </w:r>
          </w:p>
        </w:tc>
      </w:tr>
      <w:tr w:rsidR="003D72F3" w14:paraId="4017B02C" w14:textId="77777777">
        <w:trPr>
          <w:jc w:val="center"/>
        </w:trPr>
        <w:tc>
          <w:tcPr>
            <w:tcW w:w="2376" w:type="dxa"/>
            <w:vAlign w:val="center"/>
          </w:tcPr>
          <w:p w14:paraId="48D2C46B" w14:textId="77777777" w:rsidR="003D72F3" w:rsidRDefault="00FA5573">
            <w:r>
              <w:rPr>
                <w:sz w:val="16"/>
              </w:rPr>
              <w:t>9.1 ROI/anatomy extraction</w:t>
            </w:r>
          </w:p>
        </w:tc>
        <w:tc>
          <w:tcPr>
            <w:tcW w:w="7272" w:type="dxa"/>
            <w:vAlign w:val="center"/>
          </w:tcPr>
          <w:p w14:paraId="58C6076C" w14:textId="77777777" w:rsidR="003D72F3" w:rsidRDefault="00FA5573">
            <w:r>
              <w:rPr>
                <w:sz w:val="16"/>
              </w:rPr>
              <w:t>Use the canonical segmentation to derive/standardize femur, tibia and joint-space ROI required by the selected KL model.</w:t>
            </w:r>
          </w:p>
        </w:tc>
      </w:tr>
      <w:tr w:rsidR="003D72F3" w14:paraId="46C47402" w14:textId="77777777">
        <w:trPr>
          <w:jc w:val="center"/>
        </w:trPr>
        <w:tc>
          <w:tcPr>
            <w:tcW w:w="2376" w:type="dxa"/>
            <w:vAlign w:val="center"/>
          </w:tcPr>
          <w:p w14:paraId="67CE5E13" w14:textId="77777777" w:rsidR="003D72F3" w:rsidRDefault="00FA5573">
            <w:r>
              <w:rPr>
                <w:sz w:val="16"/>
              </w:rPr>
              <w:t>9.2 KL model</w:t>
            </w:r>
          </w:p>
        </w:tc>
        <w:tc>
          <w:tcPr>
            <w:tcW w:w="7272" w:type="dxa"/>
            <w:vAlign w:val="center"/>
          </w:tcPr>
          <w:p w14:paraId="72FBF3CA" w14:textId="77777777" w:rsidR="003D72F3" w:rsidRDefault="00FA5573">
            <w:r>
              <w:rPr>
                <w:sz w:val="16"/>
              </w:rPr>
              <w:t>Initial implementation may use a deep-learning classifier trained for KL 0–4.</w:t>
            </w:r>
          </w:p>
        </w:tc>
      </w:tr>
      <w:tr w:rsidR="003D72F3" w14:paraId="61FAD210" w14:textId="77777777">
        <w:trPr>
          <w:jc w:val="center"/>
        </w:trPr>
        <w:tc>
          <w:tcPr>
            <w:tcW w:w="2376" w:type="dxa"/>
            <w:vAlign w:val="center"/>
          </w:tcPr>
          <w:p w14:paraId="79A352A8" w14:textId="77777777" w:rsidR="003D72F3" w:rsidRDefault="00FA5573">
            <w:r>
              <w:rPr>
                <w:sz w:val="16"/>
              </w:rPr>
              <w:t>9.3 Dataset</w:t>
            </w:r>
          </w:p>
        </w:tc>
        <w:tc>
          <w:tcPr>
            <w:tcW w:w="7272" w:type="dxa"/>
            <w:vAlign w:val="center"/>
          </w:tcPr>
          <w:p w14:paraId="09A6E062" w14:textId="77777777" w:rsidR="003D72F3" w:rsidRDefault="00FA5573">
            <w:r>
              <w:rPr>
                <w:sz w:val="16"/>
              </w:rPr>
              <w:t>Use the specified Kaggle/OAI-derived severity dataset after dataset/version and duplication checks.</w:t>
            </w:r>
          </w:p>
        </w:tc>
      </w:tr>
      <w:tr w:rsidR="003D72F3" w14:paraId="7595539E" w14:textId="77777777">
        <w:trPr>
          <w:jc w:val="center"/>
        </w:trPr>
        <w:tc>
          <w:tcPr>
            <w:tcW w:w="2376" w:type="dxa"/>
            <w:vAlign w:val="center"/>
          </w:tcPr>
          <w:p w14:paraId="6E598E12" w14:textId="77777777" w:rsidR="003D72F3" w:rsidRDefault="00FA5573">
            <w:r>
              <w:rPr>
                <w:sz w:val="16"/>
              </w:rPr>
              <w:t>9.4 Class imbalance</w:t>
            </w:r>
          </w:p>
        </w:tc>
        <w:tc>
          <w:tcPr>
            <w:tcW w:w="7272" w:type="dxa"/>
            <w:vAlign w:val="center"/>
          </w:tcPr>
          <w:p w14:paraId="7CAC35B5" w14:textId="77777777" w:rsidR="003D72F3" w:rsidRDefault="00FA5573">
            <w:r>
              <w:rPr>
                <w:sz w:val="16"/>
              </w:rPr>
              <w:t>Implement class-aware sampling and/or class-weighted/focal loss; expose configuration and report per-class performance.</w:t>
            </w:r>
          </w:p>
        </w:tc>
      </w:tr>
      <w:tr w:rsidR="003D72F3" w14:paraId="5F000E21" w14:textId="77777777">
        <w:trPr>
          <w:jc w:val="center"/>
        </w:trPr>
        <w:tc>
          <w:tcPr>
            <w:tcW w:w="2376" w:type="dxa"/>
            <w:vAlign w:val="center"/>
          </w:tcPr>
          <w:p w14:paraId="7CB5BFC4" w14:textId="77777777" w:rsidR="003D72F3" w:rsidRDefault="00FA5573">
            <w:r>
              <w:rPr>
                <w:sz w:val="16"/>
              </w:rPr>
              <w:t>9.5 Output</w:t>
            </w:r>
          </w:p>
        </w:tc>
        <w:tc>
          <w:tcPr>
            <w:tcW w:w="7272" w:type="dxa"/>
            <w:vAlign w:val="center"/>
          </w:tcPr>
          <w:p w14:paraId="638ACDA5" w14:textId="77777777" w:rsidR="003D72F3" w:rsidRDefault="00FA5573">
            <w:r>
              <w:rPr>
                <w:sz w:val="16"/>
              </w:rPr>
              <w:t>KL grade 0–4 + class probabilities + confidence/QC + model version.</w:t>
            </w:r>
          </w:p>
        </w:tc>
      </w:tr>
      <w:tr w:rsidR="003D72F3" w14:paraId="5F5F5F28" w14:textId="77777777">
        <w:trPr>
          <w:jc w:val="center"/>
        </w:trPr>
        <w:tc>
          <w:tcPr>
            <w:tcW w:w="2376" w:type="dxa"/>
            <w:vAlign w:val="center"/>
          </w:tcPr>
          <w:p w14:paraId="202AE401" w14:textId="77777777" w:rsidR="003D72F3" w:rsidRDefault="00FA5573">
            <w:r>
              <w:rPr>
                <w:sz w:val="16"/>
              </w:rPr>
              <w:t>9.6 Evaluation</w:t>
            </w:r>
          </w:p>
        </w:tc>
        <w:tc>
          <w:tcPr>
            <w:tcW w:w="7272" w:type="dxa"/>
            <w:vAlign w:val="center"/>
          </w:tcPr>
          <w:p w14:paraId="2879AFF0" w14:textId="77777777" w:rsidR="003D72F3" w:rsidRDefault="00FA5573">
            <w:r>
              <w:rPr>
                <w:sz w:val="16"/>
              </w:rPr>
              <w:t>Accuracy, macro-F1, weighted Cohen's kappa, confusion matrix; calibration if feasible.</w:t>
            </w:r>
          </w:p>
        </w:tc>
      </w:tr>
    </w:tbl>
    <w:p w14:paraId="68D25A9E" w14:textId="77777777" w:rsidR="003D72F3" w:rsidRDefault="003D72F3">
      <w:pPr>
        <w:spacing w:after="0"/>
      </w:pPr>
    </w:p>
    <w:p w14:paraId="68EB5E7A" w14:textId="77777777" w:rsidR="003D72F3" w:rsidRDefault="00FA5573">
      <w:pPr>
        <w:pStyle w:val="Requirement"/>
      </w:pPr>
      <w:r>
        <w:rPr>
          <w:b/>
        </w:rPr>
        <w:t xml:space="preserve">KL-001 [MUST] </w:t>
      </w:r>
      <w:r>
        <w:t>The classifier MUST support five ordered classes: 0, 1, 2, 3 and 4.</w:t>
      </w:r>
    </w:p>
    <w:p w14:paraId="28944A8F" w14:textId="77777777" w:rsidR="003D72F3" w:rsidRDefault="00FA5573">
      <w:pPr>
        <w:pStyle w:val="Requirement"/>
      </w:pPr>
      <w:r>
        <w:rPr>
          <w:b/>
        </w:rPr>
        <w:t xml:space="preserve">KL-002 [MUST] </w:t>
      </w:r>
      <w:r>
        <w:t>Training MUST record class distribution before and after any balancing strategy.</w:t>
      </w:r>
    </w:p>
    <w:p w14:paraId="5BFD1A6D" w14:textId="77777777" w:rsidR="003D72F3" w:rsidRDefault="00FA5573">
      <w:pPr>
        <w:pStyle w:val="Requirement"/>
      </w:pPr>
      <w:r>
        <w:rPr>
          <w:b/>
        </w:rPr>
        <w:t xml:space="preserve">KL-003 [MUST] </w:t>
      </w:r>
      <w:r>
        <w:t>The train/test split MUST be patient-level whenever patient identity can be established.</w:t>
      </w:r>
    </w:p>
    <w:p w14:paraId="17EBB692" w14:textId="77777777" w:rsidR="003D72F3" w:rsidRDefault="00FA5573">
      <w:pPr>
        <w:pStyle w:val="Requirement"/>
      </w:pPr>
      <w:r>
        <w:rPr>
          <w:b/>
        </w:rPr>
        <w:t xml:space="preserve">KL-004 [MUST] </w:t>
      </w:r>
      <w:r>
        <w:t>The inference result MUST include class probabilities.</w:t>
      </w:r>
    </w:p>
    <w:p w14:paraId="48C7B2E4" w14:textId="77777777" w:rsidR="003D72F3" w:rsidRDefault="00FA5573">
      <w:pPr>
        <w:pStyle w:val="Requirement"/>
      </w:pPr>
      <w:r>
        <w:rPr>
          <w:b/>
        </w:rPr>
        <w:t xml:space="preserve">KL-005 [MUST] </w:t>
      </w:r>
      <w:r>
        <w:t>The system MUST distinguish model confidence from expert ground truth.</w:t>
      </w:r>
    </w:p>
    <w:p w14:paraId="3026A2FB" w14:textId="77777777" w:rsidR="003D72F3" w:rsidRDefault="00FA5573">
      <w:pPr>
        <w:pStyle w:val="Requirement"/>
      </w:pPr>
      <w:r>
        <w:rPr>
          <w:b/>
        </w:rPr>
        <w:t xml:space="preserve">KL-006 [MUST] </w:t>
      </w:r>
      <w:r>
        <w:t>The UI MUST show the predicted grade, probability distribution and the segmentation/ROI used.</w:t>
      </w:r>
    </w:p>
    <w:p w14:paraId="55473BF7" w14:textId="77777777" w:rsidR="003D72F3" w:rsidRDefault="00FA5573">
      <w:pPr>
        <w:pStyle w:val="Heading2"/>
      </w:pPr>
      <w:r>
        <w:t>9.1 KL image explanation</w:t>
      </w:r>
    </w:p>
    <w:p w14:paraId="28D46932" w14:textId="77777777" w:rsidR="003D72F3" w:rsidRDefault="00FA5573">
      <w:r>
        <w:t>Because the requirement includes showing contributing pixels/regions on the X-ray, the developer should implement an image-model attribution method appropriate to the KL image classifier (for example, Grad-CAM or a comparable validated attribution method) as a separate visualization service. SHAP/LIME remain the primary explainability tools for the integrated prognosis feature model.</w:t>
      </w:r>
    </w:p>
    <w:p w14:paraId="77D45D4E" w14:textId="77777777" w:rsidR="003D72F3" w:rsidRDefault="00FA5573">
      <w:pPr>
        <w:pStyle w:val="Requirement"/>
      </w:pPr>
      <w:r>
        <w:rPr>
          <w:b/>
        </w:rPr>
        <w:t xml:space="preserve">KL-XAI-001 [MUST] </w:t>
      </w:r>
      <w:r>
        <w:t>The KL classifier explanation MUST be linked to the exact KL model version and image used for prediction.</w:t>
      </w:r>
    </w:p>
    <w:p w14:paraId="290C77BE" w14:textId="77777777" w:rsidR="003D72F3" w:rsidRDefault="00FA5573">
      <w:pPr>
        <w:pStyle w:val="Requirement"/>
      </w:pPr>
      <w:r>
        <w:rPr>
          <w:b/>
        </w:rPr>
        <w:t xml:space="preserve">KL-XAI-002 [MUST] </w:t>
      </w:r>
      <w:r>
        <w:t>The UI MUST display the original X-ray with an attribution overlay and clearly label it as model attribution, not causal evidence.</w:t>
      </w:r>
    </w:p>
    <w:p w14:paraId="5E5A77FB" w14:textId="77777777" w:rsidR="003D72F3" w:rsidRDefault="00FA5573">
      <w:pPr>
        <w:pStyle w:val="Heading1"/>
      </w:pPr>
      <w:r>
        <w:t>10. Phase 4B – FTA Angle Calculation</w:t>
      </w:r>
    </w:p>
    <w:p w14:paraId="4FB9CEB8" w14:textId="77777777" w:rsidR="003D72F3" w:rsidRDefault="00FA5573">
      <w:r>
        <w:t>The research methodology specifies anatomical landmarks/axes from segmentation followed by standard geometric angle calculation, with expert FTA validation. fileciteturn3file0L84-L108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632"/>
      </w:tblGrid>
      <w:tr w:rsidR="003D72F3" w14:paraId="6A006360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263C5052" w14:textId="77777777" w:rsidR="003D72F3" w:rsidRDefault="00FA5573">
            <w:r>
              <w:rPr>
                <w:b/>
                <w:sz w:val="16"/>
              </w:rPr>
              <w:t>Substage</w:t>
            </w:r>
          </w:p>
        </w:tc>
        <w:tc>
          <w:tcPr>
            <w:tcW w:w="7632" w:type="dxa"/>
            <w:shd w:val="clear" w:color="auto" w:fill="D9EAF7"/>
            <w:vAlign w:val="center"/>
          </w:tcPr>
          <w:p w14:paraId="72E22DB5" w14:textId="77777777" w:rsidR="003D72F3" w:rsidRDefault="00FA5573">
            <w:r>
              <w:rPr>
                <w:b/>
                <w:sz w:val="16"/>
              </w:rPr>
              <w:t>Requirement</w:t>
            </w:r>
          </w:p>
        </w:tc>
      </w:tr>
      <w:tr w:rsidR="003D72F3" w14:paraId="2D0A2FE1" w14:textId="77777777">
        <w:trPr>
          <w:jc w:val="center"/>
        </w:trPr>
        <w:tc>
          <w:tcPr>
            <w:tcW w:w="2016" w:type="dxa"/>
            <w:vAlign w:val="center"/>
          </w:tcPr>
          <w:p w14:paraId="2BF14600" w14:textId="77777777" w:rsidR="003D72F3" w:rsidRDefault="00FA5573">
            <w:r>
              <w:rPr>
                <w:sz w:val="16"/>
              </w:rPr>
              <w:t>Landmarks</w:t>
            </w:r>
          </w:p>
        </w:tc>
        <w:tc>
          <w:tcPr>
            <w:tcW w:w="7632" w:type="dxa"/>
            <w:vAlign w:val="center"/>
          </w:tcPr>
          <w:p w14:paraId="62172598" w14:textId="77777777" w:rsidR="003D72F3" w:rsidRDefault="00FA5573">
            <w:r>
              <w:rPr>
                <w:sz w:val="16"/>
              </w:rPr>
              <w:t>Identify the femoral and tibial reference points required by the approved FTA protocol.</w:t>
            </w:r>
          </w:p>
        </w:tc>
      </w:tr>
      <w:tr w:rsidR="003D72F3" w14:paraId="4C7CFEAB" w14:textId="77777777">
        <w:trPr>
          <w:jc w:val="center"/>
        </w:trPr>
        <w:tc>
          <w:tcPr>
            <w:tcW w:w="2016" w:type="dxa"/>
            <w:vAlign w:val="center"/>
          </w:tcPr>
          <w:p w14:paraId="7ADBA7A5" w14:textId="77777777" w:rsidR="003D72F3" w:rsidRDefault="00FA5573">
            <w:r>
              <w:rPr>
                <w:sz w:val="16"/>
              </w:rPr>
              <w:t>Axes</w:t>
            </w:r>
          </w:p>
        </w:tc>
        <w:tc>
          <w:tcPr>
            <w:tcW w:w="7632" w:type="dxa"/>
            <w:vAlign w:val="center"/>
          </w:tcPr>
          <w:p w14:paraId="57BB6E22" w14:textId="77777777" w:rsidR="003D72F3" w:rsidRDefault="00FA5573">
            <w:r>
              <w:rPr>
                <w:sz w:val="16"/>
              </w:rPr>
              <w:t>Construct femoral and tibial axes from those landmarks.</w:t>
            </w:r>
          </w:p>
        </w:tc>
      </w:tr>
      <w:tr w:rsidR="003D72F3" w14:paraId="73D50976" w14:textId="77777777">
        <w:trPr>
          <w:jc w:val="center"/>
        </w:trPr>
        <w:tc>
          <w:tcPr>
            <w:tcW w:w="2016" w:type="dxa"/>
            <w:vAlign w:val="center"/>
          </w:tcPr>
          <w:p w14:paraId="7242CAAC" w14:textId="77777777" w:rsidR="003D72F3" w:rsidRDefault="00FA5573">
            <w:r>
              <w:rPr>
                <w:sz w:val="16"/>
              </w:rPr>
              <w:t>Geometry</w:t>
            </w:r>
          </w:p>
        </w:tc>
        <w:tc>
          <w:tcPr>
            <w:tcW w:w="7632" w:type="dxa"/>
            <w:vAlign w:val="center"/>
          </w:tcPr>
          <w:p w14:paraId="07661F8D" w14:textId="77777777" w:rsidR="003D72F3" w:rsidRDefault="00FA5573">
            <w:r>
              <w:rPr>
                <w:sz w:val="16"/>
              </w:rPr>
              <w:t>Calculate FTA using the frozen project definition/formula.</w:t>
            </w:r>
          </w:p>
        </w:tc>
      </w:tr>
      <w:tr w:rsidR="003D72F3" w14:paraId="0DC00393" w14:textId="77777777">
        <w:trPr>
          <w:jc w:val="center"/>
        </w:trPr>
        <w:tc>
          <w:tcPr>
            <w:tcW w:w="2016" w:type="dxa"/>
            <w:vAlign w:val="center"/>
          </w:tcPr>
          <w:p w14:paraId="4ED8D845" w14:textId="77777777" w:rsidR="003D72F3" w:rsidRDefault="00FA5573">
            <w:r>
              <w:rPr>
                <w:sz w:val="16"/>
              </w:rPr>
              <w:t>Visualization</w:t>
            </w:r>
          </w:p>
        </w:tc>
        <w:tc>
          <w:tcPr>
            <w:tcW w:w="7632" w:type="dxa"/>
            <w:vAlign w:val="center"/>
          </w:tcPr>
          <w:p w14:paraId="6FEDB830" w14:textId="77777777" w:rsidR="003D72F3" w:rsidRDefault="00FA5573">
            <w:r>
              <w:rPr>
                <w:sz w:val="16"/>
              </w:rPr>
              <w:t>Display landmarks, axes and angle on the X-ray.</w:t>
            </w:r>
          </w:p>
        </w:tc>
      </w:tr>
      <w:tr w:rsidR="003D72F3" w14:paraId="1608FF2A" w14:textId="77777777">
        <w:trPr>
          <w:jc w:val="center"/>
        </w:trPr>
        <w:tc>
          <w:tcPr>
            <w:tcW w:w="2016" w:type="dxa"/>
            <w:vAlign w:val="center"/>
          </w:tcPr>
          <w:p w14:paraId="1A55D4E1" w14:textId="77777777" w:rsidR="003D72F3" w:rsidRDefault="00FA5573">
            <w:r>
              <w:rPr>
                <w:sz w:val="16"/>
              </w:rPr>
              <w:t>Validation</w:t>
            </w:r>
          </w:p>
        </w:tc>
        <w:tc>
          <w:tcPr>
            <w:tcW w:w="7632" w:type="dxa"/>
            <w:vAlign w:val="center"/>
          </w:tcPr>
          <w:p w14:paraId="69D4713C" w14:textId="77777777" w:rsidR="003D72F3" w:rsidRDefault="00FA5573">
            <w:r>
              <w:rPr>
                <w:sz w:val="16"/>
              </w:rPr>
              <w:t>Compare automated FTA with expert FTA using MAE, RMSE and Bland–Altman.</w:t>
            </w:r>
          </w:p>
        </w:tc>
      </w:tr>
      <w:tr w:rsidR="003D72F3" w14:paraId="5CD8F2A3" w14:textId="77777777">
        <w:trPr>
          <w:jc w:val="center"/>
        </w:trPr>
        <w:tc>
          <w:tcPr>
            <w:tcW w:w="2016" w:type="dxa"/>
            <w:vAlign w:val="center"/>
          </w:tcPr>
          <w:p w14:paraId="7231A51A" w14:textId="77777777" w:rsidR="003D72F3" w:rsidRDefault="00FA5573">
            <w:r>
              <w:rPr>
                <w:sz w:val="16"/>
              </w:rPr>
              <w:t>Output</w:t>
            </w:r>
          </w:p>
        </w:tc>
        <w:tc>
          <w:tcPr>
            <w:tcW w:w="7632" w:type="dxa"/>
            <w:vAlign w:val="center"/>
          </w:tcPr>
          <w:p w14:paraId="7597D525" w14:textId="77777777" w:rsidR="003D72F3" w:rsidRDefault="00FA5573">
            <w:r>
              <w:rPr>
                <w:sz w:val="16"/>
              </w:rPr>
              <w:t>FTA degrees + landmark coordinates + axis definitions + method/protocol version + QC.</w:t>
            </w:r>
          </w:p>
        </w:tc>
      </w:tr>
    </w:tbl>
    <w:p w14:paraId="09E13D59" w14:textId="77777777" w:rsidR="003D72F3" w:rsidRDefault="003D72F3">
      <w:pPr>
        <w:spacing w:after="0"/>
      </w:pPr>
    </w:p>
    <w:p w14:paraId="20FB228D" w14:textId="77777777" w:rsidR="003D72F3" w:rsidRDefault="00FA5573">
      <w:pPr>
        <w:pStyle w:val="Requirement"/>
      </w:pPr>
      <w:r>
        <w:rPr>
          <w:b/>
        </w:rPr>
        <w:t xml:space="preserve">FTA-001 [MUST] </w:t>
      </w:r>
      <w:r>
        <w:t>The exact FTA definition, coordinate convention and landmark protocol MUST be stored as a versioned configuration.</w:t>
      </w:r>
    </w:p>
    <w:p w14:paraId="5D693CEF" w14:textId="77777777" w:rsidR="003D72F3" w:rsidRDefault="00FA5573">
      <w:pPr>
        <w:pStyle w:val="Requirement"/>
      </w:pPr>
      <w:r>
        <w:rPr>
          <w:b/>
        </w:rPr>
        <w:t xml:space="preserve">FTA-002 [MUST] </w:t>
      </w:r>
      <w:r>
        <w:t>The FTA module MUST consume SegmentationResult and remain independent of the segmentation algorithm's internal implementation.</w:t>
      </w:r>
    </w:p>
    <w:p w14:paraId="29538221" w14:textId="77777777" w:rsidR="003D72F3" w:rsidRDefault="00FA5573">
      <w:pPr>
        <w:pStyle w:val="Requirement"/>
      </w:pPr>
      <w:r>
        <w:rPr>
          <w:b/>
        </w:rPr>
        <w:t xml:space="preserve">FTA-003 [MUST] </w:t>
      </w:r>
      <w:r>
        <w:t>The UI MUST provide an auditable overlay showing the geometry used for the angle.</w:t>
      </w:r>
    </w:p>
    <w:p w14:paraId="03B3F5A6" w14:textId="77777777" w:rsidR="003D72F3" w:rsidRDefault="00FA5573">
      <w:pPr>
        <w:pStyle w:val="Requirement"/>
      </w:pPr>
      <w:r>
        <w:rPr>
          <w:b/>
        </w:rPr>
        <w:lastRenderedPageBreak/>
        <w:t xml:space="preserve">FTA-004 [MUST] </w:t>
      </w:r>
      <w:r>
        <w:t>The system MUST support the ground-truth segmentation control experiment described in the research methodology. fileciteturn3file0L124-L148</w:t>
      </w:r>
    </w:p>
    <w:p w14:paraId="29E383A0" w14:textId="77777777" w:rsidR="003D72F3" w:rsidRDefault="00FA5573">
      <w:pPr>
        <w:pStyle w:val="Heading1"/>
      </w:pPr>
      <w:r>
        <w:t>11. Phase 5 – Radiological + Clinical Feature Integration</w:t>
      </w:r>
    </w:p>
    <w:p w14:paraId="183D4BF2" w14:textId="77777777" w:rsidR="003D72F3" w:rsidRDefault="00FA5573">
      <w:r>
        <w:t>The validated KL and FTA values become radiological features and are combined with clinical variables at patient/visit level. fileciteturn3file0L164-L187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68"/>
        <w:gridCol w:w="4320"/>
      </w:tblGrid>
      <w:tr w:rsidR="003D72F3" w14:paraId="6AC5CF95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02974CF3" w14:textId="77777777" w:rsidR="003D72F3" w:rsidRDefault="00FA5573">
            <w:r>
              <w:rPr>
                <w:b/>
                <w:sz w:val="16"/>
              </w:rPr>
              <w:t>Feature family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016FA514" w14:textId="77777777" w:rsidR="003D72F3" w:rsidRDefault="00FA5573">
            <w:r>
              <w:rPr>
                <w:b/>
                <w:sz w:val="16"/>
              </w:rPr>
              <w:t>Examples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331C967C" w14:textId="77777777" w:rsidR="003D72F3" w:rsidRDefault="00FA5573">
            <w:r>
              <w:rPr>
                <w:b/>
                <w:sz w:val="16"/>
              </w:rPr>
              <w:t>Temporal rule</w:t>
            </w:r>
          </w:p>
        </w:tc>
      </w:tr>
      <w:tr w:rsidR="003D72F3" w14:paraId="3849D912" w14:textId="77777777">
        <w:trPr>
          <w:jc w:val="center"/>
        </w:trPr>
        <w:tc>
          <w:tcPr>
            <w:tcW w:w="2160" w:type="dxa"/>
            <w:vAlign w:val="center"/>
          </w:tcPr>
          <w:p w14:paraId="41B96B32" w14:textId="77777777" w:rsidR="003D72F3" w:rsidRDefault="00FA5573">
            <w:r>
              <w:rPr>
                <w:sz w:val="16"/>
              </w:rPr>
              <w:t>Radiological</w:t>
            </w:r>
          </w:p>
        </w:tc>
        <w:tc>
          <w:tcPr>
            <w:tcW w:w="3168" w:type="dxa"/>
            <w:vAlign w:val="center"/>
          </w:tcPr>
          <w:p w14:paraId="01523A27" w14:textId="77777777" w:rsidR="003D72F3" w:rsidRDefault="00FA5573">
            <w:r>
              <w:rPr>
                <w:sz w:val="16"/>
              </w:rPr>
              <w:t>KL grade, FTA</w:t>
            </w:r>
          </w:p>
        </w:tc>
        <w:tc>
          <w:tcPr>
            <w:tcW w:w="4320" w:type="dxa"/>
            <w:vAlign w:val="center"/>
          </w:tcPr>
          <w:p w14:paraId="4A8DAD9A" w14:textId="77777777" w:rsidR="003D72F3" w:rsidRDefault="00FA5573">
            <w:r>
              <w:rPr>
                <w:sz w:val="16"/>
              </w:rPr>
              <w:t>Must reference image/visit and source model version</w:t>
            </w:r>
          </w:p>
        </w:tc>
      </w:tr>
      <w:tr w:rsidR="003D72F3" w14:paraId="2313ACDB" w14:textId="77777777">
        <w:trPr>
          <w:jc w:val="center"/>
        </w:trPr>
        <w:tc>
          <w:tcPr>
            <w:tcW w:w="2160" w:type="dxa"/>
            <w:vAlign w:val="center"/>
          </w:tcPr>
          <w:p w14:paraId="04194A9B" w14:textId="77777777" w:rsidR="003D72F3" w:rsidRDefault="00FA5573">
            <w:r>
              <w:rPr>
                <w:sz w:val="16"/>
              </w:rPr>
              <w:t>Demographic</w:t>
            </w:r>
          </w:p>
        </w:tc>
        <w:tc>
          <w:tcPr>
            <w:tcW w:w="3168" w:type="dxa"/>
            <w:vAlign w:val="center"/>
          </w:tcPr>
          <w:p w14:paraId="594FBF39" w14:textId="77777777" w:rsidR="003D72F3" w:rsidRDefault="00FA5573">
            <w:r>
              <w:rPr>
                <w:sz w:val="16"/>
              </w:rPr>
              <w:t>Age, sex</w:t>
            </w:r>
          </w:p>
        </w:tc>
        <w:tc>
          <w:tcPr>
            <w:tcW w:w="4320" w:type="dxa"/>
            <w:vAlign w:val="center"/>
          </w:tcPr>
          <w:p w14:paraId="6367E045" w14:textId="77777777" w:rsidR="003D72F3" w:rsidRDefault="00FA5573">
            <w:r>
              <w:rPr>
                <w:sz w:val="16"/>
              </w:rPr>
              <w:t>Use index-time definition</w:t>
            </w:r>
          </w:p>
        </w:tc>
      </w:tr>
      <w:tr w:rsidR="003D72F3" w14:paraId="1BF4C0BE" w14:textId="77777777">
        <w:trPr>
          <w:jc w:val="center"/>
        </w:trPr>
        <w:tc>
          <w:tcPr>
            <w:tcW w:w="2160" w:type="dxa"/>
            <w:vAlign w:val="center"/>
          </w:tcPr>
          <w:p w14:paraId="44DB15B7" w14:textId="77777777" w:rsidR="003D72F3" w:rsidRDefault="00FA5573">
            <w:r>
              <w:rPr>
                <w:sz w:val="16"/>
              </w:rPr>
              <w:t>Anthropometric</w:t>
            </w:r>
          </w:p>
        </w:tc>
        <w:tc>
          <w:tcPr>
            <w:tcW w:w="3168" w:type="dxa"/>
            <w:vAlign w:val="center"/>
          </w:tcPr>
          <w:p w14:paraId="23DCE440" w14:textId="77777777" w:rsidR="003D72F3" w:rsidRDefault="00FA5573">
            <w:r>
              <w:rPr>
                <w:sz w:val="16"/>
              </w:rPr>
              <w:t>BMI</w:t>
            </w:r>
          </w:p>
        </w:tc>
        <w:tc>
          <w:tcPr>
            <w:tcW w:w="4320" w:type="dxa"/>
            <w:vAlign w:val="center"/>
          </w:tcPr>
          <w:p w14:paraId="6C2D2BC3" w14:textId="77777777" w:rsidR="003D72F3" w:rsidRDefault="00FA5573">
            <w:r>
              <w:rPr>
                <w:sz w:val="16"/>
              </w:rPr>
              <w:t>Use value available at index time</w:t>
            </w:r>
          </w:p>
        </w:tc>
      </w:tr>
      <w:tr w:rsidR="003D72F3" w14:paraId="779F78FE" w14:textId="77777777">
        <w:trPr>
          <w:jc w:val="center"/>
        </w:trPr>
        <w:tc>
          <w:tcPr>
            <w:tcW w:w="2160" w:type="dxa"/>
            <w:vAlign w:val="center"/>
          </w:tcPr>
          <w:p w14:paraId="1792F7E4" w14:textId="77777777" w:rsidR="003D72F3" w:rsidRDefault="00FA5573">
            <w:r>
              <w:rPr>
                <w:sz w:val="16"/>
              </w:rPr>
              <w:t>Symptoms/function</w:t>
            </w:r>
          </w:p>
        </w:tc>
        <w:tc>
          <w:tcPr>
            <w:tcW w:w="3168" w:type="dxa"/>
            <w:vAlign w:val="center"/>
          </w:tcPr>
          <w:p w14:paraId="7C3CA883" w14:textId="77777777" w:rsidR="003D72F3" w:rsidRDefault="00FA5573">
            <w:r>
              <w:rPr>
                <w:sz w:val="16"/>
              </w:rPr>
              <w:t>WOMAC</w:t>
            </w:r>
          </w:p>
        </w:tc>
        <w:tc>
          <w:tcPr>
            <w:tcW w:w="4320" w:type="dxa"/>
            <w:vAlign w:val="center"/>
          </w:tcPr>
          <w:p w14:paraId="3E199CC1" w14:textId="77777777" w:rsidR="003D72F3" w:rsidRDefault="00FA5573">
            <w:r>
              <w:rPr>
                <w:sz w:val="16"/>
              </w:rPr>
              <w:t>Use value available at index time</w:t>
            </w:r>
          </w:p>
        </w:tc>
      </w:tr>
      <w:tr w:rsidR="003D72F3" w14:paraId="77E89795" w14:textId="77777777">
        <w:trPr>
          <w:jc w:val="center"/>
        </w:trPr>
        <w:tc>
          <w:tcPr>
            <w:tcW w:w="2160" w:type="dxa"/>
            <w:vAlign w:val="center"/>
          </w:tcPr>
          <w:p w14:paraId="3BF1A328" w14:textId="77777777" w:rsidR="003D72F3" w:rsidRDefault="00FA5573">
            <w:r>
              <w:rPr>
                <w:sz w:val="16"/>
              </w:rPr>
              <w:t>History</w:t>
            </w:r>
          </w:p>
        </w:tc>
        <w:tc>
          <w:tcPr>
            <w:tcW w:w="3168" w:type="dxa"/>
            <w:vAlign w:val="center"/>
          </w:tcPr>
          <w:p w14:paraId="400D0B2D" w14:textId="77777777" w:rsidR="003D72F3" w:rsidRDefault="00FA5573">
            <w:r>
              <w:rPr>
                <w:sz w:val="16"/>
              </w:rPr>
              <w:t>Prior injury/surgery</w:t>
            </w:r>
          </w:p>
        </w:tc>
        <w:tc>
          <w:tcPr>
            <w:tcW w:w="4320" w:type="dxa"/>
            <w:vAlign w:val="center"/>
          </w:tcPr>
          <w:p w14:paraId="4F72886D" w14:textId="77777777" w:rsidR="003D72F3" w:rsidRDefault="00FA5573">
            <w:r>
              <w:rPr>
                <w:sz w:val="16"/>
              </w:rPr>
              <w:t>Must not use future information</w:t>
            </w:r>
          </w:p>
        </w:tc>
      </w:tr>
      <w:tr w:rsidR="003D72F3" w14:paraId="4D67AFDF" w14:textId="77777777">
        <w:trPr>
          <w:jc w:val="center"/>
        </w:trPr>
        <w:tc>
          <w:tcPr>
            <w:tcW w:w="2160" w:type="dxa"/>
            <w:vAlign w:val="center"/>
          </w:tcPr>
          <w:p w14:paraId="310C351A" w14:textId="77777777" w:rsidR="003D72F3" w:rsidRDefault="00FA5573">
            <w:r>
              <w:rPr>
                <w:sz w:val="16"/>
              </w:rPr>
              <w:t>Activity</w:t>
            </w:r>
          </w:p>
        </w:tc>
        <w:tc>
          <w:tcPr>
            <w:tcW w:w="3168" w:type="dxa"/>
            <w:vAlign w:val="center"/>
          </w:tcPr>
          <w:p w14:paraId="3C5DF798" w14:textId="77777777" w:rsidR="003D72F3" w:rsidRDefault="00FA5573">
            <w:r>
              <w:rPr>
                <w:sz w:val="16"/>
              </w:rPr>
              <w:t>Physical activity</w:t>
            </w:r>
          </w:p>
        </w:tc>
        <w:tc>
          <w:tcPr>
            <w:tcW w:w="4320" w:type="dxa"/>
            <w:vAlign w:val="center"/>
          </w:tcPr>
          <w:p w14:paraId="7BF05131" w14:textId="77777777" w:rsidR="003D72F3" w:rsidRDefault="00FA5573">
            <w:r>
              <w:rPr>
                <w:sz w:val="16"/>
              </w:rPr>
              <w:t>Use approved encoding and index-time definition</w:t>
            </w:r>
          </w:p>
        </w:tc>
      </w:tr>
      <w:tr w:rsidR="003D72F3" w14:paraId="010E9DAA" w14:textId="77777777">
        <w:trPr>
          <w:jc w:val="center"/>
        </w:trPr>
        <w:tc>
          <w:tcPr>
            <w:tcW w:w="2160" w:type="dxa"/>
            <w:vAlign w:val="center"/>
          </w:tcPr>
          <w:p w14:paraId="1DD2ED95" w14:textId="77777777" w:rsidR="003D72F3" w:rsidRDefault="00FA5573">
            <w:r>
              <w:rPr>
                <w:sz w:val="16"/>
              </w:rPr>
              <w:t>Outcome</w:t>
            </w:r>
          </w:p>
        </w:tc>
        <w:tc>
          <w:tcPr>
            <w:tcW w:w="3168" w:type="dxa"/>
            <w:vAlign w:val="center"/>
          </w:tcPr>
          <w:p w14:paraId="3FF1325D" w14:textId="77777777" w:rsidR="003D72F3" w:rsidRDefault="00FA5573">
            <w:r>
              <w:rPr>
                <w:sz w:val="16"/>
              </w:rPr>
              <w:t>TKA event/date or censoring</w:t>
            </w:r>
          </w:p>
        </w:tc>
        <w:tc>
          <w:tcPr>
            <w:tcW w:w="4320" w:type="dxa"/>
            <w:vAlign w:val="center"/>
          </w:tcPr>
          <w:p w14:paraId="2325ED55" w14:textId="77777777" w:rsidR="003D72F3" w:rsidRDefault="00FA5573">
            <w:r>
              <w:rPr>
                <w:sz w:val="16"/>
              </w:rPr>
              <w:t>Outcome data used only as target, not predictor</w:t>
            </w:r>
          </w:p>
        </w:tc>
      </w:tr>
    </w:tbl>
    <w:p w14:paraId="28C336AF" w14:textId="77777777" w:rsidR="003D72F3" w:rsidRDefault="003D72F3">
      <w:pPr>
        <w:spacing w:after="0"/>
      </w:pPr>
    </w:p>
    <w:p w14:paraId="6415ACB1" w14:textId="77777777" w:rsidR="003D72F3" w:rsidRDefault="00FA5573">
      <w:pPr>
        <w:pStyle w:val="Requirement"/>
      </w:pPr>
      <w:r>
        <w:rPr>
          <w:b/>
        </w:rPr>
        <w:t xml:space="preserve">INT-001 [MUST] </w:t>
      </w:r>
      <w:r>
        <w:t>The feature builder MUST preserve patient_id, visit_id, image_id and feature_version.</w:t>
      </w:r>
    </w:p>
    <w:p w14:paraId="2E8EF4D4" w14:textId="77777777" w:rsidR="003D72F3" w:rsidRDefault="00FA5573">
      <w:pPr>
        <w:pStyle w:val="Requirement"/>
      </w:pPr>
      <w:r>
        <w:rPr>
          <w:b/>
        </w:rPr>
        <w:t xml:space="preserve">INT-002 [MUST] </w:t>
      </w:r>
      <w:r>
        <w:t>The feature builder MUST prevent post-index information leakage.</w:t>
      </w:r>
    </w:p>
    <w:p w14:paraId="3D53482D" w14:textId="77777777" w:rsidR="003D72F3" w:rsidRDefault="00FA5573">
      <w:pPr>
        <w:pStyle w:val="Requirement"/>
      </w:pPr>
      <w:r>
        <w:rPr>
          <w:b/>
        </w:rPr>
        <w:t xml:space="preserve">INT-003 [MUST] </w:t>
      </w:r>
      <w:r>
        <w:t>Missing-data handling MUST be explicitly configured and reproducible.</w:t>
      </w:r>
    </w:p>
    <w:p w14:paraId="3F04B40C" w14:textId="77777777" w:rsidR="003D72F3" w:rsidRDefault="00FA5573">
      <w:pPr>
        <w:pStyle w:val="Requirement"/>
      </w:pPr>
      <w:r>
        <w:rPr>
          <w:b/>
        </w:rPr>
        <w:t xml:space="preserve">INT-004 [MUST] </w:t>
      </w:r>
      <w:r>
        <w:t>Feature preprocessing parameters MUST be fitted on training data only and then applied to validation/test/inference data.</w:t>
      </w:r>
    </w:p>
    <w:p w14:paraId="327C1810" w14:textId="77777777" w:rsidR="003D72F3" w:rsidRDefault="00FA5573">
      <w:pPr>
        <w:pStyle w:val="Heading1"/>
      </w:pPr>
      <w:r>
        <w:t>12. Phase 6 – TKA Time-to-Event Prediction</w:t>
      </w:r>
    </w:p>
    <w:p w14:paraId="5DB3E046" w14:textId="77777777" w:rsidR="003D72F3" w:rsidRDefault="00FA5573">
      <w:r>
        <w:t>The research methodology explicitly frames Objective 3 as survival analysis because patients may be followed for different durations and some observations are censored. Cox PH is the primary model, with Random Survival Forest optional. fileciteturn3file0L170-L204</w:t>
      </w:r>
    </w:p>
    <w:p w14:paraId="58AFBBB0" w14:textId="77777777" w:rsidR="003D72F3" w:rsidRDefault="00FA5573">
      <w:pPr>
        <w:pStyle w:val="Heading2"/>
      </w:pPr>
      <w:r>
        <w:t>12.1 Critical distinction: risk vs exact surgery month</w:t>
      </w:r>
    </w:p>
    <w:p w14:paraId="68C03C1B" w14:textId="77777777" w:rsidR="003D72F3" w:rsidRDefault="00FA5573">
      <w:r>
        <w:rPr>
          <w:b/>
        </w:rPr>
        <w:t xml:space="preserve">Developer must not implement an arbitrary regression output called 'months to surgery'. </w:t>
      </w:r>
      <w:r>
        <w:t>The model must first estimate time-to-event risk. The UI can show risk at predefined horizons (e.g., configurable months) and/or a survival curve. A single estimated time-to-event may be displayed only if the chosen validated survival methodology supports that quantity and its interpretation is documented.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5760"/>
      </w:tblGrid>
      <w:tr w:rsidR="003D72F3" w14:paraId="44B753CD" w14:textId="77777777">
        <w:trPr>
          <w:jc w:val="center"/>
        </w:trPr>
        <w:tc>
          <w:tcPr>
            <w:tcW w:w="3888" w:type="dxa"/>
            <w:shd w:val="clear" w:color="auto" w:fill="D9EAF7"/>
            <w:vAlign w:val="center"/>
          </w:tcPr>
          <w:p w14:paraId="31CECA9A" w14:textId="77777777" w:rsidR="003D72F3" w:rsidRDefault="00FA5573">
            <w:r>
              <w:rPr>
                <w:b/>
                <w:sz w:val="16"/>
              </w:rPr>
              <w:t>Required training information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653F33E9" w14:textId="77777777" w:rsidR="003D72F3" w:rsidRDefault="00FA5573">
            <w:r>
              <w:rPr>
                <w:b/>
                <w:sz w:val="16"/>
              </w:rPr>
              <w:t>Purpose</w:t>
            </w:r>
          </w:p>
        </w:tc>
      </w:tr>
      <w:tr w:rsidR="003D72F3" w14:paraId="56055B87" w14:textId="77777777">
        <w:trPr>
          <w:jc w:val="center"/>
        </w:trPr>
        <w:tc>
          <w:tcPr>
            <w:tcW w:w="3888" w:type="dxa"/>
            <w:vAlign w:val="center"/>
          </w:tcPr>
          <w:p w14:paraId="4816B75D" w14:textId="77777777" w:rsidR="003D72F3" w:rsidRDefault="00FA5573">
            <w:r>
              <w:rPr>
                <w:sz w:val="16"/>
              </w:rPr>
              <w:t>Index visit/time</w:t>
            </w:r>
          </w:p>
        </w:tc>
        <w:tc>
          <w:tcPr>
            <w:tcW w:w="5760" w:type="dxa"/>
            <w:vAlign w:val="center"/>
          </w:tcPr>
          <w:p w14:paraId="2A854719" w14:textId="77777777" w:rsidR="003D72F3" w:rsidRDefault="00FA5573">
            <w:r>
              <w:rPr>
                <w:sz w:val="16"/>
              </w:rPr>
              <w:t>Defines when prediction starts</w:t>
            </w:r>
          </w:p>
        </w:tc>
      </w:tr>
      <w:tr w:rsidR="003D72F3" w14:paraId="34797880" w14:textId="77777777">
        <w:trPr>
          <w:jc w:val="center"/>
        </w:trPr>
        <w:tc>
          <w:tcPr>
            <w:tcW w:w="3888" w:type="dxa"/>
            <w:vAlign w:val="center"/>
          </w:tcPr>
          <w:p w14:paraId="269534E5" w14:textId="77777777" w:rsidR="003D72F3" w:rsidRDefault="00FA5573">
            <w:r>
              <w:rPr>
                <w:sz w:val="16"/>
              </w:rPr>
              <w:t>Follow-up duration</w:t>
            </w:r>
          </w:p>
        </w:tc>
        <w:tc>
          <w:tcPr>
            <w:tcW w:w="5760" w:type="dxa"/>
            <w:vAlign w:val="center"/>
          </w:tcPr>
          <w:p w14:paraId="451AE96B" w14:textId="77777777" w:rsidR="003D72F3" w:rsidRDefault="00FA5573">
            <w:r>
              <w:rPr>
                <w:sz w:val="16"/>
              </w:rPr>
              <w:t>Defines observed time</w:t>
            </w:r>
          </w:p>
        </w:tc>
      </w:tr>
      <w:tr w:rsidR="003D72F3" w14:paraId="141178FF" w14:textId="77777777">
        <w:trPr>
          <w:jc w:val="center"/>
        </w:trPr>
        <w:tc>
          <w:tcPr>
            <w:tcW w:w="3888" w:type="dxa"/>
            <w:vAlign w:val="center"/>
          </w:tcPr>
          <w:p w14:paraId="33109D0B" w14:textId="77777777" w:rsidR="003D72F3" w:rsidRDefault="00FA5573">
            <w:r>
              <w:rPr>
                <w:sz w:val="16"/>
              </w:rPr>
              <w:t>TKA event indicator</w:t>
            </w:r>
          </w:p>
        </w:tc>
        <w:tc>
          <w:tcPr>
            <w:tcW w:w="5760" w:type="dxa"/>
            <w:vAlign w:val="center"/>
          </w:tcPr>
          <w:p w14:paraId="1F6580F8" w14:textId="77777777" w:rsidR="003D72F3" w:rsidRDefault="00FA5573">
            <w:r>
              <w:rPr>
                <w:sz w:val="16"/>
              </w:rPr>
              <w:t>1 if event occurred, 0 if censored</w:t>
            </w:r>
          </w:p>
        </w:tc>
      </w:tr>
      <w:tr w:rsidR="003D72F3" w14:paraId="7A0EC9BC" w14:textId="77777777">
        <w:trPr>
          <w:jc w:val="center"/>
        </w:trPr>
        <w:tc>
          <w:tcPr>
            <w:tcW w:w="3888" w:type="dxa"/>
            <w:vAlign w:val="center"/>
          </w:tcPr>
          <w:p w14:paraId="7D5B8C60" w14:textId="77777777" w:rsidR="003D72F3" w:rsidRDefault="00FA5573">
            <w:r>
              <w:rPr>
                <w:sz w:val="16"/>
              </w:rPr>
              <w:t>Event date when TKA occurred</w:t>
            </w:r>
          </w:p>
        </w:tc>
        <w:tc>
          <w:tcPr>
            <w:tcW w:w="5760" w:type="dxa"/>
            <w:vAlign w:val="center"/>
          </w:tcPr>
          <w:p w14:paraId="3C25327D" w14:textId="77777777" w:rsidR="003D72F3" w:rsidRDefault="00FA5573">
            <w:r>
              <w:rPr>
                <w:sz w:val="16"/>
              </w:rPr>
              <w:t>Calculates event time</w:t>
            </w:r>
          </w:p>
        </w:tc>
      </w:tr>
      <w:tr w:rsidR="003D72F3" w14:paraId="2D6293FB" w14:textId="77777777">
        <w:trPr>
          <w:jc w:val="center"/>
        </w:trPr>
        <w:tc>
          <w:tcPr>
            <w:tcW w:w="3888" w:type="dxa"/>
            <w:vAlign w:val="center"/>
          </w:tcPr>
          <w:p w14:paraId="245E39D1" w14:textId="77777777" w:rsidR="003D72F3" w:rsidRDefault="00FA5573">
            <w:r>
              <w:rPr>
                <w:sz w:val="16"/>
              </w:rPr>
              <w:t>Censor date when event not observed</w:t>
            </w:r>
          </w:p>
        </w:tc>
        <w:tc>
          <w:tcPr>
            <w:tcW w:w="5760" w:type="dxa"/>
            <w:vAlign w:val="center"/>
          </w:tcPr>
          <w:p w14:paraId="4DDCDEF7" w14:textId="77777777" w:rsidR="003D72F3" w:rsidRDefault="00FA5573">
            <w:r>
              <w:rPr>
                <w:sz w:val="16"/>
              </w:rPr>
              <w:t>Calculates censored time</w:t>
            </w:r>
          </w:p>
        </w:tc>
      </w:tr>
      <w:tr w:rsidR="003D72F3" w14:paraId="4B8279DB" w14:textId="77777777">
        <w:trPr>
          <w:jc w:val="center"/>
        </w:trPr>
        <w:tc>
          <w:tcPr>
            <w:tcW w:w="3888" w:type="dxa"/>
            <w:vAlign w:val="center"/>
          </w:tcPr>
          <w:p w14:paraId="39D3CD64" w14:textId="77777777" w:rsidR="003D72F3" w:rsidRDefault="00FA5573">
            <w:r>
              <w:rPr>
                <w:sz w:val="16"/>
              </w:rPr>
              <w:t>Clinical + radiological features at allowed time</w:t>
            </w:r>
          </w:p>
        </w:tc>
        <w:tc>
          <w:tcPr>
            <w:tcW w:w="5760" w:type="dxa"/>
            <w:vAlign w:val="center"/>
          </w:tcPr>
          <w:p w14:paraId="0D7B3A91" w14:textId="77777777" w:rsidR="003D72F3" w:rsidRDefault="00FA5573">
            <w:r>
              <w:rPr>
                <w:sz w:val="16"/>
              </w:rPr>
              <w:t>Predictors</w:t>
            </w:r>
          </w:p>
        </w:tc>
      </w:tr>
    </w:tbl>
    <w:p w14:paraId="6789B4B3" w14:textId="77777777" w:rsidR="003D72F3" w:rsidRDefault="003D72F3">
      <w:pPr>
        <w:spacing w:after="0"/>
      </w:pPr>
    </w:p>
    <w:p w14:paraId="28E637AE" w14:textId="77777777" w:rsidR="003D72F3" w:rsidRDefault="00FA5573">
      <w:pPr>
        <w:pStyle w:val="Requirement"/>
      </w:pPr>
      <w:r>
        <w:rPr>
          <w:b/>
        </w:rPr>
        <w:t xml:space="preserve">SURV-001 [MUST] </w:t>
      </w:r>
      <w:r>
        <w:t>The training dataset MUST contain time and event/censoring information.</w:t>
      </w:r>
    </w:p>
    <w:p w14:paraId="22F2E355" w14:textId="77777777" w:rsidR="003D72F3" w:rsidRDefault="00FA5573">
      <w:pPr>
        <w:pStyle w:val="Requirement"/>
      </w:pPr>
      <w:r>
        <w:rPr>
          <w:b/>
        </w:rPr>
        <w:t xml:space="preserve">SURV-002 [MUST] </w:t>
      </w:r>
      <w:r>
        <w:t>The system MUST distinguish TKA events from censored observations.</w:t>
      </w:r>
    </w:p>
    <w:p w14:paraId="5B07F48A" w14:textId="77777777" w:rsidR="003D72F3" w:rsidRDefault="00FA5573">
      <w:pPr>
        <w:pStyle w:val="Requirement"/>
      </w:pPr>
      <w:r>
        <w:rPr>
          <w:b/>
        </w:rPr>
        <w:t xml:space="preserve">SURV-003 [MUST] </w:t>
      </w:r>
      <w:r>
        <w:t>Patient-level train/test splitting MUST be enforced.</w:t>
      </w:r>
    </w:p>
    <w:p w14:paraId="5B3D48F8" w14:textId="77777777" w:rsidR="003D72F3" w:rsidRDefault="00FA5573">
      <w:pPr>
        <w:pStyle w:val="Requirement"/>
      </w:pPr>
      <w:r>
        <w:rPr>
          <w:b/>
        </w:rPr>
        <w:t xml:space="preserve">SURV-004 [MUST] </w:t>
      </w:r>
      <w:r>
        <w:t>The system MUST support baseline/index-time prediction and preserve the possibility of future time-varying covariates.</w:t>
      </w:r>
    </w:p>
    <w:p w14:paraId="59252F14" w14:textId="77777777" w:rsidR="003D72F3" w:rsidRDefault="00FA5573">
      <w:pPr>
        <w:pStyle w:val="Requirement"/>
      </w:pPr>
      <w:r>
        <w:rPr>
          <w:b/>
        </w:rPr>
        <w:t xml:space="preserve">SURV-005 [MUST] </w:t>
      </w:r>
      <w:r>
        <w:t>The primary model implementation MUST support Cox PH.</w:t>
      </w:r>
    </w:p>
    <w:p w14:paraId="028BFC12" w14:textId="77777777" w:rsidR="003D72F3" w:rsidRDefault="00FA5573">
      <w:pPr>
        <w:pStyle w:val="Requirement"/>
      </w:pPr>
      <w:r>
        <w:rPr>
          <w:b/>
        </w:rPr>
        <w:t xml:space="preserve">SURV-006 [MUST] </w:t>
      </w:r>
      <w:r>
        <w:t>The system SHOULD support an optional Random Survival Forest comparator.</w:t>
      </w:r>
    </w:p>
    <w:p w14:paraId="4F51DDEF" w14:textId="77777777" w:rsidR="003D72F3" w:rsidRDefault="00FA5573">
      <w:pPr>
        <w:pStyle w:val="Requirement"/>
      </w:pPr>
      <w:r>
        <w:rPr>
          <w:b/>
        </w:rPr>
        <w:t xml:space="preserve">SURV-007 [MUST] </w:t>
      </w:r>
      <w:r>
        <w:t>The evaluation module MUST support C-index, time-dependent AUC, calibration and Kaplan–Meier visualization.</w:t>
      </w:r>
    </w:p>
    <w:p w14:paraId="12BBF7CA" w14:textId="77777777" w:rsidR="003D72F3" w:rsidRDefault="00FA5573">
      <w:pPr>
        <w:pStyle w:val="Requirement"/>
      </w:pPr>
      <w:r>
        <w:rPr>
          <w:b/>
        </w:rPr>
        <w:t xml:space="preserve">SURV-008 [MUST] </w:t>
      </w:r>
      <w:r>
        <w:t>The system SHOULD support three research models: radiological-only, clinical-only and combined. fileciteturn3file0L192-L204</w:t>
      </w:r>
    </w:p>
    <w:p w14:paraId="501DC252" w14:textId="77777777" w:rsidR="003D72F3" w:rsidRDefault="00FA5573">
      <w:pPr>
        <w:pStyle w:val="Heading1"/>
      </w:pPr>
      <w:r>
        <w:lastRenderedPageBreak/>
        <w:t>13. Phase 7 – Explainability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320"/>
        <w:gridCol w:w="2880"/>
      </w:tblGrid>
      <w:tr w:rsidR="003D72F3" w14:paraId="04B40787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20B497A3" w14:textId="77777777" w:rsidR="003D72F3" w:rsidRDefault="00FA5573">
            <w:r>
              <w:rPr>
                <w:b/>
                <w:sz w:val="16"/>
              </w:rPr>
              <w:t>Model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B2A0581" w14:textId="77777777" w:rsidR="003D72F3" w:rsidRDefault="00FA5573">
            <w:r>
              <w:rPr>
                <w:b/>
                <w:sz w:val="16"/>
              </w:rPr>
              <w:t>Recommended explanation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6221608" w14:textId="77777777" w:rsidR="003D72F3" w:rsidRDefault="00FA5573">
            <w:r>
              <w:rPr>
                <w:b/>
                <w:sz w:val="16"/>
              </w:rPr>
              <w:t>Why</w:t>
            </w:r>
          </w:p>
        </w:tc>
      </w:tr>
      <w:tr w:rsidR="003D72F3" w14:paraId="69FFC0C3" w14:textId="77777777">
        <w:trPr>
          <w:jc w:val="center"/>
        </w:trPr>
        <w:tc>
          <w:tcPr>
            <w:tcW w:w="2448" w:type="dxa"/>
            <w:vAlign w:val="center"/>
          </w:tcPr>
          <w:p w14:paraId="099178A0" w14:textId="77777777" w:rsidR="003D72F3" w:rsidRDefault="00FA5573">
            <w:r>
              <w:rPr>
                <w:sz w:val="16"/>
              </w:rPr>
              <w:t>KL image classifier</w:t>
            </w:r>
          </w:p>
        </w:tc>
        <w:tc>
          <w:tcPr>
            <w:tcW w:w="4320" w:type="dxa"/>
            <w:vAlign w:val="center"/>
          </w:tcPr>
          <w:p w14:paraId="2CCD368B" w14:textId="77777777" w:rsidR="003D72F3" w:rsidRDefault="00FA5573">
            <w:r>
              <w:rPr>
                <w:sz w:val="16"/>
              </w:rPr>
              <w:t>Grad-CAM / suitable image attribution; optionally image-SHAP if computationally justified</w:t>
            </w:r>
          </w:p>
        </w:tc>
        <w:tc>
          <w:tcPr>
            <w:tcW w:w="2880" w:type="dxa"/>
            <w:vAlign w:val="center"/>
          </w:tcPr>
          <w:p w14:paraId="57B2309C" w14:textId="77777777" w:rsidR="003D72F3" w:rsidRDefault="00FA5573">
            <w:r>
              <w:rPr>
                <w:sz w:val="16"/>
              </w:rPr>
              <w:t>Shows regions/pixels associated with the KL image prediction</w:t>
            </w:r>
          </w:p>
        </w:tc>
      </w:tr>
      <w:tr w:rsidR="003D72F3" w14:paraId="1223153E" w14:textId="77777777">
        <w:trPr>
          <w:jc w:val="center"/>
        </w:trPr>
        <w:tc>
          <w:tcPr>
            <w:tcW w:w="2448" w:type="dxa"/>
            <w:vAlign w:val="center"/>
          </w:tcPr>
          <w:p w14:paraId="1392EEDB" w14:textId="77777777" w:rsidR="003D72F3" w:rsidRDefault="00FA5573">
            <w:r>
              <w:rPr>
                <w:sz w:val="16"/>
              </w:rPr>
              <w:t>Cox PH / tabular prognosis</w:t>
            </w:r>
          </w:p>
        </w:tc>
        <w:tc>
          <w:tcPr>
            <w:tcW w:w="4320" w:type="dxa"/>
            <w:vAlign w:val="center"/>
          </w:tcPr>
          <w:p w14:paraId="06E1FE43" w14:textId="77777777" w:rsidR="003D72F3" w:rsidRDefault="00FA5573">
            <w:r>
              <w:rPr>
                <w:sz w:val="16"/>
              </w:rPr>
              <w:t>SHAP + LIME where compatible with the model interface</w:t>
            </w:r>
          </w:p>
        </w:tc>
        <w:tc>
          <w:tcPr>
            <w:tcW w:w="2880" w:type="dxa"/>
            <w:vAlign w:val="center"/>
          </w:tcPr>
          <w:p w14:paraId="26E3F462" w14:textId="77777777" w:rsidR="003D72F3" w:rsidRDefault="00FA5573">
            <w:r>
              <w:rPr>
                <w:sz w:val="16"/>
              </w:rPr>
              <w:t>Explains feature contribution to individual/population risk</w:t>
            </w:r>
          </w:p>
        </w:tc>
      </w:tr>
    </w:tbl>
    <w:p w14:paraId="66F2A37E" w14:textId="77777777" w:rsidR="003D72F3" w:rsidRDefault="003D72F3">
      <w:pPr>
        <w:spacing w:after="0"/>
      </w:pPr>
    </w:p>
    <w:p w14:paraId="05770CEB" w14:textId="77777777" w:rsidR="003D72F3" w:rsidRDefault="00FA5573">
      <w:pPr>
        <w:pStyle w:val="Heading2"/>
      </w:pPr>
      <w:r>
        <w:t>13.1 Patient-level XAI</w:t>
      </w:r>
    </w:p>
    <w:p w14:paraId="43373550" w14:textId="77777777" w:rsidR="003D72F3" w:rsidRDefault="00FA5573">
      <w:pPr>
        <w:pStyle w:val="ListBullet"/>
        <w:spacing w:after="30"/>
      </w:pPr>
      <w:r>
        <w:t>Display the prediction and the exact input feature values.</w:t>
      </w:r>
    </w:p>
    <w:p w14:paraId="380522C4" w14:textId="77777777" w:rsidR="003D72F3" w:rsidRDefault="00FA5573">
      <w:pPr>
        <w:pStyle w:val="ListBullet"/>
        <w:spacing w:after="30"/>
      </w:pPr>
      <w:r>
        <w:t>Display top contributing features and direction of contribution.</w:t>
      </w:r>
    </w:p>
    <w:p w14:paraId="381397D7" w14:textId="77777777" w:rsidR="003D72F3" w:rsidRDefault="00FA5573">
      <w:pPr>
        <w:pStyle w:val="ListBullet"/>
        <w:spacing w:after="30"/>
      </w:pPr>
      <w:r>
        <w:t>Display SHAP waterfall/feature contribution view.</w:t>
      </w:r>
    </w:p>
    <w:p w14:paraId="62B4D664" w14:textId="77777777" w:rsidR="003D72F3" w:rsidRDefault="00FA5573">
      <w:pPr>
        <w:pStyle w:val="ListBullet"/>
        <w:spacing w:after="30"/>
      </w:pPr>
      <w:r>
        <w:t>Display LIME explanation where used.</w:t>
      </w:r>
    </w:p>
    <w:p w14:paraId="4E919883" w14:textId="77777777" w:rsidR="003D72F3" w:rsidRDefault="00FA5573">
      <w:pPr>
        <w:pStyle w:val="ListBullet"/>
        <w:spacing w:after="30"/>
      </w:pPr>
      <w:r>
        <w:t>Link every explanation to model version, feature schema and prediction ID.</w:t>
      </w:r>
    </w:p>
    <w:p w14:paraId="4294BFCB" w14:textId="77777777" w:rsidR="003D72F3" w:rsidRDefault="00FA5573">
      <w:pPr>
        <w:pStyle w:val="Heading2"/>
      </w:pPr>
      <w:r>
        <w:t>13.2 Population-level XAI</w:t>
      </w:r>
    </w:p>
    <w:p w14:paraId="5F8E9F4B" w14:textId="77777777" w:rsidR="003D72F3" w:rsidRDefault="00FA5573">
      <w:pPr>
        <w:pStyle w:val="ListBullet"/>
        <w:spacing w:after="30"/>
      </w:pPr>
      <w:r>
        <w:t>Global feature importance/distribution.</w:t>
      </w:r>
    </w:p>
    <w:p w14:paraId="7D81E432" w14:textId="77777777" w:rsidR="003D72F3" w:rsidRDefault="00FA5573">
      <w:pPr>
        <w:pStyle w:val="ListBullet"/>
        <w:spacing w:after="30"/>
      </w:pPr>
      <w:r>
        <w:t>Feature contribution patterns across the evaluation population.</w:t>
      </w:r>
    </w:p>
    <w:p w14:paraId="7B1C5E34" w14:textId="77777777" w:rsidR="003D72F3" w:rsidRDefault="00FA5573">
      <w:pPr>
        <w:pStyle w:val="ListBullet"/>
        <w:spacing w:after="30"/>
      </w:pPr>
      <w:r>
        <w:t>Subgroup explanation views where scientifically justified.</w:t>
      </w:r>
    </w:p>
    <w:p w14:paraId="0A56DD77" w14:textId="77777777" w:rsidR="003D72F3" w:rsidRDefault="00FA5573">
      <w:pPr>
        <w:pStyle w:val="Requirement"/>
      </w:pPr>
      <w:r>
        <w:rPr>
          <w:b/>
        </w:rPr>
        <w:t xml:space="preserve">XAI-001 [MUST] </w:t>
      </w:r>
      <w:r>
        <w:t>XAI MUST NOT modify the prediction.</w:t>
      </w:r>
    </w:p>
    <w:p w14:paraId="417AD959" w14:textId="77777777" w:rsidR="003D72F3" w:rsidRDefault="00FA5573">
      <w:pPr>
        <w:pStyle w:val="Requirement"/>
      </w:pPr>
      <w:r>
        <w:rPr>
          <w:b/>
        </w:rPr>
        <w:t xml:space="preserve">XAI-002 [MUST] </w:t>
      </w:r>
      <w:r>
        <w:t>XAI MUST NOT be presented as proof of causation.</w:t>
      </w:r>
    </w:p>
    <w:p w14:paraId="20F1113D" w14:textId="77777777" w:rsidR="003D72F3" w:rsidRDefault="00FA5573">
      <w:pPr>
        <w:pStyle w:val="Requirement"/>
      </w:pPr>
      <w:r>
        <w:rPr>
          <w:b/>
        </w:rPr>
        <w:t xml:space="preserve">XAI-003 [MUST] </w:t>
      </w:r>
      <w:r>
        <w:t>The UI MUST identify the explanation method and version.</w:t>
      </w:r>
    </w:p>
    <w:p w14:paraId="5B2F05D5" w14:textId="77777777" w:rsidR="003D72F3" w:rsidRDefault="00FA5573">
      <w:pPr>
        <w:pStyle w:val="Requirement"/>
      </w:pPr>
      <w:r>
        <w:rPr>
          <w:b/>
        </w:rPr>
        <w:t xml:space="preserve">XAI-004 [MUST] </w:t>
      </w:r>
      <w:r>
        <w:t>Unexpected explanations should be flagged for research/clinical review rather than silently hidden. fileciteturn3file0L241-L249</w:t>
      </w:r>
    </w:p>
    <w:p w14:paraId="35FFB0D2" w14:textId="77777777" w:rsidR="003D72F3" w:rsidRDefault="00FA5573">
      <w:pPr>
        <w:pStyle w:val="Heading1"/>
      </w:pPr>
      <w:r>
        <w:t>14. UI / UX Requirements</w:t>
      </w:r>
    </w:p>
    <w:p w14:paraId="2D2F261B" w14:textId="77777777" w:rsidR="003D72F3" w:rsidRDefault="00FA5573">
      <w:r>
        <w:t>The central UI requirement is: every stage must show four things—INPUT, PROCESSING/ANALYSIS, OUTPUT and EVALUATION. The researcher should never have to guess what artifact entered a stage or how the result was produced.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3D72F3" w14:paraId="5F792269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04D5AE08" w14:textId="77777777" w:rsidR="003D72F3" w:rsidRDefault="00FA5573">
            <w:r>
              <w:rPr>
                <w:b/>
                <w:sz w:val="16"/>
              </w:rPr>
              <w:t>UI zone</w:t>
            </w:r>
          </w:p>
        </w:tc>
        <w:tc>
          <w:tcPr>
            <w:tcW w:w="7344" w:type="dxa"/>
            <w:shd w:val="clear" w:color="auto" w:fill="D9EAF7"/>
            <w:vAlign w:val="center"/>
          </w:tcPr>
          <w:p w14:paraId="148222AE" w14:textId="77777777" w:rsidR="003D72F3" w:rsidRDefault="00FA5573">
            <w:r>
              <w:rPr>
                <w:b/>
                <w:sz w:val="16"/>
              </w:rPr>
              <w:t>Required content</w:t>
            </w:r>
          </w:p>
        </w:tc>
      </w:tr>
      <w:tr w:rsidR="003D72F3" w14:paraId="51FF93B3" w14:textId="77777777">
        <w:trPr>
          <w:jc w:val="center"/>
        </w:trPr>
        <w:tc>
          <w:tcPr>
            <w:tcW w:w="2304" w:type="dxa"/>
            <w:vAlign w:val="center"/>
          </w:tcPr>
          <w:p w14:paraId="4529EEA3" w14:textId="77777777" w:rsidR="003D72F3" w:rsidRDefault="00FA5573">
            <w:r>
              <w:rPr>
                <w:sz w:val="16"/>
              </w:rPr>
              <w:t>A. Case header</w:t>
            </w:r>
          </w:p>
        </w:tc>
        <w:tc>
          <w:tcPr>
            <w:tcW w:w="7344" w:type="dxa"/>
            <w:vAlign w:val="center"/>
          </w:tcPr>
          <w:p w14:paraId="74B4AA8B" w14:textId="77777777" w:rsidR="003D72F3" w:rsidRDefault="00FA5573">
            <w:r>
              <w:rPr>
                <w:sz w:val="16"/>
              </w:rPr>
              <w:t>Research ID, visit, laterality, pipeline status, model/pipeline version</w:t>
            </w:r>
          </w:p>
        </w:tc>
      </w:tr>
      <w:tr w:rsidR="003D72F3" w14:paraId="21C9E6E1" w14:textId="77777777">
        <w:trPr>
          <w:jc w:val="center"/>
        </w:trPr>
        <w:tc>
          <w:tcPr>
            <w:tcW w:w="2304" w:type="dxa"/>
            <w:vAlign w:val="center"/>
          </w:tcPr>
          <w:p w14:paraId="54D227F2" w14:textId="77777777" w:rsidR="003D72F3" w:rsidRDefault="00FA5573">
            <w:r>
              <w:rPr>
                <w:sz w:val="16"/>
              </w:rPr>
              <w:t>B. Pipeline navigation</w:t>
            </w:r>
          </w:p>
        </w:tc>
        <w:tc>
          <w:tcPr>
            <w:tcW w:w="7344" w:type="dxa"/>
            <w:vAlign w:val="center"/>
          </w:tcPr>
          <w:p w14:paraId="1D535AAA" w14:textId="77777777" w:rsidR="003D72F3" w:rsidRDefault="00FA5573">
            <w:r>
              <w:rPr>
                <w:sz w:val="16"/>
              </w:rPr>
              <w:t>Phase cards with status: Not Started / Running / Complete / Review / Failed</w:t>
            </w:r>
          </w:p>
        </w:tc>
      </w:tr>
      <w:tr w:rsidR="003D72F3" w14:paraId="54616C74" w14:textId="77777777">
        <w:trPr>
          <w:jc w:val="center"/>
        </w:trPr>
        <w:tc>
          <w:tcPr>
            <w:tcW w:w="2304" w:type="dxa"/>
            <w:vAlign w:val="center"/>
          </w:tcPr>
          <w:p w14:paraId="59AB0547" w14:textId="77777777" w:rsidR="003D72F3" w:rsidRDefault="00FA5573">
            <w:r>
              <w:rPr>
                <w:sz w:val="16"/>
              </w:rPr>
              <w:t>C. Input</w:t>
            </w:r>
          </w:p>
        </w:tc>
        <w:tc>
          <w:tcPr>
            <w:tcW w:w="7344" w:type="dxa"/>
            <w:vAlign w:val="center"/>
          </w:tcPr>
          <w:p w14:paraId="10F64FD6" w14:textId="77777777" w:rsidR="003D72F3" w:rsidRDefault="00FA5573">
            <w:r>
              <w:rPr>
                <w:sz w:val="16"/>
              </w:rPr>
              <w:t>Image/data actually consumed by the selected stage</w:t>
            </w:r>
          </w:p>
        </w:tc>
      </w:tr>
      <w:tr w:rsidR="003D72F3" w14:paraId="525B24DC" w14:textId="77777777">
        <w:trPr>
          <w:jc w:val="center"/>
        </w:trPr>
        <w:tc>
          <w:tcPr>
            <w:tcW w:w="2304" w:type="dxa"/>
            <w:vAlign w:val="center"/>
          </w:tcPr>
          <w:p w14:paraId="388A8252" w14:textId="77777777" w:rsidR="003D72F3" w:rsidRDefault="00FA5573">
            <w:r>
              <w:rPr>
                <w:sz w:val="16"/>
              </w:rPr>
              <w:t>D. Analysis</w:t>
            </w:r>
          </w:p>
        </w:tc>
        <w:tc>
          <w:tcPr>
            <w:tcW w:w="7344" w:type="dxa"/>
            <w:vAlign w:val="center"/>
          </w:tcPr>
          <w:p w14:paraId="34B65802" w14:textId="77777777" w:rsidR="003D72F3" w:rsidRDefault="00FA5573">
            <w:r>
              <w:rPr>
                <w:sz w:val="16"/>
              </w:rPr>
              <w:t>Preprocessing, model/method, configuration, execution progress</w:t>
            </w:r>
          </w:p>
        </w:tc>
      </w:tr>
      <w:tr w:rsidR="003D72F3" w14:paraId="34636D77" w14:textId="77777777">
        <w:trPr>
          <w:jc w:val="center"/>
        </w:trPr>
        <w:tc>
          <w:tcPr>
            <w:tcW w:w="2304" w:type="dxa"/>
            <w:vAlign w:val="center"/>
          </w:tcPr>
          <w:p w14:paraId="0DA1E77D" w14:textId="77777777" w:rsidR="003D72F3" w:rsidRDefault="00FA5573">
            <w:r>
              <w:rPr>
                <w:sz w:val="16"/>
              </w:rPr>
              <w:t>E. Output</w:t>
            </w:r>
          </w:p>
        </w:tc>
        <w:tc>
          <w:tcPr>
            <w:tcW w:w="7344" w:type="dxa"/>
            <w:vAlign w:val="center"/>
          </w:tcPr>
          <w:p w14:paraId="173A588A" w14:textId="77777777" w:rsidR="003D72F3" w:rsidRDefault="00FA5573">
            <w:r>
              <w:rPr>
                <w:sz w:val="16"/>
              </w:rPr>
              <w:t>Mask / KL / FTA / feature set / risk / explanation</w:t>
            </w:r>
          </w:p>
        </w:tc>
      </w:tr>
      <w:tr w:rsidR="003D72F3" w14:paraId="0FB2E162" w14:textId="77777777">
        <w:trPr>
          <w:jc w:val="center"/>
        </w:trPr>
        <w:tc>
          <w:tcPr>
            <w:tcW w:w="2304" w:type="dxa"/>
            <w:vAlign w:val="center"/>
          </w:tcPr>
          <w:p w14:paraId="656B4512" w14:textId="77777777" w:rsidR="003D72F3" w:rsidRDefault="00FA5573">
            <w:r>
              <w:rPr>
                <w:sz w:val="16"/>
              </w:rPr>
              <w:t>F. Evaluation</w:t>
            </w:r>
          </w:p>
        </w:tc>
        <w:tc>
          <w:tcPr>
            <w:tcW w:w="7344" w:type="dxa"/>
            <w:vAlign w:val="center"/>
          </w:tcPr>
          <w:p w14:paraId="5F45B162" w14:textId="77777777" w:rsidR="003D72F3" w:rsidRDefault="00FA5573">
            <w:r>
              <w:rPr>
                <w:sz w:val="16"/>
              </w:rPr>
              <w:t>Ground truth, metrics, confidence, error analysis where available</w:t>
            </w:r>
          </w:p>
        </w:tc>
      </w:tr>
      <w:tr w:rsidR="003D72F3" w14:paraId="48DC7169" w14:textId="77777777">
        <w:trPr>
          <w:jc w:val="center"/>
        </w:trPr>
        <w:tc>
          <w:tcPr>
            <w:tcW w:w="2304" w:type="dxa"/>
            <w:vAlign w:val="center"/>
          </w:tcPr>
          <w:p w14:paraId="5C7D2BD7" w14:textId="77777777" w:rsidR="003D72F3" w:rsidRDefault="00FA5573">
            <w:r>
              <w:rPr>
                <w:sz w:val="16"/>
              </w:rPr>
              <w:t>G. Provenance</w:t>
            </w:r>
          </w:p>
        </w:tc>
        <w:tc>
          <w:tcPr>
            <w:tcW w:w="7344" w:type="dxa"/>
            <w:vAlign w:val="center"/>
          </w:tcPr>
          <w:p w14:paraId="4907BCA2" w14:textId="77777777" w:rsidR="003D72F3" w:rsidRDefault="00FA5573">
            <w:r>
              <w:rPr>
                <w:sz w:val="16"/>
              </w:rPr>
              <w:t>Dataset, image, model, preprocessing, experiment and execution IDs</w:t>
            </w:r>
          </w:p>
        </w:tc>
      </w:tr>
      <w:tr w:rsidR="003D72F3" w14:paraId="29105FD5" w14:textId="77777777">
        <w:trPr>
          <w:jc w:val="center"/>
        </w:trPr>
        <w:tc>
          <w:tcPr>
            <w:tcW w:w="2304" w:type="dxa"/>
            <w:vAlign w:val="center"/>
          </w:tcPr>
          <w:p w14:paraId="4BF7ABD3" w14:textId="77777777" w:rsidR="003D72F3" w:rsidRDefault="00FA5573">
            <w:r>
              <w:rPr>
                <w:sz w:val="16"/>
              </w:rPr>
              <w:t>H. Actions</w:t>
            </w:r>
          </w:p>
        </w:tc>
        <w:tc>
          <w:tcPr>
            <w:tcW w:w="7344" w:type="dxa"/>
            <w:vAlign w:val="center"/>
          </w:tcPr>
          <w:p w14:paraId="77879FF5" w14:textId="77777777" w:rsidR="003D72F3" w:rsidRDefault="00FA5573">
            <w:r>
              <w:rPr>
                <w:sz w:val="16"/>
              </w:rPr>
              <w:t>Run, rerun, compare, review, freeze, export</w:t>
            </w:r>
          </w:p>
        </w:tc>
      </w:tr>
    </w:tbl>
    <w:p w14:paraId="74394285" w14:textId="77777777" w:rsidR="003D72F3" w:rsidRDefault="003D72F3">
      <w:pPr>
        <w:spacing w:after="0"/>
      </w:pPr>
    </w:p>
    <w:p w14:paraId="53B9E7D8" w14:textId="77777777" w:rsidR="003D72F3" w:rsidRDefault="00FA5573">
      <w:pPr>
        <w:pStyle w:val="Heading2"/>
      </w:pPr>
      <w:r>
        <w:t>14.1 Main Research Dashboard</w:t>
      </w:r>
    </w:p>
    <w:p w14:paraId="1E00294E" w14:textId="77777777" w:rsidR="003D72F3" w:rsidRDefault="00FA5573"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│ CASE: KOA-00021 | Visit V03 | LEFT KNEE | Pipeline: COMPLETE        │</w:t>
      </w:r>
      <w:r>
        <w:rPr>
          <w:rFonts w:ascii="Consolas" w:hAnsi="Consolas"/>
          <w:sz w:val="15"/>
        </w:rPr>
        <w:br/>
        <w:t>├────────────┬────────────┬────────────┬────────────┬─────────────────┤</w:t>
      </w:r>
      <w:r>
        <w:rPr>
          <w:rFonts w:ascii="Consolas" w:hAnsi="Consolas"/>
          <w:sz w:val="15"/>
        </w:rPr>
        <w:br/>
        <w:t>│ 1 INTAKE   │ 2 PREPROC  │ 3 SEGMENT  │ 4 BIOMARKER│ 5 PREDICTION    │</w:t>
      </w:r>
      <w:r>
        <w:rPr>
          <w:rFonts w:ascii="Consolas" w:hAnsi="Consolas"/>
          <w:sz w:val="15"/>
        </w:rPr>
        <w:br/>
        <w:t>│ ✓          │ ✓          │ ✓ U-Net    │ ✓ KL + FTA │ ✓ Cox PH        │</w:t>
      </w:r>
      <w:r>
        <w:rPr>
          <w:rFonts w:ascii="Consolas" w:hAnsi="Consolas"/>
          <w:sz w:val="15"/>
        </w:rPr>
        <w:br/>
        <w:t>├────────────┴────────────┴────────────┴────────────┴─────────────────┤</w:t>
      </w:r>
      <w:r>
        <w:rPr>
          <w:rFonts w:ascii="Consolas" w:hAnsi="Consolas"/>
          <w:sz w:val="15"/>
        </w:rPr>
        <w:br/>
        <w:t>│ INPUT / PROCESSING / OUTPUT / EVALUATION / PROVENANCE               │</w:t>
      </w:r>
      <w:r>
        <w:rPr>
          <w:rFonts w:ascii="Consolas" w:hAnsi="Consolas"/>
          <w:sz w:val="15"/>
        </w:rPr>
        <w:br/>
        <w:t>│                                                                      │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│ [Original X-ray]   [Processed]   [Segmentation Overlay]             │</w:t>
      </w:r>
      <w:r>
        <w:rPr>
          <w:rFonts w:ascii="Consolas" w:hAnsi="Consolas"/>
          <w:sz w:val="15"/>
        </w:rPr>
        <w:br/>
        <w:t>│                                                                      │</w:t>
      </w:r>
      <w:r>
        <w:rPr>
          <w:rFonts w:ascii="Consolas" w:hAnsi="Consolas"/>
          <w:sz w:val="15"/>
        </w:rPr>
        <w:br/>
        <w:t>│ KL: 3   P(KL3)=0.81     FTA: 7.4°                                   │</w:t>
      </w:r>
      <w:r>
        <w:rPr>
          <w:rFonts w:ascii="Consolas" w:hAnsi="Consolas"/>
          <w:sz w:val="15"/>
        </w:rPr>
        <w:br/>
        <w:t>│ TKA risk: [6m] [12m] [24m] [36m] [60m]     Survival Curve           │</w:t>
      </w:r>
      <w:r>
        <w:rPr>
          <w:rFonts w:ascii="Consolas" w:hAnsi="Consolas"/>
          <w:sz w:val="15"/>
        </w:rPr>
        <w:br/>
        <w:t>│                                                                      │</w:t>
      </w:r>
      <w:r>
        <w:rPr>
          <w:rFonts w:ascii="Consolas" w:hAnsi="Consolas"/>
          <w:sz w:val="15"/>
        </w:rPr>
        <w:br/>
        <w:t>│ TOP CONTRIBUTIONS: KL | WOMAC | BMI | FTA | AGE                     │</w:t>
      </w:r>
      <w:r>
        <w:rPr>
          <w:rFonts w:ascii="Consolas" w:hAnsi="Consolas"/>
          <w:sz w:val="15"/>
        </w:rPr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073D5507" w14:textId="77777777" w:rsidR="003D72F3" w:rsidRDefault="00FA5573">
      <w:pPr>
        <w:pStyle w:val="Heading2"/>
      </w:pPr>
      <w:r>
        <w:lastRenderedPageBreak/>
        <w:t>14.2 Segmentation UI</w:t>
      </w:r>
    </w:p>
    <w:p w14:paraId="56F3B027" w14:textId="77777777" w:rsidR="003D72F3" w:rsidRDefault="00FA5573">
      <w:pPr>
        <w:pStyle w:val="ListBullet"/>
        <w:spacing w:after="30"/>
      </w:pPr>
      <w:r>
        <w:t>Original X-ray and preprocessed X-ray side by side.</w:t>
      </w:r>
    </w:p>
    <w:p w14:paraId="5DB9B45D" w14:textId="77777777" w:rsidR="003D72F3" w:rsidRDefault="00FA5573">
      <w:pPr>
        <w:pStyle w:val="ListBullet"/>
        <w:spacing w:after="30"/>
      </w:pPr>
      <w:r>
        <w:t>Predicted segmentation overlay.</w:t>
      </w:r>
    </w:p>
    <w:p w14:paraId="384938B7" w14:textId="77777777" w:rsidR="003D72F3" w:rsidRDefault="00FA5573">
      <w:pPr>
        <w:pStyle w:val="ListBullet"/>
        <w:spacing w:after="30"/>
      </w:pPr>
      <w:r>
        <w:t>Expert mask overlay when available.</w:t>
      </w:r>
    </w:p>
    <w:p w14:paraId="6C1191A7" w14:textId="77777777" w:rsidR="003D72F3" w:rsidRDefault="00FA5573">
      <w:pPr>
        <w:pStyle w:val="ListBullet"/>
        <w:spacing w:after="30"/>
      </w:pPr>
      <w:r>
        <w:t>Method selector: U-Net / registered candidate.</w:t>
      </w:r>
    </w:p>
    <w:p w14:paraId="790DB750" w14:textId="77777777" w:rsidR="003D72F3" w:rsidRDefault="00FA5573">
      <w:pPr>
        <w:pStyle w:val="ListBullet"/>
        <w:spacing w:after="30"/>
      </w:pPr>
      <w:r>
        <w:t>Dice, IoU, boundary accuracy.</w:t>
      </w:r>
    </w:p>
    <w:p w14:paraId="1E3E7DD0" w14:textId="77777777" w:rsidR="003D72F3" w:rsidRDefault="00FA5573">
      <w:pPr>
        <w:pStyle w:val="ListBullet"/>
        <w:spacing w:after="30"/>
      </w:pPr>
      <w:r>
        <w:t>Method comparison and winner/frozen-method status.</w:t>
      </w:r>
    </w:p>
    <w:p w14:paraId="5E6D50E1" w14:textId="77777777" w:rsidR="003D72F3" w:rsidRDefault="00FA5573">
      <w:pPr>
        <w:pStyle w:val="ListBullet"/>
        <w:spacing w:after="30"/>
      </w:pPr>
      <w:r>
        <w:t>Mask class legend and per-class metrics.</w:t>
      </w:r>
    </w:p>
    <w:p w14:paraId="22C4AA0C" w14:textId="77777777" w:rsidR="003D72F3" w:rsidRDefault="00FA5573">
      <w:pPr>
        <w:pStyle w:val="ListBullet"/>
        <w:spacing w:after="30"/>
      </w:pPr>
      <w:r>
        <w:t>Model/version/provenance panel.</w:t>
      </w:r>
    </w:p>
    <w:p w14:paraId="6DBC4DD2" w14:textId="77777777" w:rsidR="003D72F3" w:rsidRDefault="00FA5573">
      <w:pPr>
        <w:pStyle w:val="Heading2"/>
      </w:pPr>
      <w:r>
        <w:t>14.3 KL UI</w:t>
      </w:r>
    </w:p>
    <w:p w14:paraId="6C026BB8" w14:textId="77777777" w:rsidR="003D72F3" w:rsidRDefault="00FA5573">
      <w:pPr>
        <w:pStyle w:val="ListBullet"/>
        <w:spacing w:after="30"/>
      </w:pPr>
      <w:r>
        <w:t>Segmentation-derived knee ROI.</w:t>
      </w:r>
    </w:p>
    <w:p w14:paraId="33EB6A8E" w14:textId="77777777" w:rsidR="003D72F3" w:rsidRDefault="00FA5573">
      <w:pPr>
        <w:pStyle w:val="ListBullet"/>
        <w:spacing w:after="30"/>
      </w:pPr>
      <w:r>
        <w:t>KL 0–4 probability distribution.</w:t>
      </w:r>
    </w:p>
    <w:p w14:paraId="69639509" w14:textId="77777777" w:rsidR="003D72F3" w:rsidRDefault="00FA5573">
      <w:pPr>
        <w:pStyle w:val="ListBullet"/>
        <w:spacing w:after="30"/>
      </w:pPr>
      <w:r>
        <w:t>Predicted KL grade.</w:t>
      </w:r>
    </w:p>
    <w:p w14:paraId="2C59771A" w14:textId="77777777" w:rsidR="003D72F3" w:rsidRDefault="00FA5573">
      <w:pPr>
        <w:pStyle w:val="ListBullet"/>
        <w:spacing w:after="30"/>
      </w:pPr>
      <w:r>
        <w:t>Image attribution overlay for contributing regions.</w:t>
      </w:r>
    </w:p>
    <w:p w14:paraId="7F3AEB72" w14:textId="77777777" w:rsidR="003D72F3" w:rsidRDefault="00FA5573">
      <w:pPr>
        <w:pStyle w:val="ListBullet"/>
        <w:spacing w:after="30"/>
      </w:pPr>
      <w:r>
        <w:t>Ground-truth comparison when available.</w:t>
      </w:r>
    </w:p>
    <w:p w14:paraId="12676DCD" w14:textId="77777777" w:rsidR="003D72F3" w:rsidRDefault="00FA5573">
      <w:pPr>
        <w:pStyle w:val="ListBullet"/>
        <w:spacing w:after="30"/>
      </w:pPr>
      <w:r>
        <w:t>Confusion matrix/metrics in research evaluation mode.</w:t>
      </w:r>
    </w:p>
    <w:p w14:paraId="24EC0ED7" w14:textId="77777777" w:rsidR="003D72F3" w:rsidRDefault="00FA5573">
      <w:pPr>
        <w:pStyle w:val="Heading2"/>
      </w:pPr>
      <w:r>
        <w:t>14.4 FTA UI</w:t>
      </w:r>
    </w:p>
    <w:p w14:paraId="0F021EE2" w14:textId="77777777" w:rsidR="003D72F3" w:rsidRDefault="00FA5573">
      <w:pPr>
        <w:pStyle w:val="ListBullet"/>
        <w:spacing w:after="30"/>
      </w:pPr>
      <w:r>
        <w:t>X-ray + segmentation overlay.</w:t>
      </w:r>
    </w:p>
    <w:p w14:paraId="5F67703C" w14:textId="77777777" w:rsidR="003D72F3" w:rsidRDefault="00FA5573">
      <w:pPr>
        <w:pStyle w:val="ListBullet"/>
        <w:spacing w:after="30"/>
      </w:pPr>
      <w:r>
        <w:t>Landmarks and femoral/tibial axes.</w:t>
      </w:r>
    </w:p>
    <w:p w14:paraId="1E49871D" w14:textId="77777777" w:rsidR="003D72F3" w:rsidRDefault="00FA5573">
      <w:pPr>
        <w:pStyle w:val="ListBullet"/>
        <w:spacing w:after="30"/>
      </w:pPr>
      <w:r>
        <w:t>FTA degree value.</w:t>
      </w:r>
    </w:p>
    <w:p w14:paraId="05D12ACC" w14:textId="77777777" w:rsidR="003D72F3" w:rsidRDefault="00FA5573">
      <w:pPr>
        <w:pStyle w:val="ListBullet"/>
        <w:spacing w:after="30"/>
      </w:pPr>
      <w:r>
        <w:t>Expert value and error metrics where available.</w:t>
      </w:r>
    </w:p>
    <w:p w14:paraId="44637D9F" w14:textId="77777777" w:rsidR="003D72F3" w:rsidRDefault="00FA5573">
      <w:pPr>
        <w:pStyle w:val="ListBullet"/>
        <w:spacing w:after="30"/>
      </w:pPr>
      <w:r>
        <w:t>Formula/protocol version.</w:t>
      </w:r>
    </w:p>
    <w:p w14:paraId="37D7085D" w14:textId="77777777" w:rsidR="003D72F3" w:rsidRDefault="00FA5573">
      <w:pPr>
        <w:pStyle w:val="Heading2"/>
      </w:pPr>
      <w:r>
        <w:t>14.5 Prediction + XAI UI</w:t>
      </w:r>
    </w:p>
    <w:p w14:paraId="4F68BC30" w14:textId="77777777" w:rsidR="003D72F3" w:rsidRDefault="00FA5573">
      <w:pPr>
        <w:pStyle w:val="ListBullet"/>
        <w:spacing w:after="30"/>
      </w:pPr>
      <w:r>
        <w:t>Integrated feature table showing exactly what entered the model.</w:t>
      </w:r>
    </w:p>
    <w:p w14:paraId="00086691" w14:textId="77777777" w:rsidR="003D72F3" w:rsidRDefault="00FA5573">
      <w:pPr>
        <w:pStyle w:val="ListBullet"/>
        <w:spacing w:after="30"/>
      </w:pPr>
      <w:r>
        <w:t>Risk at configured horizons and survival curve.</w:t>
      </w:r>
    </w:p>
    <w:p w14:paraId="5D537615" w14:textId="77777777" w:rsidR="003D72F3" w:rsidRDefault="00FA5573">
      <w:pPr>
        <w:pStyle w:val="ListBullet"/>
        <w:spacing w:after="30"/>
      </w:pPr>
      <w:r>
        <w:t>Event/censoring information in research mode.</w:t>
      </w:r>
    </w:p>
    <w:p w14:paraId="65E5E051" w14:textId="77777777" w:rsidR="003D72F3" w:rsidRDefault="00FA5573">
      <w:pPr>
        <w:pStyle w:val="ListBullet"/>
        <w:spacing w:after="30"/>
      </w:pPr>
      <w:r>
        <w:t>SHAP patient-level explanation.</w:t>
      </w:r>
    </w:p>
    <w:p w14:paraId="3EDB5EFD" w14:textId="77777777" w:rsidR="003D72F3" w:rsidRDefault="00FA5573">
      <w:pPr>
        <w:pStyle w:val="ListBullet"/>
        <w:spacing w:after="30"/>
      </w:pPr>
      <w:r>
        <w:t>LIME explanation where used.</w:t>
      </w:r>
    </w:p>
    <w:p w14:paraId="00D7E868" w14:textId="77777777" w:rsidR="003D72F3" w:rsidRDefault="00FA5573">
      <w:pPr>
        <w:pStyle w:val="ListBullet"/>
        <w:spacing w:after="30"/>
      </w:pPr>
      <w:r>
        <w:t>Population-level explanation dashboard.</w:t>
      </w:r>
    </w:p>
    <w:p w14:paraId="75FB7EBF" w14:textId="77777777" w:rsidR="003D72F3" w:rsidRDefault="00FA5573">
      <w:pPr>
        <w:pStyle w:val="ListBullet"/>
        <w:spacing w:after="30"/>
      </w:pPr>
      <w:r>
        <w:t>Clear research/decision-support disclaimer.</w:t>
      </w:r>
    </w:p>
    <w:p w14:paraId="4C3A6298" w14:textId="77777777" w:rsidR="003D72F3" w:rsidRDefault="00FA5573">
      <w:pPr>
        <w:pStyle w:val="Heading1"/>
      </w:pPr>
      <w:r>
        <w:t>15. Pipeline State and Error Handling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488"/>
      </w:tblGrid>
      <w:tr w:rsidR="003D72F3" w14:paraId="02D9C47F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76E53450" w14:textId="77777777" w:rsidR="003D72F3" w:rsidRDefault="00FA5573">
            <w:r>
              <w:rPr>
                <w:b/>
                <w:sz w:val="16"/>
              </w:rPr>
              <w:t>State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5214CBC2" w14:textId="77777777" w:rsidR="003D72F3" w:rsidRDefault="00FA5573">
            <w:r>
              <w:rPr>
                <w:b/>
                <w:sz w:val="16"/>
              </w:rPr>
              <w:t>Meaning</w:t>
            </w:r>
          </w:p>
        </w:tc>
      </w:tr>
      <w:tr w:rsidR="003D72F3" w14:paraId="46313751" w14:textId="77777777">
        <w:trPr>
          <w:jc w:val="center"/>
        </w:trPr>
        <w:tc>
          <w:tcPr>
            <w:tcW w:w="2160" w:type="dxa"/>
            <w:vAlign w:val="center"/>
          </w:tcPr>
          <w:p w14:paraId="7753E8A4" w14:textId="77777777" w:rsidR="003D72F3" w:rsidRDefault="00FA5573">
            <w:r>
              <w:rPr>
                <w:sz w:val="16"/>
              </w:rPr>
              <w:t>DRAFT</w:t>
            </w:r>
          </w:p>
        </w:tc>
        <w:tc>
          <w:tcPr>
            <w:tcW w:w="7488" w:type="dxa"/>
            <w:vAlign w:val="center"/>
          </w:tcPr>
          <w:p w14:paraId="6910D7BC" w14:textId="77777777" w:rsidR="003D72F3" w:rsidRDefault="00FA5573">
            <w:r>
              <w:rPr>
                <w:sz w:val="16"/>
              </w:rPr>
              <w:t>Case exists but required information incomplete.</w:t>
            </w:r>
          </w:p>
        </w:tc>
      </w:tr>
      <w:tr w:rsidR="003D72F3" w14:paraId="5B1BF54D" w14:textId="77777777">
        <w:trPr>
          <w:jc w:val="center"/>
        </w:trPr>
        <w:tc>
          <w:tcPr>
            <w:tcW w:w="2160" w:type="dxa"/>
            <w:vAlign w:val="center"/>
          </w:tcPr>
          <w:p w14:paraId="6923E71B" w14:textId="77777777" w:rsidR="003D72F3" w:rsidRDefault="00FA5573">
            <w:r>
              <w:rPr>
                <w:sz w:val="16"/>
              </w:rPr>
              <w:t>QC_REVIEW</w:t>
            </w:r>
          </w:p>
        </w:tc>
        <w:tc>
          <w:tcPr>
            <w:tcW w:w="7488" w:type="dxa"/>
            <w:vAlign w:val="center"/>
          </w:tcPr>
          <w:p w14:paraId="2165D7FE" w14:textId="77777777" w:rsidR="003D72F3" w:rsidRDefault="00FA5573">
            <w:r>
              <w:rPr>
                <w:sz w:val="16"/>
              </w:rPr>
              <w:t>Image/data requires human review.</w:t>
            </w:r>
          </w:p>
        </w:tc>
      </w:tr>
      <w:tr w:rsidR="003D72F3" w14:paraId="5CB8E262" w14:textId="77777777">
        <w:trPr>
          <w:jc w:val="center"/>
        </w:trPr>
        <w:tc>
          <w:tcPr>
            <w:tcW w:w="2160" w:type="dxa"/>
            <w:vAlign w:val="center"/>
          </w:tcPr>
          <w:p w14:paraId="5A9E767E" w14:textId="77777777" w:rsidR="003D72F3" w:rsidRDefault="00FA5573">
            <w:r>
              <w:rPr>
                <w:sz w:val="16"/>
              </w:rPr>
              <w:t>READY</w:t>
            </w:r>
          </w:p>
        </w:tc>
        <w:tc>
          <w:tcPr>
            <w:tcW w:w="7488" w:type="dxa"/>
            <w:vAlign w:val="center"/>
          </w:tcPr>
          <w:p w14:paraId="0C34B2B8" w14:textId="77777777" w:rsidR="003D72F3" w:rsidRDefault="00FA5573">
            <w:r>
              <w:rPr>
                <w:sz w:val="16"/>
              </w:rPr>
              <w:t>Inputs validated and pipeline can execute.</w:t>
            </w:r>
          </w:p>
        </w:tc>
      </w:tr>
      <w:tr w:rsidR="003D72F3" w14:paraId="27ADB77D" w14:textId="77777777">
        <w:trPr>
          <w:jc w:val="center"/>
        </w:trPr>
        <w:tc>
          <w:tcPr>
            <w:tcW w:w="2160" w:type="dxa"/>
            <w:vAlign w:val="center"/>
          </w:tcPr>
          <w:p w14:paraId="3BD1A384" w14:textId="77777777" w:rsidR="003D72F3" w:rsidRDefault="00FA5573">
            <w:r>
              <w:rPr>
                <w:sz w:val="16"/>
              </w:rPr>
              <w:t>RUNNING</w:t>
            </w:r>
          </w:p>
        </w:tc>
        <w:tc>
          <w:tcPr>
            <w:tcW w:w="7488" w:type="dxa"/>
            <w:vAlign w:val="center"/>
          </w:tcPr>
          <w:p w14:paraId="747AD797" w14:textId="77777777" w:rsidR="003D72F3" w:rsidRDefault="00FA5573">
            <w:r>
              <w:rPr>
                <w:sz w:val="16"/>
              </w:rPr>
              <w:t>Current stage is executing.</w:t>
            </w:r>
          </w:p>
        </w:tc>
      </w:tr>
      <w:tr w:rsidR="003D72F3" w14:paraId="1F38574F" w14:textId="77777777">
        <w:trPr>
          <w:jc w:val="center"/>
        </w:trPr>
        <w:tc>
          <w:tcPr>
            <w:tcW w:w="2160" w:type="dxa"/>
            <w:vAlign w:val="center"/>
          </w:tcPr>
          <w:p w14:paraId="4E650529" w14:textId="77777777" w:rsidR="003D72F3" w:rsidRDefault="00FA5573">
            <w:r>
              <w:rPr>
                <w:sz w:val="16"/>
              </w:rPr>
              <w:t>COMPLETE</w:t>
            </w:r>
          </w:p>
        </w:tc>
        <w:tc>
          <w:tcPr>
            <w:tcW w:w="7488" w:type="dxa"/>
            <w:vAlign w:val="center"/>
          </w:tcPr>
          <w:p w14:paraId="1483CC11" w14:textId="77777777" w:rsidR="003D72F3" w:rsidRDefault="00FA5573">
            <w:r>
              <w:rPr>
                <w:sz w:val="16"/>
              </w:rPr>
              <w:t>Stage output stored and validated at schema level.</w:t>
            </w:r>
          </w:p>
        </w:tc>
      </w:tr>
      <w:tr w:rsidR="003D72F3" w14:paraId="193C521B" w14:textId="77777777">
        <w:trPr>
          <w:jc w:val="center"/>
        </w:trPr>
        <w:tc>
          <w:tcPr>
            <w:tcW w:w="2160" w:type="dxa"/>
            <w:vAlign w:val="center"/>
          </w:tcPr>
          <w:p w14:paraId="4F7A2ED7" w14:textId="77777777" w:rsidR="003D72F3" w:rsidRDefault="00FA5573">
            <w:r>
              <w:rPr>
                <w:sz w:val="16"/>
              </w:rPr>
              <w:t>MODEL_REVIEW</w:t>
            </w:r>
          </w:p>
        </w:tc>
        <w:tc>
          <w:tcPr>
            <w:tcW w:w="7488" w:type="dxa"/>
            <w:vAlign w:val="center"/>
          </w:tcPr>
          <w:p w14:paraId="1D63D057" w14:textId="77777777" w:rsidR="003D72F3" w:rsidRDefault="00FA5573">
            <w:r>
              <w:rPr>
                <w:sz w:val="16"/>
              </w:rPr>
              <w:t>Model result below configured quality/confidence threshold or requires review.</w:t>
            </w:r>
          </w:p>
        </w:tc>
      </w:tr>
      <w:tr w:rsidR="003D72F3" w14:paraId="51DB2298" w14:textId="77777777">
        <w:trPr>
          <w:jc w:val="center"/>
        </w:trPr>
        <w:tc>
          <w:tcPr>
            <w:tcW w:w="2160" w:type="dxa"/>
            <w:vAlign w:val="center"/>
          </w:tcPr>
          <w:p w14:paraId="3A2687A3" w14:textId="77777777" w:rsidR="003D72F3" w:rsidRDefault="00FA5573">
            <w:r>
              <w:rPr>
                <w:sz w:val="16"/>
              </w:rPr>
              <w:t>FAILED</w:t>
            </w:r>
          </w:p>
        </w:tc>
        <w:tc>
          <w:tcPr>
            <w:tcW w:w="7488" w:type="dxa"/>
            <w:vAlign w:val="center"/>
          </w:tcPr>
          <w:p w14:paraId="732E4A09" w14:textId="77777777" w:rsidR="003D72F3" w:rsidRDefault="00FA5573">
            <w:r>
              <w:rPr>
                <w:sz w:val="16"/>
              </w:rPr>
              <w:t>Technical failure with logged reason and retry capability.</w:t>
            </w:r>
          </w:p>
        </w:tc>
      </w:tr>
      <w:tr w:rsidR="003D72F3" w14:paraId="0DF5538A" w14:textId="77777777">
        <w:trPr>
          <w:jc w:val="center"/>
        </w:trPr>
        <w:tc>
          <w:tcPr>
            <w:tcW w:w="2160" w:type="dxa"/>
            <w:vAlign w:val="center"/>
          </w:tcPr>
          <w:p w14:paraId="5ECB0DA3" w14:textId="77777777" w:rsidR="003D72F3" w:rsidRDefault="00FA5573">
            <w:r>
              <w:rPr>
                <w:sz w:val="16"/>
              </w:rPr>
              <w:t>FROZEN</w:t>
            </w:r>
          </w:p>
        </w:tc>
        <w:tc>
          <w:tcPr>
            <w:tcW w:w="7488" w:type="dxa"/>
            <w:vAlign w:val="center"/>
          </w:tcPr>
          <w:p w14:paraId="2ED7200D" w14:textId="77777777" w:rsidR="003D72F3" w:rsidRDefault="00FA5573">
            <w:r>
              <w:rPr>
                <w:sz w:val="16"/>
              </w:rPr>
              <w:t>Research artifact/model is locked for a defined experiment.</w:t>
            </w:r>
          </w:p>
        </w:tc>
      </w:tr>
      <w:tr w:rsidR="003D72F3" w14:paraId="45E836B0" w14:textId="77777777">
        <w:trPr>
          <w:jc w:val="center"/>
        </w:trPr>
        <w:tc>
          <w:tcPr>
            <w:tcW w:w="2160" w:type="dxa"/>
            <w:vAlign w:val="center"/>
          </w:tcPr>
          <w:p w14:paraId="17928D2F" w14:textId="77777777" w:rsidR="003D72F3" w:rsidRDefault="00FA5573">
            <w:r>
              <w:rPr>
                <w:sz w:val="16"/>
              </w:rPr>
              <w:t>ARCHIVED</w:t>
            </w:r>
          </w:p>
        </w:tc>
        <w:tc>
          <w:tcPr>
            <w:tcW w:w="7488" w:type="dxa"/>
            <w:vAlign w:val="center"/>
          </w:tcPr>
          <w:p w14:paraId="6C3EF274" w14:textId="77777777" w:rsidR="003D72F3" w:rsidRDefault="00FA5573">
            <w:r>
              <w:rPr>
                <w:sz w:val="16"/>
              </w:rPr>
              <w:t>Result retained but no longer active.</w:t>
            </w:r>
          </w:p>
        </w:tc>
      </w:tr>
    </w:tbl>
    <w:p w14:paraId="7886E32A" w14:textId="77777777" w:rsidR="003D72F3" w:rsidRDefault="003D72F3">
      <w:pPr>
        <w:spacing w:after="0"/>
      </w:pPr>
    </w:p>
    <w:p w14:paraId="69C5AB4E" w14:textId="77777777" w:rsidR="003D72F3" w:rsidRDefault="00FA5573">
      <w:pPr>
        <w:pStyle w:val="Requirement"/>
      </w:pPr>
      <w:r>
        <w:rPr>
          <w:b/>
        </w:rPr>
        <w:t xml:space="preserve">STATE-001 [MUST] </w:t>
      </w:r>
      <w:r>
        <w:t>A failed stage MUST not invalidate earlier successfully stored artifacts.</w:t>
      </w:r>
    </w:p>
    <w:p w14:paraId="5F49C2A6" w14:textId="77777777" w:rsidR="003D72F3" w:rsidRDefault="00FA5573">
      <w:pPr>
        <w:pStyle w:val="Requirement"/>
      </w:pPr>
      <w:r>
        <w:rPr>
          <w:b/>
        </w:rPr>
        <w:t xml:space="preserve">STATE-002 [MUST] </w:t>
      </w:r>
      <w:r>
        <w:t>Reruns MUST create a new execution record rather than silently replacing the previous result.</w:t>
      </w:r>
    </w:p>
    <w:p w14:paraId="2BBD490D" w14:textId="77777777" w:rsidR="003D72F3" w:rsidRDefault="00FA5573">
      <w:pPr>
        <w:pStyle w:val="Requirement"/>
      </w:pPr>
      <w:r>
        <w:rPr>
          <w:b/>
        </w:rPr>
        <w:t xml:space="preserve">STATE-003 [MUST] </w:t>
      </w:r>
      <w:r>
        <w:t>The UI MUST show the reason for REVIEW or FAILED states.</w:t>
      </w:r>
    </w:p>
    <w:p w14:paraId="17A83D09" w14:textId="77777777" w:rsidR="003D72F3" w:rsidRDefault="00FA5573">
      <w:pPr>
        <w:pStyle w:val="Heading1"/>
      </w:pPr>
      <w:r>
        <w:t>16. Core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056"/>
      </w:tblGrid>
      <w:tr w:rsidR="003D72F3" w14:paraId="3E317BDB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C3A366C" w14:textId="77777777" w:rsidR="003D72F3" w:rsidRDefault="00FA5573">
            <w:r>
              <w:rPr>
                <w:b/>
                <w:sz w:val="16"/>
              </w:rPr>
              <w:t>Entity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504690E5" w14:textId="77777777" w:rsidR="003D72F3" w:rsidRDefault="00FA5573">
            <w:r>
              <w:rPr>
                <w:b/>
                <w:sz w:val="16"/>
              </w:rPr>
              <w:t>Key relationships</w:t>
            </w:r>
          </w:p>
        </w:tc>
      </w:tr>
      <w:tr w:rsidR="003D72F3" w14:paraId="212254FD" w14:textId="77777777">
        <w:trPr>
          <w:jc w:val="center"/>
        </w:trPr>
        <w:tc>
          <w:tcPr>
            <w:tcW w:w="2592" w:type="dxa"/>
            <w:vAlign w:val="center"/>
          </w:tcPr>
          <w:p w14:paraId="0B695229" w14:textId="77777777" w:rsidR="003D72F3" w:rsidRDefault="00FA5573">
            <w:r>
              <w:rPr>
                <w:sz w:val="16"/>
              </w:rPr>
              <w:lastRenderedPageBreak/>
              <w:t>Patient</w:t>
            </w:r>
          </w:p>
        </w:tc>
        <w:tc>
          <w:tcPr>
            <w:tcW w:w="7056" w:type="dxa"/>
            <w:vAlign w:val="center"/>
          </w:tcPr>
          <w:p w14:paraId="62819AF3" w14:textId="77777777" w:rsidR="003D72F3" w:rsidRDefault="00FA5573">
            <w:r>
              <w:rPr>
                <w:sz w:val="16"/>
              </w:rPr>
              <w:t>1 → many Visits</w:t>
            </w:r>
          </w:p>
        </w:tc>
      </w:tr>
      <w:tr w:rsidR="003D72F3" w14:paraId="07AACDBB" w14:textId="77777777">
        <w:trPr>
          <w:jc w:val="center"/>
        </w:trPr>
        <w:tc>
          <w:tcPr>
            <w:tcW w:w="2592" w:type="dxa"/>
            <w:vAlign w:val="center"/>
          </w:tcPr>
          <w:p w14:paraId="3D23394A" w14:textId="77777777" w:rsidR="003D72F3" w:rsidRDefault="00FA5573">
            <w:r>
              <w:rPr>
                <w:sz w:val="16"/>
              </w:rPr>
              <w:t>Visit</w:t>
            </w:r>
          </w:p>
        </w:tc>
        <w:tc>
          <w:tcPr>
            <w:tcW w:w="7056" w:type="dxa"/>
            <w:vAlign w:val="center"/>
          </w:tcPr>
          <w:p w14:paraId="0B599B63" w14:textId="77777777" w:rsidR="003D72F3" w:rsidRDefault="00FA5573">
            <w:r>
              <w:rPr>
                <w:sz w:val="16"/>
              </w:rPr>
              <w:t>belongs to Patient; 1 → many Images</w:t>
            </w:r>
          </w:p>
        </w:tc>
      </w:tr>
      <w:tr w:rsidR="003D72F3" w14:paraId="4F1DF0D0" w14:textId="77777777">
        <w:trPr>
          <w:jc w:val="center"/>
        </w:trPr>
        <w:tc>
          <w:tcPr>
            <w:tcW w:w="2592" w:type="dxa"/>
            <w:vAlign w:val="center"/>
          </w:tcPr>
          <w:p w14:paraId="3EA32B37" w14:textId="77777777" w:rsidR="003D72F3" w:rsidRDefault="00FA5573">
            <w:r>
              <w:rPr>
                <w:sz w:val="16"/>
              </w:rPr>
              <w:t>ImageArtifact</w:t>
            </w:r>
          </w:p>
        </w:tc>
        <w:tc>
          <w:tcPr>
            <w:tcW w:w="7056" w:type="dxa"/>
            <w:vAlign w:val="center"/>
          </w:tcPr>
          <w:p w14:paraId="14BDC43C" w14:textId="77777777" w:rsidR="003D72F3" w:rsidRDefault="00FA5573">
            <w:r>
              <w:rPr>
                <w:sz w:val="16"/>
              </w:rPr>
              <w:t>belongs to Visit; 1 → many derived preprocessing/segmentation results</w:t>
            </w:r>
          </w:p>
        </w:tc>
      </w:tr>
      <w:tr w:rsidR="003D72F3" w14:paraId="797BA531" w14:textId="77777777">
        <w:trPr>
          <w:jc w:val="center"/>
        </w:trPr>
        <w:tc>
          <w:tcPr>
            <w:tcW w:w="2592" w:type="dxa"/>
            <w:vAlign w:val="center"/>
          </w:tcPr>
          <w:p w14:paraId="4AAC2C2F" w14:textId="77777777" w:rsidR="003D72F3" w:rsidRDefault="00FA5573">
            <w:r>
              <w:rPr>
                <w:sz w:val="16"/>
              </w:rPr>
              <w:t>SegmentationResult</w:t>
            </w:r>
          </w:p>
        </w:tc>
        <w:tc>
          <w:tcPr>
            <w:tcW w:w="7056" w:type="dxa"/>
            <w:vAlign w:val="center"/>
          </w:tcPr>
          <w:p w14:paraId="4A27F1FF" w14:textId="77777777" w:rsidR="003D72F3" w:rsidRDefault="00FA5573">
            <w:r>
              <w:rPr>
                <w:sz w:val="16"/>
              </w:rPr>
              <w:t>belongs to ImageArtifact; consumed by KL and FTA</w:t>
            </w:r>
          </w:p>
        </w:tc>
      </w:tr>
      <w:tr w:rsidR="003D72F3" w14:paraId="1FE3C3BE" w14:textId="77777777">
        <w:trPr>
          <w:jc w:val="center"/>
        </w:trPr>
        <w:tc>
          <w:tcPr>
            <w:tcW w:w="2592" w:type="dxa"/>
            <w:vAlign w:val="center"/>
          </w:tcPr>
          <w:p w14:paraId="177D35AD" w14:textId="77777777" w:rsidR="003D72F3" w:rsidRDefault="00FA5573">
            <w:r>
              <w:rPr>
                <w:sz w:val="16"/>
              </w:rPr>
              <w:t>KLResult</w:t>
            </w:r>
          </w:p>
        </w:tc>
        <w:tc>
          <w:tcPr>
            <w:tcW w:w="7056" w:type="dxa"/>
            <w:vAlign w:val="center"/>
          </w:tcPr>
          <w:p w14:paraId="3980DE7A" w14:textId="77777777" w:rsidR="003D72F3" w:rsidRDefault="00FA5573">
            <w:r>
              <w:rPr>
                <w:sz w:val="16"/>
              </w:rPr>
              <w:t>belongs to SegmentationResult</w:t>
            </w:r>
          </w:p>
        </w:tc>
      </w:tr>
      <w:tr w:rsidR="003D72F3" w14:paraId="0D34B097" w14:textId="77777777">
        <w:trPr>
          <w:jc w:val="center"/>
        </w:trPr>
        <w:tc>
          <w:tcPr>
            <w:tcW w:w="2592" w:type="dxa"/>
            <w:vAlign w:val="center"/>
          </w:tcPr>
          <w:p w14:paraId="7FD90631" w14:textId="77777777" w:rsidR="003D72F3" w:rsidRDefault="00FA5573">
            <w:r>
              <w:rPr>
                <w:sz w:val="16"/>
              </w:rPr>
              <w:t>FTAResult</w:t>
            </w:r>
          </w:p>
        </w:tc>
        <w:tc>
          <w:tcPr>
            <w:tcW w:w="7056" w:type="dxa"/>
            <w:vAlign w:val="center"/>
          </w:tcPr>
          <w:p w14:paraId="43CF9284" w14:textId="77777777" w:rsidR="003D72F3" w:rsidRDefault="00FA5573">
            <w:r>
              <w:rPr>
                <w:sz w:val="16"/>
              </w:rPr>
              <w:t>belongs to SegmentationResult</w:t>
            </w:r>
          </w:p>
        </w:tc>
      </w:tr>
      <w:tr w:rsidR="003D72F3" w14:paraId="2DD03B8B" w14:textId="77777777">
        <w:trPr>
          <w:jc w:val="center"/>
        </w:trPr>
        <w:tc>
          <w:tcPr>
            <w:tcW w:w="2592" w:type="dxa"/>
            <w:vAlign w:val="center"/>
          </w:tcPr>
          <w:p w14:paraId="39675424" w14:textId="77777777" w:rsidR="003D72F3" w:rsidRDefault="00FA5573">
            <w:r>
              <w:rPr>
                <w:sz w:val="16"/>
              </w:rPr>
              <w:t>PredictionFeatureSet</w:t>
            </w:r>
          </w:p>
        </w:tc>
        <w:tc>
          <w:tcPr>
            <w:tcW w:w="7056" w:type="dxa"/>
            <w:vAlign w:val="center"/>
          </w:tcPr>
          <w:p w14:paraId="4C13C743" w14:textId="77777777" w:rsidR="003D72F3" w:rsidRDefault="00FA5573">
            <w:r>
              <w:rPr>
                <w:sz w:val="16"/>
              </w:rPr>
              <w:t>links Patient + Visit + KL + FTA + clinical features</w:t>
            </w:r>
          </w:p>
        </w:tc>
      </w:tr>
      <w:tr w:rsidR="003D72F3" w14:paraId="0B33C8F5" w14:textId="77777777">
        <w:trPr>
          <w:jc w:val="center"/>
        </w:trPr>
        <w:tc>
          <w:tcPr>
            <w:tcW w:w="2592" w:type="dxa"/>
            <w:vAlign w:val="center"/>
          </w:tcPr>
          <w:p w14:paraId="2889140C" w14:textId="77777777" w:rsidR="003D72F3" w:rsidRDefault="00FA5573">
            <w:r>
              <w:rPr>
                <w:sz w:val="16"/>
              </w:rPr>
              <w:t>RiskResult</w:t>
            </w:r>
          </w:p>
        </w:tc>
        <w:tc>
          <w:tcPr>
            <w:tcW w:w="7056" w:type="dxa"/>
            <w:vAlign w:val="center"/>
          </w:tcPr>
          <w:p w14:paraId="2DD2CDF4" w14:textId="77777777" w:rsidR="003D72F3" w:rsidRDefault="00FA5573">
            <w:r>
              <w:rPr>
                <w:sz w:val="16"/>
              </w:rPr>
              <w:t>links PredictionFeatureSet + survival model version</w:t>
            </w:r>
          </w:p>
        </w:tc>
      </w:tr>
      <w:tr w:rsidR="003D72F3" w14:paraId="4AC2DD39" w14:textId="77777777">
        <w:trPr>
          <w:jc w:val="center"/>
        </w:trPr>
        <w:tc>
          <w:tcPr>
            <w:tcW w:w="2592" w:type="dxa"/>
            <w:vAlign w:val="center"/>
          </w:tcPr>
          <w:p w14:paraId="5CB12523" w14:textId="77777777" w:rsidR="003D72F3" w:rsidRDefault="00FA5573">
            <w:r>
              <w:rPr>
                <w:sz w:val="16"/>
              </w:rPr>
              <w:t>ExplanationResult</w:t>
            </w:r>
          </w:p>
        </w:tc>
        <w:tc>
          <w:tcPr>
            <w:tcW w:w="7056" w:type="dxa"/>
            <w:vAlign w:val="center"/>
          </w:tcPr>
          <w:p w14:paraId="12EA8A28" w14:textId="77777777" w:rsidR="003D72F3" w:rsidRDefault="00FA5573">
            <w:r>
              <w:rPr>
                <w:sz w:val="16"/>
              </w:rPr>
              <w:t>links RiskResult + model/version + explanation method</w:t>
            </w:r>
          </w:p>
        </w:tc>
      </w:tr>
      <w:tr w:rsidR="003D72F3" w14:paraId="6CED7894" w14:textId="77777777">
        <w:trPr>
          <w:jc w:val="center"/>
        </w:trPr>
        <w:tc>
          <w:tcPr>
            <w:tcW w:w="2592" w:type="dxa"/>
            <w:vAlign w:val="center"/>
          </w:tcPr>
          <w:p w14:paraId="30ADB27E" w14:textId="77777777" w:rsidR="003D72F3" w:rsidRDefault="00FA5573">
            <w:r>
              <w:rPr>
                <w:sz w:val="16"/>
              </w:rPr>
              <w:t>EvaluationResult</w:t>
            </w:r>
          </w:p>
        </w:tc>
        <w:tc>
          <w:tcPr>
            <w:tcW w:w="7056" w:type="dxa"/>
            <w:vAlign w:val="center"/>
          </w:tcPr>
          <w:p w14:paraId="12A55D00" w14:textId="77777777" w:rsidR="003D72F3" w:rsidRDefault="00FA5573">
            <w:r>
              <w:rPr>
                <w:sz w:val="16"/>
              </w:rPr>
              <w:t>links dataset + image/patient subset + model/method version</w:t>
            </w:r>
          </w:p>
        </w:tc>
      </w:tr>
    </w:tbl>
    <w:p w14:paraId="6D37ACB7" w14:textId="77777777" w:rsidR="003D72F3" w:rsidRDefault="003D72F3">
      <w:pPr>
        <w:spacing w:after="0"/>
      </w:pPr>
    </w:p>
    <w:p w14:paraId="0BE9D880" w14:textId="77777777" w:rsidR="003D72F3" w:rsidRDefault="00FA5573">
      <w:pPr>
        <w:pStyle w:val="Heading2"/>
      </w:pPr>
      <w:r>
        <w:t>16.1 Provenance chain</w:t>
      </w:r>
    </w:p>
    <w:p w14:paraId="25236F42" w14:textId="77777777" w:rsidR="003D72F3" w:rsidRDefault="00FA5573">
      <w:r>
        <w:rPr>
          <w:rFonts w:ascii="Consolas" w:hAnsi="Consolas"/>
          <w:sz w:val="15"/>
        </w:rPr>
        <w:t>Patient</w:t>
      </w:r>
      <w:r>
        <w:rPr>
          <w:rFonts w:ascii="Consolas" w:hAnsi="Consolas"/>
          <w:sz w:val="15"/>
        </w:rPr>
        <w:br/>
        <w:t xml:space="preserve">  └── Visit</w:t>
      </w:r>
      <w:r>
        <w:rPr>
          <w:rFonts w:ascii="Consolas" w:hAnsi="Consolas"/>
          <w:sz w:val="15"/>
        </w:rPr>
        <w:br/>
        <w:t xml:space="preserve">       └── Original Image</w:t>
      </w:r>
      <w:r>
        <w:rPr>
          <w:rFonts w:ascii="Consolas" w:hAnsi="Consolas"/>
          <w:sz w:val="15"/>
        </w:rPr>
        <w:br/>
        <w:t xml:space="preserve">            └── Preprocessed Image</w:t>
      </w:r>
      <w:r>
        <w:rPr>
          <w:rFonts w:ascii="Consolas" w:hAnsi="Consolas"/>
          <w:sz w:val="15"/>
        </w:rPr>
        <w:br/>
        <w:t xml:space="preserve">                 └── SegmentationResult [method/version]</w:t>
      </w:r>
      <w:r>
        <w:rPr>
          <w:rFonts w:ascii="Consolas" w:hAnsi="Consolas"/>
          <w:sz w:val="15"/>
        </w:rPr>
        <w:br/>
        <w:t xml:space="preserve">                      ├── KLResult [model/version]</w:t>
      </w:r>
      <w:r>
        <w:rPr>
          <w:rFonts w:ascii="Consolas" w:hAnsi="Consolas"/>
          <w:sz w:val="15"/>
        </w:rPr>
        <w:br/>
        <w:t xml:space="preserve">                      └── FTAResult [protocol/version]</w:t>
      </w:r>
      <w:r>
        <w:rPr>
          <w:rFonts w:ascii="Consolas" w:hAnsi="Consolas"/>
          <w:sz w:val="15"/>
        </w:rPr>
        <w:br/>
        <w:t xml:space="preserve">                           └── PredictionFeatureSet [feature version]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                         └── RiskResult [Cox model version]</w:t>
      </w:r>
      <w:r>
        <w:rPr>
          <w:rFonts w:ascii="Consolas" w:hAnsi="Consolas"/>
          <w:sz w:val="15"/>
        </w:rPr>
        <w:br/>
        <w:t xml:space="preserve">                                     └── ExplanationResult [SHAP/LIME version]</w:t>
      </w:r>
    </w:p>
    <w:p w14:paraId="5B6FF8C3" w14:textId="77777777" w:rsidR="003D72F3" w:rsidRDefault="00FA5573">
      <w:pPr>
        <w:pStyle w:val="Heading1"/>
      </w:pPr>
      <w:r>
        <w:t>17. API / Service Boundaries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488"/>
      </w:tblGrid>
      <w:tr w:rsidR="003D72F3" w14:paraId="32134698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71A73D1C" w14:textId="77777777" w:rsidR="003D72F3" w:rsidRDefault="00FA5573">
            <w:r>
              <w:rPr>
                <w:b/>
                <w:sz w:val="16"/>
              </w:rPr>
              <w:t>Service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37E04712" w14:textId="77777777" w:rsidR="003D72F3" w:rsidRDefault="00FA5573">
            <w:r>
              <w:rPr>
                <w:b/>
                <w:sz w:val="16"/>
              </w:rPr>
              <w:t>Representative endpoints</w:t>
            </w:r>
          </w:p>
        </w:tc>
      </w:tr>
      <w:tr w:rsidR="003D72F3" w14:paraId="1AFE8B14" w14:textId="77777777">
        <w:trPr>
          <w:jc w:val="center"/>
        </w:trPr>
        <w:tc>
          <w:tcPr>
            <w:tcW w:w="2160" w:type="dxa"/>
            <w:vAlign w:val="center"/>
          </w:tcPr>
          <w:p w14:paraId="288812E2" w14:textId="77777777" w:rsidR="003D72F3" w:rsidRDefault="00FA5573">
            <w:r>
              <w:rPr>
                <w:sz w:val="16"/>
              </w:rPr>
              <w:t>Case Service</w:t>
            </w:r>
          </w:p>
        </w:tc>
        <w:tc>
          <w:tcPr>
            <w:tcW w:w="7488" w:type="dxa"/>
            <w:vAlign w:val="center"/>
          </w:tcPr>
          <w:p w14:paraId="07491D87" w14:textId="77777777" w:rsidR="003D72F3" w:rsidRDefault="00FA5573">
            <w:r>
              <w:rPr>
                <w:sz w:val="16"/>
              </w:rPr>
              <w:t>POST /patients | POST /visits | GET /cases/{id}</w:t>
            </w:r>
          </w:p>
        </w:tc>
      </w:tr>
      <w:tr w:rsidR="003D72F3" w14:paraId="45F23E1F" w14:textId="77777777">
        <w:trPr>
          <w:jc w:val="center"/>
        </w:trPr>
        <w:tc>
          <w:tcPr>
            <w:tcW w:w="2160" w:type="dxa"/>
            <w:vAlign w:val="center"/>
          </w:tcPr>
          <w:p w14:paraId="322A393C" w14:textId="77777777" w:rsidR="003D72F3" w:rsidRDefault="00FA5573">
            <w:r>
              <w:rPr>
                <w:sz w:val="16"/>
              </w:rPr>
              <w:t>Image Service</w:t>
            </w:r>
          </w:p>
        </w:tc>
        <w:tc>
          <w:tcPr>
            <w:tcW w:w="7488" w:type="dxa"/>
            <w:vAlign w:val="center"/>
          </w:tcPr>
          <w:p w14:paraId="18E28AC4" w14:textId="77777777" w:rsidR="003D72F3" w:rsidRDefault="00FA5573">
            <w:r>
              <w:rPr>
                <w:sz w:val="16"/>
              </w:rPr>
              <w:t>POST /images | GET /images/{id}</w:t>
            </w:r>
          </w:p>
        </w:tc>
      </w:tr>
      <w:tr w:rsidR="003D72F3" w14:paraId="2009ACA0" w14:textId="77777777">
        <w:trPr>
          <w:jc w:val="center"/>
        </w:trPr>
        <w:tc>
          <w:tcPr>
            <w:tcW w:w="2160" w:type="dxa"/>
            <w:vAlign w:val="center"/>
          </w:tcPr>
          <w:p w14:paraId="7945F896" w14:textId="77777777" w:rsidR="003D72F3" w:rsidRDefault="00FA5573">
            <w:r>
              <w:rPr>
                <w:sz w:val="16"/>
              </w:rPr>
              <w:t>Preprocessing</w:t>
            </w:r>
          </w:p>
        </w:tc>
        <w:tc>
          <w:tcPr>
            <w:tcW w:w="7488" w:type="dxa"/>
            <w:vAlign w:val="center"/>
          </w:tcPr>
          <w:p w14:paraId="0C5E7DB8" w14:textId="77777777" w:rsidR="003D72F3" w:rsidRDefault="00FA5573">
            <w:r>
              <w:rPr>
                <w:sz w:val="16"/>
              </w:rPr>
              <w:t>POST /preprocessing/run | GET /preprocessing/profiles</w:t>
            </w:r>
          </w:p>
        </w:tc>
      </w:tr>
      <w:tr w:rsidR="003D72F3" w14:paraId="693070E6" w14:textId="77777777">
        <w:trPr>
          <w:jc w:val="center"/>
        </w:trPr>
        <w:tc>
          <w:tcPr>
            <w:tcW w:w="2160" w:type="dxa"/>
            <w:vAlign w:val="center"/>
          </w:tcPr>
          <w:p w14:paraId="2E30331E" w14:textId="77777777" w:rsidR="003D72F3" w:rsidRDefault="00FA5573">
            <w:r>
              <w:rPr>
                <w:sz w:val="16"/>
              </w:rPr>
              <w:t>Segmentation</w:t>
            </w:r>
          </w:p>
        </w:tc>
        <w:tc>
          <w:tcPr>
            <w:tcW w:w="7488" w:type="dxa"/>
            <w:vAlign w:val="center"/>
          </w:tcPr>
          <w:p w14:paraId="0A25DA32" w14:textId="77777777" w:rsidR="003D72F3" w:rsidRDefault="00FA5573">
            <w:r>
              <w:rPr>
                <w:sz w:val="16"/>
              </w:rPr>
              <w:t>GET /segmentation/models | POST /segmentation/run | POST /segmentation/evaluate</w:t>
            </w:r>
          </w:p>
        </w:tc>
      </w:tr>
      <w:tr w:rsidR="003D72F3" w14:paraId="49E6C1B2" w14:textId="77777777">
        <w:trPr>
          <w:jc w:val="center"/>
        </w:trPr>
        <w:tc>
          <w:tcPr>
            <w:tcW w:w="2160" w:type="dxa"/>
            <w:vAlign w:val="center"/>
          </w:tcPr>
          <w:p w14:paraId="0268255D" w14:textId="77777777" w:rsidR="003D72F3" w:rsidRDefault="00FA5573">
            <w:r>
              <w:rPr>
                <w:sz w:val="16"/>
              </w:rPr>
              <w:t>KL</w:t>
            </w:r>
          </w:p>
        </w:tc>
        <w:tc>
          <w:tcPr>
            <w:tcW w:w="7488" w:type="dxa"/>
            <w:vAlign w:val="center"/>
          </w:tcPr>
          <w:p w14:paraId="706E1349" w14:textId="77777777" w:rsidR="003D72F3" w:rsidRDefault="00FA5573">
            <w:r>
              <w:rPr>
                <w:sz w:val="16"/>
              </w:rPr>
              <w:t>POST /kl/predict | GET /kl/models</w:t>
            </w:r>
          </w:p>
        </w:tc>
      </w:tr>
      <w:tr w:rsidR="003D72F3" w14:paraId="0E7FDB09" w14:textId="77777777">
        <w:trPr>
          <w:jc w:val="center"/>
        </w:trPr>
        <w:tc>
          <w:tcPr>
            <w:tcW w:w="2160" w:type="dxa"/>
            <w:vAlign w:val="center"/>
          </w:tcPr>
          <w:p w14:paraId="34A1A2E8" w14:textId="77777777" w:rsidR="003D72F3" w:rsidRDefault="00FA5573">
            <w:r>
              <w:rPr>
                <w:sz w:val="16"/>
              </w:rPr>
              <w:t>FTA</w:t>
            </w:r>
          </w:p>
        </w:tc>
        <w:tc>
          <w:tcPr>
            <w:tcW w:w="7488" w:type="dxa"/>
            <w:vAlign w:val="center"/>
          </w:tcPr>
          <w:p w14:paraId="37F35E92" w14:textId="77777777" w:rsidR="003D72F3" w:rsidRDefault="00FA5573">
            <w:r>
              <w:rPr>
                <w:sz w:val="16"/>
              </w:rPr>
              <w:t>POST /fta/calculate | POST /fta/evaluate</w:t>
            </w:r>
          </w:p>
        </w:tc>
      </w:tr>
      <w:tr w:rsidR="003D72F3" w14:paraId="6A8EF82D" w14:textId="77777777">
        <w:trPr>
          <w:jc w:val="center"/>
        </w:trPr>
        <w:tc>
          <w:tcPr>
            <w:tcW w:w="2160" w:type="dxa"/>
            <w:vAlign w:val="center"/>
          </w:tcPr>
          <w:p w14:paraId="5A02B37F" w14:textId="77777777" w:rsidR="003D72F3" w:rsidRDefault="00FA5573">
            <w:r>
              <w:rPr>
                <w:sz w:val="16"/>
              </w:rPr>
              <w:t>Feature Builder</w:t>
            </w:r>
          </w:p>
        </w:tc>
        <w:tc>
          <w:tcPr>
            <w:tcW w:w="7488" w:type="dxa"/>
            <w:vAlign w:val="center"/>
          </w:tcPr>
          <w:p w14:paraId="34ACF710" w14:textId="77777777" w:rsidR="003D72F3" w:rsidRDefault="00FA5573">
            <w:r>
              <w:rPr>
                <w:sz w:val="16"/>
              </w:rPr>
              <w:t>POST /features/build</w:t>
            </w:r>
          </w:p>
        </w:tc>
      </w:tr>
      <w:tr w:rsidR="003D72F3" w14:paraId="1D99422C" w14:textId="77777777">
        <w:trPr>
          <w:jc w:val="center"/>
        </w:trPr>
        <w:tc>
          <w:tcPr>
            <w:tcW w:w="2160" w:type="dxa"/>
            <w:vAlign w:val="center"/>
          </w:tcPr>
          <w:p w14:paraId="09D3CE9C" w14:textId="77777777" w:rsidR="003D72F3" w:rsidRDefault="00FA5573">
            <w:r>
              <w:rPr>
                <w:sz w:val="16"/>
              </w:rPr>
              <w:t>Survival</w:t>
            </w:r>
          </w:p>
        </w:tc>
        <w:tc>
          <w:tcPr>
            <w:tcW w:w="7488" w:type="dxa"/>
            <w:vAlign w:val="center"/>
          </w:tcPr>
          <w:p w14:paraId="1DA9FE9B" w14:textId="77777777" w:rsidR="003D72F3" w:rsidRDefault="00FA5573">
            <w:r>
              <w:rPr>
                <w:sz w:val="16"/>
              </w:rPr>
              <w:t>POST /survival/train | POST /survival/predict | POST /survival/evaluate</w:t>
            </w:r>
          </w:p>
        </w:tc>
      </w:tr>
      <w:tr w:rsidR="003D72F3" w14:paraId="2E876D75" w14:textId="77777777">
        <w:trPr>
          <w:jc w:val="center"/>
        </w:trPr>
        <w:tc>
          <w:tcPr>
            <w:tcW w:w="2160" w:type="dxa"/>
            <w:vAlign w:val="center"/>
          </w:tcPr>
          <w:p w14:paraId="1B8C5EDD" w14:textId="77777777" w:rsidR="003D72F3" w:rsidRDefault="00FA5573">
            <w:r>
              <w:rPr>
                <w:sz w:val="16"/>
              </w:rPr>
              <w:t>XAI</w:t>
            </w:r>
          </w:p>
        </w:tc>
        <w:tc>
          <w:tcPr>
            <w:tcW w:w="7488" w:type="dxa"/>
            <w:vAlign w:val="center"/>
          </w:tcPr>
          <w:p w14:paraId="732005B2" w14:textId="77777777" w:rsidR="003D72F3" w:rsidRDefault="00FA5573">
            <w:r>
              <w:rPr>
                <w:sz w:val="16"/>
              </w:rPr>
              <w:t>POST /xai/explain | GET /xai/{prediction_id}</w:t>
            </w:r>
          </w:p>
        </w:tc>
      </w:tr>
      <w:tr w:rsidR="003D72F3" w14:paraId="6CD98487" w14:textId="77777777">
        <w:trPr>
          <w:jc w:val="center"/>
        </w:trPr>
        <w:tc>
          <w:tcPr>
            <w:tcW w:w="2160" w:type="dxa"/>
            <w:vAlign w:val="center"/>
          </w:tcPr>
          <w:p w14:paraId="1C7EFBA5" w14:textId="77777777" w:rsidR="003D72F3" w:rsidRDefault="00FA5573">
            <w:r>
              <w:rPr>
                <w:sz w:val="16"/>
              </w:rPr>
              <w:t>Experiment</w:t>
            </w:r>
          </w:p>
        </w:tc>
        <w:tc>
          <w:tcPr>
            <w:tcW w:w="7488" w:type="dxa"/>
            <w:vAlign w:val="center"/>
          </w:tcPr>
          <w:p w14:paraId="4E88B01F" w14:textId="77777777" w:rsidR="003D72F3" w:rsidRDefault="00FA5573">
            <w:r>
              <w:rPr>
                <w:sz w:val="16"/>
              </w:rPr>
              <w:t>POST /experiments | POST /experiments/{id}/run | GET /experiments/{id}/results</w:t>
            </w:r>
          </w:p>
        </w:tc>
      </w:tr>
      <w:tr w:rsidR="003D72F3" w14:paraId="4EE8512C" w14:textId="77777777">
        <w:trPr>
          <w:jc w:val="center"/>
        </w:trPr>
        <w:tc>
          <w:tcPr>
            <w:tcW w:w="2160" w:type="dxa"/>
            <w:vAlign w:val="center"/>
          </w:tcPr>
          <w:p w14:paraId="6FBE2521" w14:textId="77777777" w:rsidR="003D72F3" w:rsidRDefault="00FA5573">
            <w:r>
              <w:rPr>
                <w:sz w:val="16"/>
              </w:rPr>
              <w:t>Model Registry</w:t>
            </w:r>
          </w:p>
        </w:tc>
        <w:tc>
          <w:tcPr>
            <w:tcW w:w="7488" w:type="dxa"/>
            <w:vAlign w:val="center"/>
          </w:tcPr>
          <w:p w14:paraId="6CA34704" w14:textId="77777777" w:rsidR="003D72F3" w:rsidRDefault="00FA5573">
            <w:r>
              <w:rPr>
                <w:sz w:val="16"/>
              </w:rPr>
              <w:t>POST /models/register | GET /models | POST /models/{id}/freeze</w:t>
            </w:r>
          </w:p>
        </w:tc>
      </w:tr>
      <w:tr w:rsidR="003D72F3" w14:paraId="5A97680D" w14:textId="77777777">
        <w:trPr>
          <w:jc w:val="center"/>
        </w:trPr>
        <w:tc>
          <w:tcPr>
            <w:tcW w:w="2160" w:type="dxa"/>
            <w:vAlign w:val="center"/>
          </w:tcPr>
          <w:p w14:paraId="417EF467" w14:textId="77777777" w:rsidR="003D72F3" w:rsidRDefault="00FA5573">
            <w:r>
              <w:rPr>
                <w:sz w:val="16"/>
              </w:rPr>
              <w:t>Reports</w:t>
            </w:r>
          </w:p>
        </w:tc>
        <w:tc>
          <w:tcPr>
            <w:tcW w:w="7488" w:type="dxa"/>
            <w:vAlign w:val="center"/>
          </w:tcPr>
          <w:p w14:paraId="3E72F114" w14:textId="77777777" w:rsidR="003D72F3" w:rsidRDefault="00FA5573">
            <w:r>
              <w:rPr>
                <w:sz w:val="16"/>
              </w:rPr>
              <w:t>GET /cases/{id}/report | GET /experiments/{id}/report</w:t>
            </w:r>
          </w:p>
        </w:tc>
      </w:tr>
    </w:tbl>
    <w:p w14:paraId="7D7FA81D" w14:textId="77777777" w:rsidR="003D72F3" w:rsidRDefault="003D72F3">
      <w:pPr>
        <w:spacing w:after="0"/>
      </w:pPr>
    </w:p>
    <w:p w14:paraId="2561683B" w14:textId="77777777" w:rsidR="003D72F3" w:rsidRDefault="00FA5573">
      <w:pPr>
        <w:pStyle w:val="Heading2"/>
      </w:pPr>
      <w:r>
        <w:t>17.1 Segmentation API contract</w:t>
      </w:r>
    </w:p>
    <w:p w14:paraId="24E8777A" w14:textId="77777777" w:rsidR="003D72F3" w:rsidRDefault="00FA5573">
      <w:r>
        <w:rPr>
          <w:rFonts w:ascii="Consolas" w:hAnsi="Consolas"/>
          <w:sz w:val="15"/>
        </w:rPr>
        <w:t>POST /segmentation/run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Request:</w:t>
      </w:r>
      <w:r>
        <w:rPr>
          <w:rFonts w:ascii="Consolas" w:hAnsi="Consolas"/>
          <w:sz w:val="15"/>
        </w:rPr>
        <w:br/>
        <w:t>{</w:t>
      </w:r>
      <w:r>
        <w:rPr>
          <w:rFonts w:ascii="Consolas" w:hAnsi="Consolas"/>
          <w:sz w:val="15"/>
        </w:rPr>
        <w:br/>
        <w:t xml:space="preserve">  "image_id": "IMG-123",</w:t>
      </w:r>
      <w:r>
        <w:rPr>
          <w:rFonts w:ascii="Consolas" w:hAnsi="Consolas"/>
          <w:sz w:val="15"/>
        </w:rPr>
        <w:br/>
        <w:t xml:space="preserve">  "method_id": "unet",</w:t>
      </w:r>
      <w:r>
        <w:rPr>
          <w:rFonts w:ascii="Consolas" w:hAnsi="Consolas"/>
          <w:sz w:val="15"/>
        </w:rPr>
        <w:br/>
        <w:t xml:space="preserve">  "model_version": "unet_v1.0",</w:t>
      </w:r>
      <w:r>
        <w:rPr>
          <w:rFonts w:ascii="Consolas" w:hAnsi="Consolas"/>
          <w:sz w:val="15"/>
        </w:rPr>
        <w:br/>
        <w:t xml:space="preserve">  "preprocessing_version": "knee_ap_v1"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Response:</w:t>
      </w:r>
      <w:r>
        <w:rPr>
          <w:rFonts w:ascii="Consolas" w:hAnsi="Consolas"/>
          <w:sz w:val="15"/>
        </w:rPr>
        <w:br/>
        <w:t>{</w:t>
      </w:r>
      <w:r>
        <w:rPr>
          <w:rFonts w:ascii="Consolas" w:hAnsi="Consolas"/>
          <w:sz w:val="15"/>
        </w:rPr>
        <w:br/>
        <w:t xml:space="preserve">  "segmentation_id": "SEG-456",</w:t>
      </w:r>
      <w:r>
        <w:rPr>
          <w:rFonts w:ascii="Consolas" w:hAnsi="Consolas"/>
          <w:sz w:val="15"/>
        </w:rPr>
        <w:br/>
        <w:t xml:space="preserve">  "image_id": "IMG-123",</w:t>
      </w:r>
      <w:r>
        <w:rPr>
          <w:rFonts w:ascii="Consolas" w:hAnsi="Consolas"/>
          <w:sz w:val="15"/>
        </w:rPr>
        <w:br/>
        <w:t xml:space="preserve">  "method_id": "unet",</w:t>
      </w:r>
      <w:r>
        <w:rPr>
          <w:rFonts w:ascii="Consolas" w:hAnsi="Consolas"/>
          <w:sz w:val="15"/>
        </w:rPr>
        <w:br/>
        <w:t xml:space="preserve">  "model_version": "unet_v1.0",</w:t>
      </w:r>
      <w:r>
        <w:rPr>
          <w:rFonts w:ascii="Consolas" w:hAnsi="Consolas"/>
          <w:sz w:val="15"/>
        </w:rPr>
        <w:br/>
        <w:t xml:space="preserve">  "mask_uri": "...",</w:t>
      </w:r>
      <w:r>
        <w:rPr>
          <w:rFonts w:ascii="Consolas" w:hAnsi="Consolas"/>
          <w:sz w:val="15"/>
        </w:rPr>
        <w:br/>
        <w:t xml:space="preserve">  "class_map": {</w:t>
      </w:r>
      <w:r>
        <w:rPr>
          <w:rFonts w:ascii="Consolas" w:hAnsi="Consolas"/>
          <w:sz w:val="15"/>
        </w:rPr>
        <w:br/>
        <w:t xml:space="preserve">      "0": "background",</w:t>
      </w:r>
      <w:r>
        <w:rPr>
          <w:rFonts w:ascii="Consolas" w:hAnsi="Consolas"/>
          <w:sz w:val="15"/>
        </w:rPr>
        <w:br/>
        <w:t xml:space="preserve">      "1": "femur",</w:t>
      </w:r>
      <w:r>
        <w:rPr>
          <w:rFonts w:ascii="Consolas" w:hAnsi="Consolas"/>
          <w:sz w:val="15"/>
        </w:rPr>
        <w:br/>
        <w:t xml:space="preserve">      "2": "tibia",</w:t>
      </w:r>
      <w:r>
        <w:rPr>
          <w:rFonts w:ascii="Consolas" w:hAnsi="Consolas"/>
          <w:sz w:val="15"/>
        </w:rPr>
        <w:br/>
        <w:t xml:space="preserve">      "3": "joint_space"</w:t>
      </w:r>
      <w:r>
        <w:rPr>
          <w:rFonts w:ascii="Consolas" w:hAnsi="Consolas"/>
          <w:sz w:val="15"/>
        </w:rPr>
        <w:br/>
        <w:t xml:space="preserve">  },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 xml:space="preserve">  "qc_status": "PASS"</w:t>
      </w:r>
      <w:r>
        <w:rPr>
          <w:rFonts w:ascii="Consolas" w:hAnsi="Consolas"/>
          <w:sz w:val="15"/>
        </w:rPr>
        <w:br/>
        <w:t>}</w:t>
      </w:r>
    </w:p>
    <w:p w14:paraId="053C4736" w14:textId="77777777" w:rsidR="003D72F3" w:rsidRDefault="00FA5573">
      <w:pPr>
        <w:pStyle w:val="Heading1"/>
      </w:pPr>
      <w:r>
        <w:t>18. Dataset and Experiment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456"/>
        <w:gridCol w:w="3744"/>
      </w:tblGrid>
      <w:tr w:rsidR="003D72F3" w14:paraId="2BA15D0E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74848575" w14:textId="77777777" w:rsidR="003D72F3" w:rsidRDefault="00FA5573">
            <w:r>
              <w:rPr>
                <w:b/>
                <w:sz w:val="16"/>
              </w:rPr>
              <w:t>Dataset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B00C51A" w14:textId="77777777" w:rsidR="003D72F3" w:rsidRDefault="00FA5573">
            <w:r>
              <w:rPr>
                <w:b/>
                <w:sz w:val="16"/>
              </w:rPr>
              <w:t>Role in project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079649FE" w14:textId="77777777" w:rsidR="003D72F3" w:rsidRDefault="00FA5573">
            <w:r>
              <w:rPr>
                <w:b/>
                <w:sz w:val="16"/>
              </w:rPr>
              <w:t>Software requirement</w:t>
            </w:r>
          </w:p>
        </w:tc>
      </w:tr>
      <w:tr w:rsidR="003D72F3" w14:paraId="1F89F086" w14:textId="77777777">
        <w:trPr>
          <w:jc w:val="center"/>
        </w:trPr>
        <w:tc>
          <w:tcPr>
            <w:tcW w:w="2448" w:type="dxa"/>
            <w:vAlign w:val="center"/>
          </w:tcPr>
          <w:p w14:paraId="687BBC5F" w14:textId="77777777" w:rsidR="003D72F3" w:rsidRDefault="00FA5573">
            <w:r>
              <w:rPr>
                <w:sz w:val="16"/>
              </w:rPr>
              <w:t>Knee Segmentation Database</w:t>
            </w:r>
          </w:p>
        </w:tc>
        <w:tc>
          <w:tcPr>
            <w:tcW w:w="3456" w:type="dxa"/>
            <w:vAlign w:val="center"/>
          </w:tcPr>
          <w:p w14:paraId="6DF683FE" w14:textId="77777777" w:rsidR="003D72F3" w:rsidRDefault="00FA5573">
            <w:r>
              <w:rPr>
                <w:sz w:val="16"/>
              </w:rPr>
              <w:t>Reference masks for U-Net development/validation as specified by researcher</w:t>
            </w:r>
          </w:p>
        </w:tc>
        <w:tc>
          <w:tcPr>
            <w:tcW w:w="3744" w:type="dxa"/>
            <w:vAlign w:val="center"/>
          </w:tcPr>
          <w:p w14:paraId="25328E4D" w14:textId="77777777" w:rsidR="003D72F3" w:rsidRDefault="00FA5573">
            <w:r>
              <w:rPr>
                <w:sz w:val="16"/>
              </w:rPr>
              <w:t>Register exact source/version and verify image-mask correspondence.</w:t>
            </w:r>
          </w:p>
        </w:tc>
      </w:tr>
      <w:tr w:rsidR="003D72F3" w14:paraId="4F939FC1" w14:textId="77777777">
        <w:trPr>
          <w:jc w:val="center"/>
        </w:trPr>
        <w:tc>
          <w:tcPr>
            <w:tcW w:w="2448" w:type="dxa"/>
            <w:vAlign w:val="center"/>
          </w:tcPr>
          <w:p w14:paraId="09DD0246" w14:textId="77777777" w:rsidR="003D72F3" w:rsidRDefault="00FA5573">
            <w:r>
              <w:rPr>
                <w:sz w:val="16"/>
              </w:rPr>
              <w:t>Kaggle Knee OA Severity Dataset</w:t>
            </w:r>
          </w:p>
        </w:tc>
        <w:tc>
          <w:tcPr>
            <w:tcW w:w="3456" w:type="dxa"/>
            <w:vAlign w:val="center"/>
          </w:tcPr>
          <w:p w14:paraId="7EACF6BE" w14:textId="77777777" w:rsidR="003D72F3" w:rsidRDefault="00FA5573">
            <w:r>
              <w:rPr>
                <w:sz w:val="16"/>
              </w:rPr>
              <w:t>KL severity model development/evaluation</w:t>
            </w:r>
          </w:p>
        </w:tc>
        <w:tc>
          <w:tcPr>
            <w:tcW w:w="3744" w:type="dxa"/>
            <w:vAlign w:val="center"/>
          </w:tcPr>
          <w:p w14:paraId="4C82C385" w14:textId="77777777" w:rsidR="003D72F3" w:rsidRDefault="00FA5573">
            <w:r>
              <w:rPr>
                <w:sz w:val="16"/>
              </w:rPr>
              <w:t>Register version, class counts and provenance; check duplicates/leakage.</w:t>
            </w:r>
          </w:p>
        </w:tc>
      </w:tr>
      <w:tr w:rsidR="003D72F3" w14:paraId="6AEBF12D" w14:textId="77777777">
        <w:trPr>
          <w:jc w:val="center"/>
        </w:trPr>
        <w:tc>
          <w:tcPr>
            <w:tcW w:w="2448" w:type="dxa"/>
            <w:vAlign w:val="center"/>
          </w:tcPr>
          <w:p w14:paraId="6D64922B" w14:textId="77777777" w:rsidR="003D72F3" w:rsidRDefault="00FA5573">
            <w:r>
              <w:rPr>
                <w:sz w:val="16"/>
              </w:rPr>
              <w:t>OAI longitudinal data</w:t>
            </w:r>
          </w:p>
        </w:tc>
        <w:tc>
          <w:tcPr>
            <w:tcW w:w="3456" w:type="dxa"/>
            <w:vAlign w:val="center"/>
          </w:tcPr>
          <w:p w14:paraId="46485A68" w14:textId="77777777" w:rsidR="003D72F3" w:rsidRDefault="00FA5573">
            <w:r>
              <w:rPr>
                <w:sz w:val="16"/>
              </w:rPr>
              <w:t>Clinical variables and TKA longitudinal outcome modelling</w:t>
            </w:r>
          </w:p>
        </w:tc>
        <w:tc>
          <w:tcPr>
            <w:tcW w:w="3744" w:type="dxa"/>
            <w:vAlign w:val="center"/>
          </w:tcPr>
          <w:p w14:paraId="60C11914" w14:textId="77777777" w:rsidR="003D72F3" w:rsidRDefault="00FA5573">
            <w:r>
              <w:rPr>
                <w:sz w:val="16"/>
              </w:rPr>
              <w:t>Maintain participant/visit linkage and documented event/censoring definitions.</w:t>
            </w:r>
          </w:p>
        </w:tc>
      </w:tr>
      <w:tr w:rsidR="003D72F3" w14:paraId="2EAA57A2" w14:textId="77777777">
        <w:trPr>
          <w:jc w:val="center"/>
        </w:trPr>
        <w:tc>
          <w:tcPr>
            <w:tcW w:w="2448" w:type="dxa"/>
            <w:vAlign w:val="center"/>
          </w:tcPr>
          <w:p w14:paraId="78902E2D" w14:textId="77777777" w:rsidR="003D72F3" w:rsidRDefault="00FA5573">
            <w:r>
              <w:rPr>
                <w:sz w:val="16"/>
              </w:rPr>
              <w:t>Expert anchor set</w:t>
            </w:r>
          </w:p>
        </w:tc>
        <w:tc>
          <w:tcPr>
            <w:tcW w:w="3456" w:type="dxa"/>
            <w:vAlign w:val="center"/>
          </w:tcPr>
          <w:p w14:paraId="4E4864AA" w14:textId="77777777" w:rsidR="003D72F3" w:rsidRDefault="00FA5573">
            <w:r>
              <w:rPr>
                <w:sz w:val="16"/>
              </w:rPr>
              <w:t>Segmentation/biomarker validation</w:t>
            </w:r>
          </w:p>
        </w:tc>
        <w:tc>
          <w:tcPr>
            <w:tcW w:w="3744" w:type="dxa"/>
            <w:vAlign w:val="center"/>
          </w:tcPr>
          <w:p w14:paraId="4A4AB263" w14:textId="77777777" w:rsidR="003D72F3" w:rsidRDefault="00FA5573">
            <w:r>
              <w:rPr>
                <w:sz w:val="16"/>
              </w:rPr>
              <w:t>Store masks, expert measurements and annotation metadata.</w:t>
            </w:r>
          </w:p>
        </w:tc>
      </w:tr>
    </w:tbl>
    <w:p w14:paraId="57F0A942" w14:textId="77777777" w:rsidR="003D72F3" w:rsidRDefault="003D72F3">
      <w:pPr>
        <w:spacing w:after="0"/>
      </w:pPr>
    </w:p>
    <w:p w14:paraId="469A26C9" w14:textId="77777777" w:rsidR="003D72F3" w:rsidRDefault="00FA5573">
      <w:r>
        <w:t>The expert annotation requirements in the supplied methodology include segmentation masks, expert FTA values, expert KL grades, optional second-rater annotations, and confirmed TKA outcome data. fileciteturn3file0L254-L284</w:t>
      </w:r>
    </w:p>
    <w:p w14:paraId="22CED6BF" w14:textId="77777777" w:rsidR="003D72F3" w:rsidRDefault="00FA5573">
      <w:pPr>
        <w:pStyle w:val="Heading1"/>
      </w:pPr>
      <w:r>
        <w:t>19. Research Evaluation Framework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896"/>
        <w:gridCol w:w="2880"/>
      </w:tblGrid>
      <w:tr w:rsidR="003D72F3" w14:paraId="23DC6668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74111C2C" w14:textId="77777777" w:rsidR="003D72F3" w:rsidRDefault="00FA5573">
            <w:r>
              <w:rPr>
                <w:b/>
                <w:sz w:val="16"/>
              </w:rPr>
              <w:t>Stage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4F72CC6E" w14:textId="77777777" w:rsidR="003D72F3" w:rsidRDefault="00FA5573">
            <w:r>
              <w:rPr>
                <w:b/>
                <w:sz w:val="16"/>
              </w:rPr>
              <w:t>Metrics / analysis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21968F6" w14:textId="77777777" w:rsidR="003D72F3" w:rsidRDefault="00FA5573">
            <w:r>
              <w:rPr>
                <w:b/>
                <w:sz w:val="16"/>
              </w:rPr>
              <w:t>UI output</w:t>
            </w:r>
          </w:p>
        </w:tc>
      </w:tr>
      <w:tr w:rsidR="003D72F3" w14:paraId="44210143" w14:textId="77777777">
        <w:trPr>
          <w:jc w:val="center"/>
        </w:trPr>
        <w:tc>
          <w:tcPr>
            <w:tcW w:w="1872" w:type="dxa"/>
            <w:vAlign w:val="center"/>
          </w:tcPr>
          <w:p w14:paraId="595170BC" w14:textId="77777777" w:rsidR="003D72F3" w:rsidRDefault="00FA5573">
            <w:r>
              <w:rPr>
                <w:sz w:val="16"/>
              </w:rPr>
              <w:t>Segmentation</w:t>
            </w:r>
          </w:p>
        </w:tc>
        <w:tc>
          <w:tcPr>
            <w:tcW w:w="4896" w:type="dxa"/>
            <w:vAlign w:val="center"/>
          </w:tcPr>
          <w:p w14:paraId="245EBBAF" w14:textId="77777777" w:rsidR="003D72F3" w:rsidRDefault="00FA5573">
            <w:r>
              <w:rPr>
                <w:sz w:val="16"/>
              </w:rPr>
              <w:t>Dice, IoU, boundary accuracy; paired/bootstrap comparison for small anchor set</w:t>
            </w:r>
          </w:p>
        </w:tc>
        <w:tc>
          <w:tcPr>
            <w:tcW w:w="2880" w:type="dxa"/>
            <w:vAlign w:val="center"/>
          </w:tcPr>
          <w:p w14:paraId="6152E4D1" w14:textId="77777777" w:rsidR="003D72F3" w:rsidRDefault="00FA5573">
            <w:r>
              <w:rPr>
                <w:sz w:val="16"/>
              </w:rPr>
              <w:t>Metric table + overlays + statistical comparison</w:t>
            </w:r>
          </w:p>
        </w:tc>
      </w:tr>
      <w:tr w:rsidR="003D72F3" w14:paraId="453DCD18" w14:textId="77777777">
        <w:trPr>
          <w:jc w:val="center"/>
        </w:trPr>
        <w:tc>
          <w:tcPr>
            <w:tcW w:w="1872" w:type="dxa"/>
            <w:vAlign w:val="center"/>
          </w:tcPr>
          <w:p w14:paraId="413A514A" w14:textId="77777777" w:rsidR="003D72F3" w:rsidRDefault="00FA5573">
            <w:r>
              <w:rPr>
                <w:sz w:val="16"/>
              </w:rPr>
              <w:t>KL</w:t>
            </w:r>
          </w:p>
        </w:tc>
        <w:tc>
          <w:tcPr>
            <w:tcW w:w="4896" w:type="dxa"/>
            <w:vAlign w:val="center"/>
          </w:tcPr>
          <w:p w14:paraId="754D5793" w14:textId="77777777" w:rsidR="003D72F3" w:rsidRDefault="00FA5573">
            <w:r>
              <w:rPr>
                <w:sz w:val="16"/>
              </w:rPr>
              <w:t>Accuracy, macro-F1, weighted kappa, confusion matrix</w:t>
            </w:r>
          </w:p>
        </w:tc>
        <w:tc>
          <w:tcPr>
            <w:tcW w:w="2880" w:type="dxa"/>
            <w:vAlign w:val="center"/>
          </w:tcPr>
          <w:p w14:paraId="33259E7C" w14:textId="77777777" w:rsidR="003D72F3" w:rsidRDefault="00FA5573">
            <w:r>
              <w:rPr>
                <w:sz w:val="16"/>
              </w:rPr>
              <w:t>Grade probabilities + confusion matrix + per-class metrics</w:t>
            </w:r>
          </w:p>
        </w:tc>
      </w:tr>
      <w:tr w:rsidR="003D72F3" w14:paraId="2D01D285" w14:textId="77777777">
        <w:trPr>
          <w:jc w:val="center"/>
        </w:trPr>
        <w:tc>
          <w:tcPr>
            <w:tcW w:w="1872" w:type="dxa"/>
            <w:vAlign w:val="center"/>
          </w:tcPr>
          <w:p w14:paraId="6EF1E796" w14:textId="77777777" w:rsidR="003D72F3" w:rsidRDefault="00FA5573">
            <w:r>
              <w:rPr>
                <w:sz w:val="16"/>
              </w:rPr>
              <w:t>FTA</w:t>
            </w:r>
          </w:p>
        </w:tc>
        <w:tc>
          <w:tcPr>
            <w:tcW w:w="4896" w:type="dxa"/>
            <w:vAlign w:val="center"/>
          </w:tcPr>
          <w:p w14:paraId="514E4579" w14:textId="77777777" w:rsidR="003D72F3" w:rsidRDefault="00FA5573">
            <w:r>
              <w:rPr>
                <w:sz w:val="16"/>
              </w:rPr>
              <w:t>MAE, RMSE, Bland–Altman</w:t>
            </w:r>
          </w:p>
        </w:tc>
        <w:tc>
          <w:tcPr>
            <w:tcW w:w="2880" w:type="dxa"/>
            <w:vAlign w:val="center"/>
          </w:tcPr>
          <w:p w14:paraId="42CC2705" w14:textId="77777777" w:rsidR="003D72F3" w:rsidRDefault="00FA5573">
            <w:r>
              <w:rPr>
                <w:sz w:val="16"/>
              </w:rPr>
              <w:t>Angle overlay + error statistics</w:t>
            </w:r>
          </w:p>
        </w:tc>
      </w:tr>
      <w:tr w:rsidR="003D72F3" w14:paraId="0821171F" w14:textId="77777777">
        <w:trPr>
          <w:jc w:val="center"/>
        </w:trPr>
        <w:tc>
          <w:tcPr>
            <w:tcW w:w="1872" w:type="dxa"/>
            <w:vAlign w:val="center"/>
          </w:tcPr>
          <w:p w14:paraId="39F5FAC7" w14:textId="77777777" w:rsidR="003D72F3" w:rsidRDefault="00FA5573">
            <w:r>
              <w:rPr>
                <w:sz w:val="16"/>
              </w:rPr>
              <w:t>Discrepancy</w:t>
            </w:r>
          </w:p>
        </w:tc>
        <w:tc>
          <w:tcPr>
            <w:tcW w:w="4896" w:type="dxa"/>
            <w:vAlign w:val="center"/>
          </w:tcPr>
          <w:p w14:paraId="2CA2828E" w14:textId="77777777" w:rsidR="003D72F3" w:rsidRDefault="00FA5573">
            <w:r>
              <w:rPr>
                <w:sz w:val="16"/>
              </w:rPr>
              <w:t>Automated-mask vs expert value; GT-mask vs expert value; segmentation-quality correlation</w:t>
            </w:r>
          </w:p>
        </w:tc>
        <w:tc>
          <w:tcPr>
            <w:tcW w:w="2880" w:type="dxa"/>
            <w:vAlign w:val="center"/>
          </w:tcPr>
          <w:p w14:paraId="71774864" w14:textId="77777777" w:rsidR="003D72F3" w:rsidRDefault="00FA5573">
            <w:r>
              <w:rPr>
                <w:sz w:val="16"/>
              </w:rPr>
              <w:t>Error decomposition dashboard</w:t>
            </w:r>
          </w:p>
        </w:tc>
      </w:tr>
      <w:tr w:rsidR="003D72F3" w14:paraId="0BA50280" w14:textId="77777777">
        <w:trPr>
          <w:jc w:val="center"/>
        </w:trPr>
        <w:tc>
          <w:tcPr>
            <w:tcW w:w="1872" w:type="dxa"/>
            <w:vAlign w:val="center"/>
          </w:tcPr>
          <w:p w14:paraId="7880BE39" w14:textId="77777777" w:rsidR="003D72F3" w:rsidRDefault="00FA5573">
            <w:r>
              <w:rPr>
                <w:sz w:val="16"/>
              </w:rPr>
              <w:t>Survival</w:t>
            </w:r>
          </w:p>
        </w:tc>
        <w:tc>
          <w:tcPr>
            <w:tcW w:w="4896" w:type="dxa"/>
            <w:vAlign w:val="center"/>
          </w:tcPr>
          <w:p w14:paraId="7E0E9939" w14:textId="77777777" w:rsidR="003D72F3" w:rsidRDefault="00FA5573">
            <w:r>
              <w:rPr>
                <w:sz w:val="16"/>
              </w:rPr>
              <w:t>C-index, time-dependent AUC, calibration, Kaplan–Meier</w:t>
            </w:r>
          </w:p>
        </w:tc>
        <w:tc>
          <w:tcPr>
            <w:tcW w:w="2880" w:type="dxa"/>
            <w:vAlign w:val="center"/>
          </w:tcPr>
          <w:p w14:paraId="11191E1D" w14:textId="77777777" w:rsidR="003D72F3" w:rsidRDefault="00FA5573">
            <w:r>
              <w:rPr>
                <w:sz w:val="16"/>
              </w:rPr>
              <w:t>Survival curve + horizon risk + validation metrics</w:t>
            </w:r>
          </w:p>
        </w:tc>
      </w:tr>
      <w:tr w:rsidR="003D72F3" w14:paraId="3B762D54" w14:textId="77777777">
        <w:trPr>
          <w:jc w:val="center"/>
        </w:trPr>
        <w:tc>
          <w:tcPr>
            <w:tcW w:w="1872" w:type="dxa"/>
            <w:vAlign w:val="center"/>
          </w:tcPr>
          <w:p w14:paraId="545D924F" w14:textId="77777777" w:rsidR="003D72F3" w:rsidRDefault="00FA5573">
            <w:r>
              <w:rPr>
                <w:sz w:val="16"/>
              </w:rPr>
              <w:t>XAI</w:t>
            </w:r>
          </w:p>
        </w:tc>
        <w:tc>
          <w:tcPr>
            <w:tcW w:w="4896" w:type="dxa"/>
            <w:vAlign w:val="center"/>
          </w:tcPr>
          <w:p w14:paraId="24C2C82D" w14:textId="77777777" w:rsidR="003D72F3" w:rsidRDefault="00FA5573">
            <w:r>
              <w:rPr>
                <w:sz w:val="16"/>
              </w:rPr>
              <w:t>Explanation consistency/review</w:t>
            </w:r>
          </w:p>
        </w:tc>
        <w:tc>
          <w:tcPr>
            <w:tcW w:w="2880" w:type="dxa"/>
            <w:vAlign w:val="center"/>
          </w:tcPr>
          <w:p w14:paraId="5F863A44" w14:textId="77777777" w:rsidR="003D72F3" w:rsidRDefault="00FA5573">
            <w:r>
              <w:rPr>
                <w:sz w:val="16"/>
              </w:rPr>
              <w:t>SHAP/LIME charts + image attribution</w:t>
            </w:r>
          </w:p>
        </w:tc>
      </w:tr>
    </w:tbl>
    <w:p w14:paraId="3FB5B533" w14:textId="77777777" w:rsidR="003D72F3" w:rsidRDefault="003D72F3">
      <w:pPr>
        <w:spacing w:after="0"/>
      </w:pPr>
    </w:p>
    <w:p w14:paraId="38F53C85" w14:textId="77777777" w:rsidR="003D72F3" w:rsidRDefault="00FA5573">
      <w:pPr>
        <w:pStyle w:val="Heading2"/>
      </w:pPr>
      <w:r>
        <w:t>19.1 Error decomposition experiment</w:t>
      </w:r>
    </w:p>
    <w:p w14:paraId="331F8FBC" w14:textId="77777777" w:rsidR="003D72F3" w:rsidRDefault="00FA5573">
      <w:pPr>
        <w:pStyle w:val="ListNumber"/>
        <w:spacing w:after="30"/>
      </w:pPr>
      <w:r>
        <w:t>Compute biomarker using automated segmentation.</w:t>
      </w:r>
    </w:p>
    <w:p w14:paraId="5CD9FBD5" w14:textId="77777777" w:rsidR="003D72F3" w:rsidRDefault="00FA5573">
      <w:pPr>
        <w:pStyle w:val="ListNumber"/>
        <w:spacing w:after="30"/>
      </w:pPr>
      <w:r>
        <w:t>Compute biomarker again using expert ground-truth segmentation.</w:t>
      </w:r>
    </w:p>
    <w:p w14:paraId="319F00BB" w14:textId="77777777" w:rsidR="003D72F3" w:rsidRDefault="00FA5573">
      <w:pPr>
        <w:pStyle w:val="ListNumber"/>
        <w:spacing w:after="30"/>
      </w:pPr>
      <w:r>
        <w:t>Compare both with expert-measured biomarker.</w:t>
      </w:r>
    </w:p>
    <w:p w14:paraId="3BEBE46B" w14:textId="77777777" w:rsidR="003D72F3" w:rsidRDefault="00FA5573">
      <w:pPr>
        <w:pStyle w:val="ListNumber"/>
        <w:spacing w:after="30"/>
      </w:pPr>
      <w:r>
        <w:t>Store total error and calculation-only error.</w:t>
      </w:r>
    </w:p>
    <w:p w14:paraId="63A6B895" w14:textId="77777777" w:rsidR="003D72F3" w:rsidRDefault="00FA5573">
      <w:pPr>
        <w:pStyle w:val="ListNumber"/>
        <w:spacing w:after="30"/>
      </w:pPr>
      <w:r>
        <w:t>Relate segmentation Dice/IoU/boundary accuracy to biomarker error.</w:t>
      </w:r>
    </w:p>
    <w:p w14:paraId="0E04128F" w14:textId="77777777" w:rsidR="003D72F3" w:rsidRDefault="00FA5573">
      <w:pPr>
        <w:pStyle w:val="ListNumber"/>
        <w:spacing w:after="30"/>
      </w:pPr>
      <w:r>
        <w:t>Visually review worst discrepancies.</w:t>
      </w:r>
    </w:p>
    <w:p w14:paraId="4D48B70A" w14:textId="77777777" w:rsidR="003D72F3" w:rsidRDefault="00FA5573">
      <w:r>
        <w:t>This follows the supplied methodology's proposed control experiment for distinguishing segmentation error from downstream calculation error. fileciteturn3file0L117-L160</w:t>
      </w:r>
    </w:p>
    <w:p w14:paraId="79A2D239" w14:textId="77777777" w:rsidR="003D72F3" w:rsidRDefault="00FA5573">
      <w:pPr>
        <w:pStyle w:val="Heading1"/>
      </w:pPr>
      <w:r>
        <w:t>20. Security, Privacy and Research Governance</w:t>
      </w:r>
    </w:p>
    <w:p w14:paraId="7667BB81" w14:textId="77777777" w:rsidR="003D72F3" w:rsidRDefault="00FA5573">
      <w:pPr>
        <w:pStyle w:val="ListBullet"/>
        <w:spacing w:after="30"/>
      </w:pPr>
      <w:r>
        <w:t>Use pseudonymous research IDs wherever possible.</w:t>
      </w:r>
    </w:p>
    <w:p w14:paraId="04914C29" w14:textId="77777777" w:rsidR="003D72F3" w:rsidRDefault="00FA5573">
      <w:pPr>
        <w:pStyle w:val="ListBullet"/>
        <w:spacing w:after="30"/>
      </w:pPr>
      <w:r>
        <w:t>Separate direct identifiers from ML research data.</w:t>
      </w:r>
    </w:p>
    <w:p w14:paraId="552383F4" w14:textId="77777777" w:rsidR="003D72F3" w:rsidRDefault="00FA5573">
      <w:pPr>
        <w:pStyle w:val="ListBullet"/>
        <w:spacing w:after="30"/>
      </w:pPr>
      <w:r>
        <w:t>Role-based access control.</w:t>
      </w:r>
    </w:p>
    <w:p w14:paraId="4E8A1749" w14:textId="77777777" w:rsidR="003D72F3" w:rsidRDefault="00FA5573">
      <w:pPr>
        <w:pStyle w:val="ListBullet"/>
        <w:spacing w:after="30"/>
      </w:pPr>
      <w:r>
        <w:t>Encrypt data in transit and at rest.</w:t>
      </w:r>
    </w:p>
    <w:p w14:paraId="22AC17B9" w14:textId="77777777" w:rsidR="003D72F3" w:rsidRDefault="00FA5573">
      <w:pPr>
        <w:pStyle w:val="ListBullet"/>
        <w:spacing w:after="30"/>
      </w:pPr>
      <w:r>
        <w:t>Audit image access, annotation changes, model execution and report generation.</w:t>
      </w:r>
    </w:p>
    <w:p w14:paraId="3F16E3A2" w14:textId="77777777" w:rsidR="003D72F3" w:rsidRDefault="00FA5573">
      <w:pPr>
        <w:pStyle w:val="ListBullet"/>
        <w:spacing w:after="30"/>
      </w:pPr>
      <w:r>
        <w:t>Maintain consent/ethics metadata for local clinical data.</w:t>
      </w:r>
    </w:p>
    <w:p w14:paraId="6C278601" w14:textId="77777777" w:rsidR="003D72F3" w:rsidRDefault="00FA5573">
      <w:pPr>
        <w:pStyle w:val="ListBullet"/>
        <w:spacing w:after="30"/>
      </w:pPr>
      <w:r>
        <w:t>Never place patient identifiers in public experiment artifacts.</w:t>
      </w:r>
    </w:p>
    <w:p w14:paraId="434CD17E" w14:textId="77777777" w:rsidR="003D72F3" w:rsidRDefault="00FA5573">
      <w:pPr>
        <w:pStyle w:val="ListBullet"/>
        <w:spacing w:after="30"/>
      </w:pPr>
      <w:r>
        <w:t>Export datasets only through controlled research export functions.</w:t>
      </w:r>
    </w:p>
    <w:p w14:paraId="750DB5CC" w14:textId="77777777" w:rsidR="003D72F3" w:rsidRDefault="00FA5573">
      <w:pPr>
        <w:pStyle w:val="Heading1"/>
      </w:pPr>
      <w:r>
        <w:lastRenderedPageBreak/>
        <w:t>21.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8064"/>
      </w:tblGrid>
      <w:tr w:rsidR="003D72F3" w14:paraId="65101218" w14:textId="77777777">
        <w:trPr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2A0449F3" w14:textId="77777777" w:rsidR="003D72F3" w:rsidRDefault="00FA5573">
            <w:r>
              <w:rPr>
                <w:b/>
                <w:sz w:val="16"/>
              </w:rPr>
              <w:t>ID</w:t>
            </w:r>
          </w:p>
        </w:tc>
        <w:tc>
          <w:tcPr>
            <w:tcW w:w="8064" w:type="dxa"/>
            <w:shd w:val="clear" w:color="auto" w:fill="D9EAF7"/>
            <w:vAlign w:val="center"/>
          </w:tcPr>
          <w:p w14:paraId="0195A60E" w14:textId="77777777" w:rsidR="003D72F3" w:rsidRDefault="00FA5573">
            <w:r>
              <w:rPr>
                <w:b/>
                <w:sz w:val="16"/>
              </w:rPr>
              <w:t>Requirement</w:t>
            </w:r>
          </w:p>
        </w:tc>
      </w:tr>
      <w:tr w:rsidR="003D72F3" w14:paraId="15F6A5B7" w14:textId="77777777">
        <w:trPr>
          <w:jc w:val="center"/>
        </w:trPr>
        <w:tc>
          <w:tcPr>
            <w:tcW w:w="1584" w:type="dxa"/>
            <w:vAlign w:val="center"/>
          </w:tcPr>
          <w:p w14:paraId="3493069A" w14:textId="77777777" w:rsidR="003D72F3" w:rsidRDefault="00FA5573">
            <w:r>
              <w:rPr>
                <w:sz w:val="16"/>
              </w:rPr>
              <w:t>NFR-01</w:t>
            </w:r>
          </w:p>
        </w:tc>
        <w:tc>
          <w:tcPr>
            <w:tcW w:w="8064" w:type="dxa"/>
            <w:vAlign w:val="center"/>
          </w:tcPr>
          <w:p w14:paraId="077105C2" w14:textId="77777777" w:rsidR="003D72F3" w:rsidRDefault="00FA5573">
            <w:r>
              <w:rPr>
                <w:sz w:val="16"/>
              </w:rPr>
              <w:t>Maintainability: typed schemas, modular services, documented APIs and unit tests.</w:t>
            </w:r>
          </w:p>
        </w:tc>
      </w:tr>
      <w:tr w:rsidR="003D72F3" w14:paraId="4EC2864F" w14:textId="77777777">
        <w:trPr>
          <w:jc w:val="center"/>
        </w:trPr>
        <w:tc>
          <w:tcPr>
            <w:tcW w:w="1584" w:type="dxa"/>
            <w:vAlign w:val="center"/>
          </w:tcPr>
          <w:p w14:paraId="324026D6" w14:textId="77777777" w:rsidR="003D72F3" w:rsidRDefault="00FA5573">
            <w:r>
              <w:rPr>
                <w:sz w:val="16"/>
              </w:rPr>
              <w:t>NFR-02</w:t>
            </w:r>
          </w:p>
        </w:tc>
        <w:tc>
          <w:tcPr>
            <w:tcW w:w="8064" w:type="dxa"/>
            <w:vAlign w:val="center"/>
          </w:tcPr>
          <w:p w14:paraId="621EB2E9" w14:textId="77777777" w:rsidR="003D72F3" w:rsidRDefault="00FA5573">
            <w:r>
              <w:rPr>
                <w:sz w:val="16"/>
              </w:rPr>
              <w:t>Scalability: new segmentation/model plugins can be registered without downstream rewrites.</w:t>
            </w:r>
          </w:p>
        </w:tc>
      </w:tr>
      <w:tr w:rsidR="003D72F3" w14:paraId="3F49E481" w14:textId="77777777">
        <w:trPr>
          <w:jc w:val="center"/>
        </w:trPr>
        <w:tc>
          <w:tcPr>
            <w:tcW w:w="1584" w:type="dxa"/>
            <w:vAlign w:val="center"/>
          </w:tcPr>
          <w:p w14:paraId="17A77399" w14:textId="77777777" w:rsidR="003D72F3" w:rsidRDefault="00FA5573">
            <w:r>
              <w:rPr>
                <w:sz w:val="16"/>
              </w:rPr>
              <w:t>NFR-03</w:t>
            </w:r>
          </w:p>
        </w:tc>
        <w:tc>
          <w:tcPr>
            <w:tcW w:w="8064" w:type="dxa"/>
            <w:vAlign w:val="center"/>
          </w:tcPr>
          <w:p w14:paraId="0E0A6178" w14:textId="77777777" w:rsidR="003D72F3" w:rsidRDefault="00FA5573">
            <w:r>
              <w:rPr>
                <w:sz w:val="16"/>
              </w:rPr>
              <w:t>Reproducibility: artifact + model + configuration + preprocessing version uniquely define an execution.</w:t>
            </w:r>
          </w:p>
        </w:tc>
      </w:tr>
      <w:tr w:rsidR="003D72F3" w14:paraId="70C74378" w14:textId="77777777">
        <w:trPr>
          <w:jc w:val="center"/>
        </w:trPr>
        <w:tc>
          <w:tcPr>
            <w:tcW w:w="1584" w:type="dxa"/>
            <w:vAlign w:val="center"/>
          </w:tcPr>
          <w:p w14:paraId="10CFED47" w14:textId="77777777" w:rsidR="003D72F3" w:rsidRDefault="00FA5573">
            <w:r>
              <w:rPr>
                <w:sz w:val="16"/>
              </w:rPr>
              <w:t>NFR-04</w:t>
            </w:r>
          </w:p>
        </w:tc>
        <w:tc>
          <w:tcPr>
            <w:tcW w:w="8064" w:type="dxa"/>
            <w:vAlign w:val="center"/>
          </w:tcPr>
          <w:p w14:paraId="13CE6A0D" w14:textId="77777777" w:rsidR="003D72F3" w:rsidRDefault="00FA5573">
            <w:r>
              <w:rPr>
                <w:sz w:val="16"/>
              </w:rPr>
              <w:t>Reliability: failed jobs do not corrupt prior artifacts; retries are traceable.</w:t>
            </w:r>
          </w:p>
        </w:tc>
      </w:tr>
      <w:tr w:rsidR="003D72F3" w14:paraId="5809A625" w14:textId="77777777">
        <w:trPr>
          <w:jc w:val="center"/>
        </w:trPr>
        <w:tc>
          <w:tcPr>
            <w:tcW w:w="1584" w:type="dxa"/>
            <w:vAlign w:val="center"/>
          </w:tcPr>
          <w:p w14:paraId="27744F20" w14:textId="77777777" w:rsidR="003D72F3" w:rsidRDefault="00FA5573">
            <w:r>
              <w:rPr>
                <w:sz w:val="16"/>
              </w:rPr>
              <w:t>NFR-05</w:t>
            </w:r>
          </w:p>
        </w:tc>
        <w:tc>
          <w:tcPr>
            <w:tcW w:w="8064" w:type="dxa"/>
            <w:vAlign w:val="center"/>
          </w:tcPr>
          <w:p w14:paraId="340C5445" w14:textId="77777777" w:rsidR="003D72F3" w:rsidRDefault="00FA5573">
            <w:r>
              <w:rPr>
                <w:sz w:val="16"/>
              </w:rPr>
              <w:t>Performance: long-running training/inference executes asynchronously with progress reporting.</w:t>
            </w:r>
          </w:p>
        </w:tc>
      </w:tr>
      <w:tr w:rsidR="003D72F3" w14:paraId="15314C30" w14:textId="77777777">
        <w:trPr>
          <w:jc w:val="center"/>
        </w:trPr>
        <w:tc>
          <w:tcPr>
            <w:tcW w:w="1584" w:type="dxa"/>
            <w:vAlign w:val="center"/>
          </w:tcPr>
          <w:p w14:paraId="0537B36F" w14:textId="77777777" w:rsidR="003D72F3" w:rsidRDefault="00FA5573">
            <w:r>
              <w:rPr>
                <w:sz w:val="16"/>
              </w:rPr>
              <w:t>NFR-06</w:t>
            </w:r>
          </w:p>
        </w:tc>
        <w:tc>
          <w:tcPr>
            <w:tcW w:w="8064" w:type="dxa"/>
            <w:vAlign w:val="center"/>
          </w:tcPr>
          <w:p w14:paraId="44EB6292" w14:textId="77777777" w:rsidR="003D72F3" w:rsidRDefault="00FA5573">
            <w:r>
              <w:rPr>
                <w:sz w:val="16"/>
              </w:rPr>
              <w:t>Observability: every job has execution ID, logs, timestamps, model ID and error state.</w:t>
            </w:r>
          </w:p>
        </w:tc>
      </w:tr>
      <w:tr w:rsidR="003D72F3" w14:paraId="4D525479" w14:textId="77777777">
        <w:trPr>
          <w:jc w:val="center"/>
        </w:trPr>
        <w:tc>
          <w:tcPr>
            <w:tcW w:w="1584" w:type="dxa"/>
            <w:vAlign w:val="center"/>
          </w:tcPr>
          <w:p w14:paraId="1F449C6A" w14:textId="77777777" w:rsidR="003D72F3" w:rsidRDefault="00FA5573">
            <w:r>
              <w:rPr>
                <w:sz w:val="16"/>
              </w:rPr>
              <w:t>NFR-07</w:t>
            </w:r>
          </w:p>
        </w:tc>
        <w:tc>
          <w:tcPr>
            <w:tcW w:w="8064" w:type="dxa"/>
            <w:vAlign w:val="center"/>
          </w:tcPr>
          <w:p w14:paraId="26315338" w14:textId="77777777" w:rsidR="003D72F3" w:rsidRDefault="00FA5573">
            <w:r>
              <w:rPr>
                <w:sz w:val="16"/>
              </w:rPr>
              <w:t>Usability: every stage exposes input, analysis, output and evaluation.</w:t>
            </w:r>
          </w:p>
        </w:tc>
      </w:tr>
      <w:tr w:rsidR="003D72F3" w14:paraId="7219104C" w14:textId="77777777">
        <w:trPr>
          <w:jc w:val="center"/>
        </w:trPr>
        <w:tc>
          <w:tcPr>
            <w:tcW w:w="1584" w:type="dxa"/>
            <w:vAlign w:val="center"/>
          </w:tcPr>
          <w:p w14:paraId="6A7F8A95" w14:textId="77777777" w:rsidR="003D72F3" w:rsidRDefault="00FA5573">
            <w:r>
              <w:rPr>
                <w:sz w:val="16"/>
              </w:rPr>
              <w:t>NFR-08</w:t>
            </w:r>
          </w:p>
        </w:tc>
        <w:tc>
          <w:tcPr>
            <w:tcW w:w="8064" w:type="dxa"/>
            <w:vAlign w:val="center"/>
          </w:tcPr>
          <w:p w14:paraId="39F47429" w14:textId="77777777" w:rsidR="003D72F3" w:rsidRDefault="00FA5573">
            <w:r>
              <w:rPr>
                <w:sz w:val="16"/>
              </w:rPr>
              <w:t>Auditability: researcher can reconstruct how a final result was produced.</w:t>
            </w:r>
          </w:p>
        </w:tc>
      </w:tr>
    </w:tbl>
    <w:p w14:paraId="469337C8" w14:textId="77777777" w:rsidR="003D72F3" w:rsidRDefault="003D72F3">
      <w:pPr>
        <w:spacing w:after="0"/>
      </w:pPr>
    </w:p>
    <w:p w14:paraId="18CFDD62" w14:textId="77777777" w:rsidR="003D72F3" w:rsidRDefault="00FA5573">
      <w:pPr>
        <w:pStyle w:val="Heading1"/>
      </w:pPr>
      <w:r>
        <w:t>22. Testing and Quality Assurance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3D72F3" w14:paraId="39A6E225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796CB763" w14:textId="77777777" w:rsidR="003D72F3" w:rsidRDefault="00FA5573">
            <w:r>
              <w:rPr>
                <w:b/>
                <w:sz w:val="16"/>
              </w:rPr>
              <w:t>Test type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5AC45968" w14:textId="77777777" w:rsidR="003D72F3" w:rsidRDefault="00FA5573">
            <w:r>
              <w:rPr>
                <w:b/>
                <w:sz w:val="16"/>
              </w:rPr>
              <w:t>Mandatory test</w:t>
            </w:r>
          </w:p>
        </w:tc>
      </w:tr>
      <w:tr w:rsidR="003D72F3" w14:paraId="568BBA98" w14:textId="77777777">
        <w:trPr>
          <w:jc w:val="center"/>
        </w:trPr>
        <w:tc>
          <w:tcPr>
            <w:tcW w:w="5141" w:type="dxa"/>
            <w:vAlign w:val="center"/>
          </w:tcPr>
          <w:p w14:paraId="523E667A" w14:textId="77777777" w:rsidR="003D72F3" w:rsidRDefault="00FA5573">
            <w:r>
              <w:rPr>
                <w:sz w:val="16"/>
              </w:rPr>
              <w:t>Unit</w:t>
            </w:r>
          </w:p>
        </w:tc>
        <w:tc>
          <w:tcPr>
            <w:tcW w:w="5141" w:type="dxa"/>
            <w:vAlign w:val="center"/>
          </w:tcPr>
          <w:p w14:paraId="3EEE49A3" w14:textId="77777777" w:rsidR="003D72F3" w:rsidRDefault="00FA5573">
            <w:r>
              <w:rPr>
                <w:sz w:val="16"/>
              </w:rPr>
              <w:t>FTA geometry, data validation, feature encoding, event-time construction.</w:t>
            </w:r>
          </w:p>
        </w:tc>
      </w:tr>
      <w:tr w:rsidR="003D72F3" w14:paraId="156828A2" w14:textId="77777777">
        <w:trPr>
          <w:jc w:val="center"/>
        </w:trPr>
        <w:tc>
          <w:tcPr>
            <w:tcW w:w="5141" w:type="dxa"/>
            <w:vAlign w:val="center"/>
          </w:tcPr>
          <w:p w14:paraId="498244E4" w14:textId="77777777" w:rsidR="003D72F3" w:rsidRDefault="00FA5573">
            <w:r>
              <w:rPr>
                <w:sz w:val="16"/>
              </w:rPr>
              <w:t>Schema/contract</w:t>
            </w:r>
          </w:p>
        </w:tc>
        <w:tc>
          <w:tcPr>
            <w:tcW w:w="5141" w:type="dxa"/>
            <w:vAlign w:val="center"/>
          </w:tcPr>
          <w:p w14:paraId="2599B958" w14:textId="77777777" w:rsidR="003D72F3" w:rsidRDefault="00FA5573">
            <w:r>
              <w:rPr>
                <w:sz w:val="16"/>
              </w:rPr>
              <w:t>Every segmentation plugin returns a valid SegmentationResult.</w:t>
            </w:r>
          </w:p>
        </w:tc>
      </w:tr>
      <w:tr w:rsidR="003D72F3" w14:paraId="5AA8719F" w14:textId="77777777">
        <w:trPr>
          <w:jc w:val="center"/>
        </w:trPr>
        <w:tc>
          <w:tcPr>
            <w:tcW w:w="5141" w:type="dxa"/>
            <w:vAlign w:val="center"/>
          </w:tcPr>
          <w:p w14:paraId="57EB8326" w14:textId="77777777" w:rsidR="003D72F3" w:rsidRDefault="00FA5573">
            <w:r>
              <w:rPr>
                <w:sz w:val="16"/>
              </w:rPr>
              <w:t>Integration</w:t>
            </w:r>
          </w:p>
        </w:tc>
        <w:tc>
          <w:tcPr>
            <w:tcW w:w="5141" w:type="dxa"/>
            <w:vAlign w:val="center"/>
          </w:tcPr>
          <w:p w14:paraId="011340C5" w14:textId="77777777" w:rsidR="003D72F3" w:rsidRDefault="00FA5573">
            <w:r>
              <w:rPr>
                <w:sz w:val="16"/>
              </w:rPr>
              <w:t>Segmentation → KL; Segmentation → FTA; KL+FTA+clinical → survival; survival → XAI.</w:t>
            </w:r>
          </w:p>
        </w:tc>
      </w:tr>
      <w:tr w:rsidR="003D72F3" w14:paraId="3D4DF8F4" w14:textId="77777777">
        <w:trPr>
          <w:jc w:val="center"/>
        </w:trPr>
        <w:tc>
          <w:tcPr>
            <w:tcW w:w="5141" w:type="dxa"/>
            <w:vAlign w:val="center"/>
          </w:tcPr>
          <w:p w14:paraId="0B1BD97A" w14:textId="77777777" w:rsidR="003D72F3" w:rsidRDefault="00FA5573">
            <w:r>
              <w:rPr>
                <w:sz w:val="16"/>
              </w:rPr>
              <w:t>Leakage</w:t>
            </w:r>
          </w:p>
        </w:tc>
        <w:tc>
          <w:tcPr>
            <w:tcW w:w="5141" w:type="dxa"/>
            <w:vAlign w:val="center"/>
          </w:tcPr>
          <w:p w14:paraId="4672CDCD" w14:textId="77777777" w:rsidR="003D72F3" w:rsidRDefault="00FA5573">
            <w:r>
              <w:rPr>
                <w:sz w:val="16"/>
              </w:rPr>
              <w:t>Patient-level split and temporal leakage tests.</w:t>
            </w:r>
          </w:p>
        </w:tc>
      </w:tr>
      <w:tr w:rsidR="003D72F3" w14:paraId="6C71327C" w14:textId="77777777">
        <w:trPr>
          <w:jc w:val="center"/>
        </w:trPr>
        <w:tc>
          <w:tcPr>
            <w:tcW w:w="5141" w:type="dxa"/>
            <w:vAlign w:val="center"/>
          </w:tcPr>
          <w:p w14:paraId="73548D6B" w14:textId="77777777" w:rsidR="003D72F3" w:rsidRDefault="00FA5573">
            <w:r>
              <w:rPr>
                <w:sz w:val="16"/>
              </w:rPr>
              <w:t>ML</w:t>
            </w:r>
          </w:p>
        </w:tc>
        <w:tc>
          <w:tcPr>
            <w:tcW w:w="5141" w:type="dxa"/>
            <w:vAlign w:val="center"/>
          </w:tcPr>
          <w:p w14:paraId="0DC2277A" w14:textId="77777777" w:rsidR="003D72F3" w:rsidRDefault="00FA5573">
            <w:r>
              <w:rPr>
                <w:sz w:val="16"/>
              </w:rPr>
              <w:t>Class imbalance, calibration, robustness and hold-out evaluation.</w:t>
            </w:r>
          </w:p>
        </w:tc>
      </w:tr>
      <w:tr w:rsidR="003D72F3" w14:paraId="675CFCF5" w14:textId="77777777">
        <w:trPr>
          <w:jc w:val="center"/>
        </w:trPr>
        <w:tc>
          <w:tcPr>
            <w:tcW w:w="5141" w:type="dxa"/>
            <w:vAlign w:val="center"/>
          </w:tcPr>
          <w:p w14:paraId="4DAA9D9B" w14:textId="77777777" w:rsidR="003D72F3" w:rsidRDefault="00FA5573">
            <w:r>
              <w:rPr>
                <w:sz w:val="16"/>
              </w:rPr>
              <w:t>UI</w:t>
            </w:r>
          </w:p>
        </w:tc>
        <w:tc>
          <w:tcPr>
            <w:tcW w:w="5141" w:type="dxa"/>
            <w:vAlign w:val="center"/>
          </w:tcPr>
          <w:p w14:paraId="256D2624" w14:textId="77777777" w:rsidR="003D72F3" w:rsidRDefault="00FA5573">
            <w:r>
              <w:rPr>
                <w:sz w:val="16"/>
              </w:rPr>
              <w:t>Each stage visibly shows input, analysis, output and evaluation.</w:t>
            </w:r>
          </w:p>
        </w:tc>
      </w:tr>
      <w:tr w:rsidR="003D72F3" w14:paraId="784858FF" w14:textId="77777777">
        <w:trPr>
          <w:jc w:val="center"/>
        </w:trPr>
        <w:tc>
          <w:tcPr>
            <w:tcW w:w="5141" w:type="dxa"/>
            <w:vAlign w:val="center"/>
          </w:tcPr>
          <w:p w14:paraId="75612096" w14:textId="77777777" w:rsidR="003D72F3" w:rsidRDefault="00FA5573">
            <w:r>
              <w:rPr>
                <w:sz w:val="16"/>
              </w:rPr>
              <w:t>Regression</w:t>
            </w:r>
          </w:p>
        </w:tc>
        <w:tc>
          <w:tcPr>
            <w:tcW w:w="5141" w:type="dxa"/>
            <w:vAlign w:val="center"/>
          </w:tcPr>
          <w:p w14:paraId="2A2C15AD" w14:textId="77777777" w:rsidR="003D72F3" w:rsidRDefault="00FA5573">
            <w:r>
              <w:rPr>
                <w:sz w:val="16"/>
              </w:rPr>
              <w:t>Replace U-Net with a mock/alternative segmentation adapter and confirm downstream code remains unchanged.</w:t>
            </w:r>
          </w:p>
        </w:tc>
      </w:tr>
      <w:tr w:rsidR="003D72F3" w14:paraId="70411A09" w14:textId="77777777">
        <w:trPr>
          <w:jc w:val="center"/>
        </w:trPr>
        <w:tc>
          <w:tcPr>
            <w:tcW w:w="5141" w:type="dxa"/>
            <w:vAlign w:val="center"/>
          </w:tcPr>
          <w:p w14:paraId="0A8B35F6" w14:textId="77777777" w:rsidR="003D72F3" w:rsidRDefault="00FA5573">
            <w:r>
              <w:rPr>
                <w:sz w:val="16"/>
              </w:rPr>
              <w:t>End-to-end</w:t>
            </w:r>
          </w:p>
        </w:tc>
        <w:tc>
          <w:tcPr>
            <w:tcW w:w="5141" w:type="dxa"/>
            <w:vAlign w:val="center"/>
          </w:tcPr>
          <w:p w14:paraId="19A1D3A5" w14:textId="77777777" w:rsidR="003D72F3" w:rsidRDefault="00FA5573">
            <w:r>
              <w:rPr>
                <w:sz w:val="16"/>
              </w:rPr>
              <w:t>New case can pass through the complete pipeline and produce a reproducible report.</w:t>
            </w:r>
          </w:p>
        </w:tc>
      </w:tr>
    </w:tbl>
    <w:p w14:paraId="0C90B4D9" w14:textId="77777777" w:rsidR="003D72F3" w:rsidRDefault="003D72F3">
      <w:pPr>
        <w:spacing w:after="0"/>
      </w:pPr>
    </w:p>
    <w:p w14:paraId="267699C3" w14:textId="77777777" w:rsidR="003D72F3" w:rsidRDefault="00FA5573">
      <w:pPr>
        <w:pStyle w:val="Heading2"/>
      </w:pPr>
      <w:r>
        <w:t>22.1 Mandatory segmentation replacement test</w:t>
      </w:r>
    </w:p>
    <w:p w14:paraId="2EF598C5" w14:textId="77777777" w:rsidR="003D72F3" w:rsidRDefault="00FA5573">
      <w:pPr>
        <w:pStyle w:val="ListNumber"/>
        <w:spacing w:after="30"/>
      </w:pPr>
      <w:r>
        <w:t>Run complete pipeline with U-Net.</w:t>
      </w:r>
    </w:p>
    <w:p w14:paraId="1EF2899F" w14:textId="77777777" w:rsidR="003D72F3" w:rsidRDefault="00FA5573">
      <w:pPr>
        <w:pStyle w:val="ListNumber"/>
        <w:spacing w:after="30"/>
      </w:pPr>
      <w:r>
        <w:t>Register a second segmentation method satisfying the same interface.</w:t>
      </w:r>
    </w:p>
    <w:p w14:paraId="59965A3F" w14:textId="77777777" w:rsidR="003D72F3" w:rsidRDefault="00FA5573">
      <w:pPr>
        <w:pStyle w:val="ListNumber"/>
        <w:spacing w:after="30"/>
      </w:pPr>
      <w:r>
        <w:t>Change only the active segmentation configuration.</w:t>
      </w:r>
    </w:p>
    <w:p w14:paraId="781119A5" w14:textId="77777777" w:rsidR="003D72F3" w:rsidRDefault="00FA5573">
      <w:pPr>
        <w:pStyle w:val="ListNumber"/>
        <w:spacing w:after="30"/>
      </w:pPr>
      <w:r>
        <w:t>Run KL and FTA.</w:t>
      </w:r>
    </w:p>
    <w:p w14:paraId="4311CB53" w14:textId="77777777" w:rsidR="003D72F3" w:rsidRDefault="00FA5573">
      <w:pPr>
        <w:pStyle w:val="ListNumber"/>
        <w:spacing w:after="30"/>
      </w:pPr>
      <w:r>
        <w:t>Verify no downstream source-code modification was required.</w:t>
      </w:r>
    </w:p>
    <w:p w14:paraId="1CB1F6B6" w14:textId="77777777" w:rsidR="003D72F3" w:rsidRDefault="00FA5573">
      <w:pPr>
        <w:pStyle w:val="ListNumber"/>
        <w:spacing w:after="30"/>
      </w:pPr>
      <w:r>
        <w:t>Verify all output schemas remain valid.</w:t>
      </w:r>
    </w:p>
    <w:p w14:paraId="7252697F" w14:textId="77777777" w:rsidR="003D72F3" w:rsidRDefault="00FA5573">
      <w:pPr>
        <w:pStyle w:val="ListNumber"/>
        <w:spacing w:after="30"/>
      </w:pPr>
      <w:r>
        <w:t>Verify provenance identifies the new segmentation method/version.</w:t>
      </w:r>
    </w:p>
    <w:p w14:paraId="5EA634FB" w14:textId="77777777" w:rsidR="003D72F3" w:rsidRDefault="00FA5573">
      <w:pPr>
        <w:pStyle w:val="Heading1"/>
      </w:pPr>
      <w:r>
        <w:t>23. Definition of Done / Acceptance Criteria</w:t>
      </w:r>
    </w:p>
    <w:p w14:paraId="294B672A" w14:textId="77777777" w:rsidR="003D72F3" w:rsidRDefault="00FA5573">
      <w:pPr>
        <w:pStyle w:val="ListBullet"/>
        <w:spacing w:after="30"/>
      </w:pPr>
      <w:r>
        <w:t>Patient case and visit can be created from the UI.</w:t>
      </w:r>
    </w:p>
    <w:p w14:paraId="4CC171E6" w14:textId="77777777" w:rsidR="003D72F3" w:rsidRDefault="00FA5573">
      <w:pPr>
        <w:pStyle w:val="ListBullet"/>
        <w:spacing w:after="30"/>
      </w:pPr>
      <w:r>
        <w:t>Clinical variables and knee X-ray can be entered/uploaded.</w:t>
      </w:r>
    </w:p>
    <w:p w14:paraId="343B74E0" w14:textId="77777777" w:rsidR="003D72F3" w:rsidRDefault="00FA5573">
      <w:pPr>
        <w:pStyle w:val="ListBullet"/>
        <w:spacing w:after="30"/>
      </w:pPr>
      <w:r>
        <w:t>Image QC and preprocessing produce a versioned artifact.</w:t>
      </w:r>
    </w:p>
    <w:p w14:paraId="67FF7390" w14:textId="77777777" w:rsidR="003D72F3" w:rsidRDefault="00FA5573">
      <w:pPr>
        <w:pStyle w:val="ListBullet"/>
        <w:spacing w:after="30"/>
      </w:pPr>
      <w:r>
        <w:t>U-Net can be registered and executed.</w:t>
      </w:r>
    </w:p>
    <w:p w14:paraId="4E01525F" w14:textId="77777777" w:rsidR="003D72F3" w:rsidRDefault="00FA5573">
      <w:pPr>
        <w:pStyle w:val="ListBullet"/>
        <w:spacing w:after="30"/>
      </w:pPr>
      <w:r>
        <w:t>Segmentation metrics can be calculated against expert masks.</w:t>
      </w:r>
    </w:p>
    <w:p w14:paraId="23C1F868" w14:textId="77777777" w:rsidR="003D72F3" w:rsidRDefault="00FA5573">
      <w:pPr>
        <w:pStyle w:val="ListBullet"/>
        <w:spacing w:after="30"/>
      </w:pPr>
      <w:r>
        <w:t>At least one alternative segmentation adapter can be plugged in without downstream code changes.</w:t>
      </w:r>
    </w:p>
    <w:p w14:paraId="636364DA" w14:textId="77777777" w:rsidR="003D72F3" w:rsidRDefault="00FA5573">
      <w:pPr>
        <w:pStyle w:val="ListBullet"/>
        <w:spacing w:after="30"/>
      </w:pPr>
      <w:r>
        <w:t>KL model produces grades 0–4 and probabilities with imbalance strategy recorded.</w:t>
      </w:r>
    </w:p>
    <w:p w14:paraId="7720EC70" w14:textId="77777777" w:rsidR="003D72F3" w:rsidRDefault="00FA5573">
      <w:pPr>
        <w:pStyle w:val="ListBullet"/>
        <w:spacing w:after="30"/>
      </w:pPr>
      <w:r>
        <w:t>KL image attribution can be visualized.</w:t>
      </w:r>
    </w:p>
    <w:p w14:paraId="451B7E72" w14:textId="77777777" w:rsidR="003D72F3" w:rsidRDefault="00FA5573">
      <w:pPr>
        <w:pStyle w:val="ListBullet"/>
        <w:spacing w:after="30"/>
      </w:pPr>
      <w:r>
        <w:t>FTA produces degrees with visible landmarks/axes and method metadata.</w:t>
      </w:r>
    </w:p>
    <w:p w14:paraId="4ACEBBB2" w14:textId="77777777" w:rsidR="003D72F3" w:rsidRDefault="00FA5573">
      <w:pPr>
        <w:pStyle w:val="ListBullet"/>
        <w:spacing w:after="30"/>
      </w:pPr>
      <w:r>
        <w:t>Ground-truth-mask control testing is supported.</w:t>
      </w:r>
    </w:p>
    <w:p w14:paraId="78038529" w14:textId="77777777" w:rsidR="003D72F3" w:rsidRDefault="00FA5573">
      <w:pPr>
        <w:pStyle w:val="ListBullet"/>
        <w:spacing w:after="30"/>
      </w:pPr>
      <w:r>
        <w:t>KL + FTA + clinical data can be integrated into a versioned feature set.</w:t>
      </w:r>
    </w:p>
    <w:p w14:paraId="3A186C82" w14:textId="77777777" w:rsidR="003D72F3" w:rsidRDefault="00FA5573">
      <w:pPr>
        <w:pStyle w:val="ListBullet"/>
        <w:spacing w:after="30"/>
      </w:pPr>
      <w:r>
        <w:t>Survival training requires valid event/time/censoring data.</w:t>
      </w:r>
    </w:p>
    <w:p w14:paraId="56077F62" w14:textId="77777777" w:rsidR="003D72F3" w:rsidRDefault="00FA5573">
      <w:pPr>
        <w:pStyle w:val="ListBullet"/>
        <w:spacing w:after="30"/>
      </w:pPr>
      <w:r>
        <w:t>Cox PH prediction can produce risk at configured horizons/survival curve.</w:t>
      </w:r>
    </w:p>
    <w:p w14:paraId="78AEA95E" w14:textId="77777777" w:rsidR="003D72F3" w:rsidRDefault="00FA5573">
      <w:pPr>
        <w:pStyle w:val="ListBullet"/>
        <w:spacing w:after="30"/>
      </w:pPr>
      <w:r>
        <w:t>Patient-level splitting and leakage controls are enforced.</w:t>
      </w:r>
    </w:p>
    <w:p w14:paraId="5FA46206" w14:textId="77777777" w:rsidR="003D72F3" w:rsidRDefault="00FA5573">
      <w:pPr>
        <w:pStyle w:val="ListBullet"/>
        <w:spacing w:after="30"/>
      </w:pPr>
      <w:r>
        <w:t>SHAP/LIME explanations are linked to the exact prediction model.</w:t>
      </w:r>
    </w:p>
    <w:p w14:paraId="40516928" w14:textId="77777777" w:rsidR="003D72F3" w:rsidRDefault="00FA5573">
      <w:pPr>
        <w:pStyle w:val="ListBullet"/>
        <w:spacing w:after="30"/>
      </w:pPr>
      <w:r>
        <w:t>Every stage UI contains input, analysis, output and evaluation sections.</w:t>
      </w:r>
    </w:p>
    <w:p w14:paraId="0E3BE95E" w14:textId="77777777" w:rsidR="003D72F3" w:rsidRDefault="00FA5573">
      <w:pPr>
        <w:pStyle w:val="ListBullet"/>
        <w:spacing w:after="30"/>
      </w:pPr>
      <w:r>
        <w:t>A final report contains results, provenance, model versions and limitations.</w:t>
      </w:r>
    </w:p>
    <w:p w14:paraId="2B7479B7" w14:textId="77777777" w:rsidR="003D72F3" w:rsidRDefault="00FA5573">
      <w:pPr>
        <w:pStyle w:val="Heading1"/>
      </w:pPr>
      <w:r>
        <w:lastRenderedPageBreak/>
        <w:t>24. Recommended Development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5760"/>
        <w:gridCol w:w="2880"/>
      </w:tblGrid>
      <w:tr w:rsidR="003D72F3" w14:paraId="6BE181EF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2E6E2EA8" w14:textId="77777777" w:rsidR="003D72F3" w:rsidRDefault="00FA5573">
            <w:r>
              <w:rPr>
                <w:b/>
                <w:sz w:val="16"/>
              </w:rPr>
              <w:t>Sprint / release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5400C051" w14:textId="77777777" w:rsidR="003D72F3" w:rsidRDefault="00FA5573">
            <w:r>
              <w:rPr>
                <w:b/>
                <w:sz w:val="16"/>
              </w:rPr>
              <w:t>Deliverable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DEC2BC" w14:textId="77777777" w:rsidR="003D72F3" w:rsidRDefault="00FA5573">
            <w:r>
              <w:rPr>
                <w:b/>
                <w:sz w:val="16"/>
              </w:rPr>
              <w:t>Research dependency</w:t>
            </w:r>
          </w:p>
        </w:tc>
      </w:tr>
      <w:tr w:rsidR="003D72F3" w14:paraId="477D04E9" w14:textId="77777777">
        <w:trPr>
          <w:jc w:val="center"/>
        </w:trPr>
        <w:tc>
          <w:tcPr>
            <w:tcW w:w="1440" w:type="dxa"/>
            <w:vAlign w:val="center"/>
          </w:tcPr>
          <w:p w14:paraId="45428D48" w14:textId="77777777" w:rsidR="003D72F3" w:rsidRDefault="00FA5573">
            <w:r>
              <w:rPr>
                <w:sz w:val="16"/>
              </w:rPr>
              <w:t>R1</w:t>
            </w:r>
          </w:p>
        </w:tc>
        <w:tc>
          <w:tcPr>
            <w:tcW w:w="5760" w:type="dxa"/>
            <w:vAlign w:val="center"/>
          </w:tcPr>
          <w:p w14:paraId="2532ECE2" w14:textId="77777777" w:rsidR="003D72F3" w:rsidRDefault="00FA5573">
            <w:r>
              <w:rPr>
                <w:sz w:val="16"/>
              </w:rPr>
              <w:t>Case/visit + clinical form + X-ray upload + UI pipeline shell</w:t>
            </w:r>
          </w:p>
        </w:tc>
        <w:tc>
          <w:tcPr>
            <w:tcW w:w="2880" w:type="dxa"/>
            <w:vAlign w:val="center"/>
          </w:tcPr>
          <w:p w14:paraId="2DB658E5" w14:textId="77777777" w:rsidR="003D72F3" w:rsidRDefault="00FA5573">
            <w:r>
              <w:rPr>
                <w:sz w:val="16"/>
              </w:rPr>
              <w:t>None</w:t>
            </w:r>
          </w:p>
        </w:tc>
      </w:tr>
      <w:tr w:rsidR="003D72F3" w14:paraId="1303EE0C" w14:textId="77777777">
        <w:trPr>
          <w:jc w:val="center"/>
        </w:trPr>
        <w:tc>
          <w:tcPr>
            <w:tcW w:w="1440" w:type="dxa"/>
            <w:vAlign w:val="center"/>
          </w:tcPr>
          <w:p w14:paraId="22322F92" w14:textId="77777777" w:rsidR="003D72F3" w:rsidRDefault="00FA5573">
            <w:r>
              <w:rPr>
                <w:sz w:val="16"/>
              </w:rPr>
              <w:t>R2</w:t>
            </w:r>
          </w:p>
        </w:tc>
        <w:tc>
          <w:tcPr>
            <w:tcW w:w="5760" w:type="dxa"/>
            <w:vAlign w:val="center"/>
          </w:tcPr>
          <w:p w14:paraId="7A57AE1B" w14:textId="77777777" w:rsidR="003D72F3" w:rsidRDefault="00FA5573">
            <w:r>
              <w:rPr>
                <w:sz w:val="16"/>
              </w:rPr>
              <w:t>Preprocessing/QC service + artifact store</w:t>
            </w:r>
          </w:p>
        </w:tc>
        <w:tc>
          <w:tcPr>
            <w:tcW w:w="2880" w:type="dxa"/>
            <w:vAlign w:val="center"/>
          </w:tcPr>
          <w:p w14:paraId="10BF393F" w14:textId="77777777" w:rsidR="003D72F3" w:rsidRDefault="00FA5573">
            <w:r>
              <w:rPr>
                <w:sz w:val="16"/>
              </w:rPr>
              <w:t>R1</w:t>
            </w:r>
          </w:p>
        </w:tc>
      </w:tr>
      <w:tr w:rsidR="003D72F3" w14:paraId="6A756077" w14:textId="77777777">
        <w:trPr>
          <w:jc w:val="center"/>
        </w:trPr>
        <w:tc>
          <w:tcPr>
            <w:tcW w:w="1440" w:type="dxa"/>
            <w:vAlign w:val="center"/>
          </w:tcPr>
          <w:p w14:paraId="18CFF2C4" w14:textId="77777777" w:rsidR="003D72F3" w:rsidRDefault="00FA5573">
            <w:r>
              <w:rPr>
                <w:sz w:val="16"/>
              </w:rPr>
              <w:t>R3</w:t>
            </w:r>
          </w:p>
        </w:tc>
        <w:tc>
          <w:tcPr>
            <w:tcW w:w="5760" w:type="dxa"/>
            <w:vAlign w:val="center"/>
          </w:tcPr>
          <w:p w14:paraId="7CA109B7" w14:textId="77777777" w:rsidR="003D72F3" w:rsidRDefault="00FA5573">
            <w:r>
              <w:rPr>
                <w:sz w:val="16"/>
              </w:rPr>
              <w:t>Segmentation interface + U-Net training/inference</w:t>
            </w:r>
          </w:p>
        </w:tc>
        <w:tc>
          <w:tcPr>
            <w:tcW w:w="2880" w:type="dxa"/>
            <w:vAlign w:val="center"/>
          </w:tcPr>
          <w:p w14:paraId="48FE9A61" w14:textId="77777777" w:rsidR="003D72F3" w:rsidRDefault="00FA5573">
            <w:r>
              <w:rPr>
                <w:sz w:val="16"/>
              </w:rPr>
              <w:t>R2</w:t>
            </w:r>
          </w:p>
        </w:tc>
      </w:tr>
      <w:tr w:rsidR="003D72F3" w14:paraId="3B59B01D" w14:textId="77777777">
        <w:trPr>
          <w:jc w:val="center"/>
        </w:trPr>
        <w:tc>
          <w:tcPr>
            <w:tcW w:w="1440" w:type="dxa"/>
            <w:vAlign w:val="center"/>
          </w:tcPr>
          <w:p w14:paraId="34029E48" w14:textId="77777777" w:rsidR="003D72F3" w:rsidRDefault="00FA5573">
            <w:r>
              <w:rPr>
                <w:sz w:val="16"/>
              </w:rPr>
              <w:t>R4</w:t>
            </w:r>
          </w:p>
        </w:tc>
        <w:tc>
          <w:tcPr>
            <w:tcW w:w="5760" w:type="dxa"/>
            <w:vAlign w:val="center"/>
          </w:tcPr>
          <w:p w14:paraId="637EFCF5" w14:textId="77777777" w:rsidR="003D72F3" w:rsidRDefault="00FA5573">
            <w:r>
              <w:rPr>
                <w:sz w:val="16"/>
              </w:rPr>
              <w:t>Segmentation comparison + Dice/IoU/boundary evaluation</w:t>
            </w:r>
          </w:p>
        </w:tc>
        <w:tc>
          <w:tcPr>
            <w:tcW w:w="2880" w:type="dxa"/>
            <w:vAlign w:val="center"/>
          </w:tcPr>
          <w:p w14:paraId="19BB23D0" w14:textId="77777777" w:rsidR="003D72F3" w:rsidRDefault="00FA5573">
            <w:r>
              <w:rPr>
                <w:sz w:val="16"/>
              </w:rPr>
              <w:t>R3 + expert masks</w:t>
            </w:r>
          </w:p>
        </w:tc>
      </w:tr>
      <w:tr w:rsidR="003D72F3" w14:paraId="58BD7724" w14:textId="77777777">
        <w:trPr>
          <w:jc w:val="center"/>
        </w:trPr>
        <w:tc>
          <w:tcPr>
            <w:tcW w:w="1440" w:type="dxa"/>
            <w:vAlign w:val="center"/>
          </w:tcPr>
          <w:p w14:paraId="7AC6224C" w14:textId="77777777" w:rsidR="003D72F3" w:rsidRDefault="00FA5573">
            <w:r>
              <w:rPr>
                <w:sz w:val="16"/>
              </w:rPr>
              <w:t>R5</w:t>
            </w:r>
          </w:p>
        </w:tc>
        <w:tc>
          <w:tcPr>
            <w:tcW w:w="5760" w:type="dxa"/>
            <w:vAlign w:val="center"/>
          </w:tcPr>
          <w:p w14:paraId="1E1EAEAE" w14:textId="77777777" w:rsidR="003D72F3" w:rsidRDefault="00FA5573">
            <w:r>
              <w:rPr>
                <w:sz w:val="16"/>
              </w:rPr>
              <w:t>KL model + imbalance handling + KL UI/XAI</w:t>
            </w:r>
          </w:p>
        </w:tc>
        <w:tc>
          <w:tcPr>
            <w:tcW w:w="2880" w:type="dxa"/>
            <w:vAlign w:val="center"/>
          </w:tcPr>
          <w:p w14:paraId="1A200070" w14:textId="77777777" w:rsidR="003D72F3" w:rsidRDefault="00FA5573">
            <w:r>
              <w:rPr>
                <w:sz w:val="16"/>
              </w:rPr>
              <w:t>R3</w:t>
            </w:r>
          </w:p>
        </w:tc>
      </w:tr>
      <w:tr w:rsidR="003D72F3" w14:paraId="1E28F502" w14:textId="77777777">
        <w:trPr>
          <w:jc w:val="center"/>
        </w:trPr>
        <w:tc>
          <w:tcPr>
            <w:tcW w:w="1440" w:type="dxa"/>
            <w:vAlign w:val="center"/>
          </w:tcPr>
          <w:p w14:paraId="77909197" w14:textId="77777777" w:rsidR="003D72F3" w:rsidRDefault="00FA5573">
            <w:r>
              <w:rPr>
                <w:sz w:val="16"/>
              </w:rPr>
              <w:t>R6</w:t>
            </w:r>
          </w:p>
        </w:tc>
        <w:tc>
          <w:tcPr>
            <w:tcW w:w="5760" w:type="dxa"/>
            <w:vAlign w:val="center"/>
          </w:tcPr>
          <w:p w14:paraId="002E552E" w14:textId="77777777" w:rsidR="003D72F3" w:rsidRDefault="00FA5573">
            <w:r>
              <w:rPr>
                <w:sz w:val="16"/>
              </w:rPr>
              <w:t>FTA landmark/geometry engine + validation UI</w:t>
            </w:r>
          </w:p>
        </w:tc>
        <w:tc>
          <w:tcPr>
            <w:tcW w:w="2880" w:type="dxa"/>
            <w:vAlign w:val="center"/>
          </w:tcPr>
          <w:p w14:paraId="0C867AFD" w14:textId="77777777" w:rsidR="003D72F3" w:rsidRDefault="00FA5573">
            <w:r>
              <w:rPr>
                <w:sz w:val="16"/>
              </w:rPr>
              <w:t>R3 + FTA protocol</w:t>
            </w:r>
          </w:p>
        </w:tc>
      </w:tr>
      <w:tr w:rsidR="003D72F3" w14:paraId="45AB1657" w14:textId="77777777">
        <w:trPr>
          <w:jc w:val="center"/>
        </w:trPr>
        <w:tc>
          <w:tcPr>
            <w:tcW w:w="1440" w:type="dxa"/>
            <w:vAlign w:val="center"/>
          </w:tcPr>
          <w:p w14:paraId="244C1F51" w14:textId="77777777" w:rsidR="003D72F3" w:rsidRDefault="00FA5573">
            <w:r>
              <w:rPr>
                <w:sz w:val="16"/>
              </w:rPr>
              <w:t>R7</w:t>
            </w:r>
          </w:p>
        </w:tc>
        <w:tc>
          <w:tcPr>
            <w:tcW w:w="5760" w:type="dxa"/>
            <w:vAlign w:val="center"/>
          </w:tcPr>
          <w:p w14:paraId="175A299A" w14:textId="77777777" w:rsidR="003D72F3" w:rsidRDefault="00FA5573">
            <w:r>
              <w:rPr>
                <w:sz w:val="16"/>
              </w:rPr>
              <w:t>Feature integration + longitudinal data builder</w:t>
            </w:r>
          </w:p>
        </w:tc>
        <w:tc>
          <w:tcPr>
            <w:tcW w:w="2880" w:type="dxa"/>
            <w:vAlign w:val="center"/>
          </w:tcPr>
          <w:p w14:paraId="78FAB97E" w14:textId="77777777" w:rsidR="003D72F3" w:rsidRDefault="00FA5573">
            <w:r>
              <w:rPr>
                <w:sz w:val="16"/>
              </w:rPr>
              <w:t>R5 + R6 + outcome data</w:t>
            </w:r>
          </w:p>
        </w:tc>
      </w:tr>
      <w:tr w:rsidR="003D72F3" w14:paraId="301BF878" w14:textId="77777777">
        <w:trPr>
          <w:jc w:val="center"/>
        </w:trPr>
        <w:tc>
          <w:tcPr>
            <w:tcW w:w="1440" w:type="dxa"/>
            <w:vAlign w:val="center"/>
          </w:tcPr>
          <w:p w14:paraId="4F84D7B4" w14:textId="77777777" w:rsidR="003D72F3" w:rsidRDefault="00FA5573">
            <w:r>
              <w:rPr>
                <w:sz w:val="16"/>
              </w:rPr>
              <w:t>R8</w:t>
            </w:r>
          </w:p>
        </w:tc>
        <w:tc>
          <w:tcPr>
            <w:tcW w:w="5760" w:type="dxa"/>
            <w:vAlign w:val="center"/>
          </w:tcPr>
          <w:p w14:paraId="3653F4E6" w14:textId="77777777" w:rsidR="003D72F3" w:rsidRDefault="00FA5573">
            <w:r>
              <w:rPr>
                <w:sz w:val="16"/>
              </w:rPr>
              <w:t>Cox PH training/prediction + validation dashboard</w:t>
            </w:r>
          </w:p>
        </w:tc>
        <w:tc>
          <w:tcPr>
            <w:tcW w:w="2880" w:type="dxa"/>
            <w:vAlign w:val="center"/>
          </w:tcPr>
          <w:p w14:paraId="4DE6F398" w14:textId="77777777" w:rsidR="003D72F3" w:rsidRDefault="00FA5573">
            <w:r>
              <w:rPr>
                <w:sz w:val="16"/>
              </w:rPr>
              <w:t>R7</w:t>
            </w:r>
          </w:p>
        </w:tc>
      </w:tr>
      <w:tr w:rsidR="003D72F3" w14:paraId="3E7309D4" w14:textId="77777777">
        <w:trPr>
          <w:jc w:val="center"/>
        </w:trPr>
        <w:tc>
          <w:tcPr>
            <w:tcW w:w="1440" w:type="dxa"/>
            <w:vAlign w:val="center"/>
          </w:tcPr>
          <w:p w14:paraId="3C17DCCD" w14:textId="77777777" w:rsidR="003D72F3" w:rsidRDefault="00FA5573">
            <w:r>
              <w:rPr>
                <w:sz w:val="16"/>
              </w:rPr>
              <w:t>R9</w:t>
            </w:r>
          </w:p>
        </w:tc>
        <w:tc>
          <w:tcPr>
            <w:tcW w:w="5760" w:type="dxa"/>
            <w:vAlign w:val="center"/>
          </w:tcPr>
          <w:p w14:paraId="7A7E69B4" w14:textId="77777777" w:rsidR="003D72F3" w:rsidRDefault="00FA5573">
            <w:r>
              <w:rPr>
                <w:sz w:val="16"/>
              </w:rPr>
              <w:t>SHAP/LIME + final case report</w:t>
            </w:r>
          </w:p>
        </w:tc>
        <w:tc>
          <w:tcPr>
            <w:tcW w:w="2880" w:type="dxa"/>
            <w:vAlign w:val="center"/>
          </w:tcPr>
          <w:p w14:paraId="5EAA184C" w14:textId="77777777" w:rsidR="003D72F3" w:rsidRDefault="00FA5573">
            <w:r>
              <w:rPr>
                <w:sz w:val="16"/>
              </w:rPr>
              <w:t>R8</w:t>
            </w:r>
          </w:p>
        </w:tc>
      </w:tr>
      <w:tr w:rsidR="003D72F3" w14:paraId="17B4CAF4" w14:textId="77777777">
        <w:trPr>
          <w:jc w:val="center"/>
        </w:trPr>
        <w:tc>
          <w:tcPr>
            <w:tcW w:w="1440" w:type="dxa"/>
            <w:vAlign w:val="center"/>
          </w:tcPr>
          <w:p w14:paraId="5E4CEB45" w14:textId="77777777" w:rsidR="003D72F3" w:rsidRDefault="00FA5573">
            <w:r>
              <w:rPr>
                <w:sz w:val="16"/>
              </w:rPr>
              <w:t>R10</w:t>
            </w:r>
          </w:p>
        </w:tc>
        <w:tc>
          <w:tcPr>
            <w:tcW w:w="5760" w:type="dxa"/>
            <w:vAlign w:val="center"/>
          </w:tcPr>
          <w:p w14:paraId="47EAAD6D" w14:textId="77777777" w:rsidR="003D72F3" w:rsidRDefault="00FA5573">
            <w:r>
              <w:rPr>
                <w:sz w:val="16"/>
              </w:rPr>
              <w:t>Plug-in GA/PSO/ACO/QudGA + comparative research experiments</w:t>
            </w:r>
          </w:p>
        </w:tc>
        <w:tc>
          <w:tcPr>
            <w:tcW w:w="2880" w:type="dxa"/>
            <w:vAlign w:val="center"/>
          </w:tcPr>
          <w:p w14:paraId="110C1600" w14:textId="77777777" w:rsidR="003D72F3" w:rsidRDefault="00FA5573">
            <w:r>
              <w:rPr>
                <w:sz w:val="16"/>
              </w:rPr>
              <w:t>R4 architecture</w:t>
            </w:r>
          </w:p>
        </w:tc>
      </w:tr>
    </w:tbl>
    <w:p w14:paraId="0DDABB06" w14:textId="77777777" w:rsidR="003D72F3" w:rsidRDefault="003D72F3">
      <w:pPr>
        <w:spacing w:after="0"/>
      </w:pPr>
    </w:p>
    <w:p w14:paraId="1B459A7E" w14:textId="77777777" w:rsidR="003D72F3" w:rsidRDefault="00FA5573">
      <w:pPr>
        <w:pStyle w:val="Heading1"/>
      </w:pPr>
      <w:r>
        <w:t>25. Items the Researcher Must Freeze Before Final Model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3D72F3" w14:paraId="44B6B72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84487EC" w14:textId="77777777" w:rsidR="003D72F3" w:rsidRDefault="00FA5573">
            <w:r>
              <w:rPr>
                <w:b/>
                <w:sz w:val="16"/>
              </w:rPr>
              <w:t>Decision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581F52C2" w14:textId="77777777" w:rsidR="003D72F3" w:rsidRDefault="00FA5573">
            <w:r>
              <w:rPr>
                <w:b/>
                <w:sz w:val="16"/>
              </w:rPr>
              <w:t>Why it matters</w:t>
            </w:r>
          </w:p>
        </w:tc>
      </w:tr>
      <w:tr w:rsidR="003D72F3" w14:paraId="2138856A" w14:textId="77777777">
        <w:trPr>
          <w:jc w:val="center"/>
        </w:trPr>
        <w:tc>
          <w:tcPr>
            <w:tcW w:w="2880" w:type="dxa"/>
            <w:vAlign w:val="center"/>
          </w:tcPr>
          <w:p w14:paraId="309CB1AD" w14:textId="77777777" w:rsidR="003D72F3" w:rsidRDefault="00FA5573">
            <w:r>
              <w:rPr>
                <w:sz w:val="16"/>
              </w:rPr>
              <w:t>Exact FTA definition/formula/landmarks</w:t>
            </w:r>
          </w:p>
        </w:tc>
        <w:tc>
          <w:tcPr>
            <w:tcW w:w="7200" w:type="dxa"/>
            <w:vAlign w:val="center"/>
          </w:tcPr>
          <w:p w14:paraId="06590C46" w14:textId="77777777" w:rsidR="003D72F3" w:rsidRDefault="00FA5573">
            <w:r>
              <w:rPr>
                <w:sz w:val="16"/>
              </w:rPr>
              <w:t>Different angle definitions can produce different measurements.</w:t>
            </w:r>
          </w:p>
        </w:tc>
      </w:tr>
      <w:tr w:rsidR="003D72F3" w14:paraId="63C5E7DA" w14:textId="77777777">
        <w:trPr>
          <w:jc w:val="center"/>
        </w:trPr>
        <w:tc>
          <w:tcPr>
            <w:tcW w:w="2880" w:type="dxa"/>
            <w:vAlign w:val="center"/>
          </w:tcPr>
          <w:p w14:paraId="1062FEE4" w14:textId="77777777" w:rsidR="003D72F3" w:rsidRDefault="00FA5573">
            <w:r>
              <w:rPr>
                <w:sz w:val="16"/>
              </w:rPr>
              <w:t>KL input representation</w:t>
            </w:r>
          </w:p>
        </w:tc>
        <w:tc>
          <w:tcPr>
            <w:tcW w:w="7200" w:type="dxa"/>
            <w:vAlign w:val="center"/>
          </w:tcPr>
          <w:p w14:paraId="40D919F7" w14:textId="77777777" w:rsidR="003D72F3" w:rsidRDefault="00FA5573">
            <w:r>
              <w:rPr>
                <w:sz w:val="16"/>
              </w:rPr>
              <w:t>Need to freeze image-only vs image+segmentation vs segmentation-derived ROI.</w:t>
            </w:r>
          </w:p>
        </w:tc>
      </w:tr>
      <w:tr w:rsidR="003D72F3" w14:paraId="5D423B74" w14:textId="77777777">
        <w:trPr>
          <w:jc w:val="center"/>
        </w:trPr>
        <w:tc>
          <w:tcPr>
            <w:tcW w:w="2880" w:type="dxa"/>
            <w:vAlign w:val="center"/>
          </w:tcPr>
          <w:p w14:paraId="3A5C8F35" w14:textId="77777777" w:rsidR="003D72F3" w:rsidRDefault="00FA5573">
            <w:r>
              <w:rPr>
                <w:sz w:val="16"/>
              </w:rPr>
              <w:t>Prediction endpoint</w:t>
            </w:r>
          </w:p>
        </w:tc>
        <w:tc>
          <w:tcPr>
            <w:tcW w:w="7200" w:type="dxa"/>
            <w:vAlign w:val="center"/>
          </w:tcPr>
          <w:p w14:paraId="0BEEA525" w14:textId="77777777" w:rsidR="003D72F3" w:rsidRDefault="00FA5573">
            <w:r>
              <w:rPr>
                <w:sz w:val="16"/>
              </w:rPr>
              <w:t>TKA event and progression to KL4 are different outcomes and must not be conflated.</w:t>
            </w:r>
          </w:p>
        </w:tc>
      </w:tr>
      <w:tr w:rsidR="003D72F3" w14:paraId="5C81026A" w14:textId="77777777">
        <w:trPr>
          <w:jc w:val="center"/>
        </w:trPr>
        <w:tc>
          <w:tcPr>
            <w:tcW w:w="2880" w:type="dxa"/>
            <w:vAlign w:val="center"/>
          </w:tcPr>
          <w:p w14:paraId="50EFC820" w14:textId="77777777" w:rsidR="003D72F3" w:rsidRDefault="00FA5573">
            <w:r>
              <w:rPr>
                <w:sz w:val="16"/>
              </w:rPr>
              <w:t>Prediction horizons</w:t>
            </w:r>
          </w:p>
        </w:tc>
        <w:tc>
          <w:tcPr>
            <w:tcW w:w="7200" w:type="dxa"/>
            <w:vAlign w:val="center"/>
          </w:tcPr>
          <w:p w14:paraId="19DD5E8D" w14:textId="77777777" w:rsidR="003D72F3" w:rsidRDefault="00FA5573">
            <w:r>
              <w:rPr>
                <w:sz w:val="16"/>
              </w:rPr>
              <w:t>Specify the clinically/research-approved months at which risk will be reported.</w:t>
            </w:r>
          </w:p>
        </w:tc>
      </w:tr>
      <w:tr w:rsidR="003D72F3" w14:paraId="41CB3DFB" w14:textId="77777777">
        <w:trPr>
          <w:jc w:val="center"/>
        </w:trPr>
        <w:tc>
          <w:tcPr>
            <w:tcW w:w="2880" w:type="dxa"/>
            <w:vAlign w:val="center"/>
          </w:tcPr>
          <w:p w14:paraId="5C468961" w14:textId="77777777" w:rsidR="003D72F3" w:rsidRDefault="00FA5573">
            <w:r>
              <w:rPr>
                <w:sz w:val="16"/>
              </w:rPr>
              <w:t>Baseline vs repeated visits</w:t>
            </w:r>
          </w:p>
        </w:tc>
        <w:tc>
          <w:tcPr>
            <w:tcW w:w="7200" w:type="dxa"/>
            <w:vAlign w:val="center"/>
          </w:tcPr>
          <w:p w14:paraId="19112528" w14:textId="77777777" w:rsidR="003D72F3" w:rsidRDefault="00FA5573">
            <w:r>
              <w:rPr>
                <w:sz w:val="16"/>
              </w:rPr>
              <w:t>Determines whether the survival model is static or time-varying.</w:t>
            </w:r>
          </w:p>
        </w:tc>
      </w:tr>
      <w:tr w:rsidR="003D72F3" w14:paraId="687543A2" w14:textId="77777777">
        <w:trPr>
          <w:jc w:val="center"/>
        </w:trPr>
        <w:tc>
          <w:tcPr>
            <w:tcW w:w="2880" w:type="dxa"/>
            <w:vAlign w:val="center"/>
          </w:tcPr>
          <w:p w14:paraId="2D15A6D8" w14:textId="77777777" w:rsidR="003D72F3" w:rsidRDefault="00FA5573">
            <w:r>
              <w:rPr>
                <w:sz w:val="16"/>
              </w:rPr>
              <w:t>Missing-data policy</w:t>
            </w:r>
          </w:p>
        </w:tc>
        <w:tc>
          <w:tcPr>
            <w:tcW w:w="7200" w:type="dxa"/>
            <w:vAlign w:val="center"/>
          </w:tcPr>
          <w:p w14:paraId="32AE6C16" w14:textId="77777777" w:rsidR="003D72F3" w:rsidRDefault="00FA5573">
            <w:r>
              <w:rPr>
                <w:sz w:val="16"/>
              </w:rPr>
              <w:t>Must avoid leakage and inconsistent inference.</w:t>
            </w:r>
          </w:p>
        </w:tc>
      </w:tr>
      <w:tr w:rsidR="003D72F3" w14:paraId="02534B33" w14:textId="77777777">
        <w:trPr>
          <w:jc w:val="center"/>
        </w:trPr>
        <w:tc>
          <w:tcPr>
            <w:tcW w:w="2880" w:type="dxa"/>
            <w:vAlign w:val="center"/>
          </w:tcPr>
          <w:p w14:paraId="75B08E2B" w14:textId="77777777" w:rsidR="003D72F3" w:rsidRDefault="00FA5573">
            <w:r>
              <w:rPr>
                <w:sz w:val="16"/>
              </w:rPr>
              <w:t>Class-imbalance strategy</w:t>
            </w:r>
          </w:p>
        </w:tc>
        <w:tc>
          <w:tcPr>
            <w:tcW w:w="7200" w:type="dxa"/>
            <w:vAlign w:val="center"/>
          </w:tcPr>
          <w:p w14:paraId="114AEC2E" w14:textId="77777777" w:rsidR="003D72F3" w:rsidRDefault="00FA5573">
            <w:r>
              <w:rPr>
                <w:sz w:val="16"/>
              </w:rPr>
              <w:t>Must be selected and reported before final KL comparison.</w:t>
            </w:r>
          </w:p>
        </w:tc>
      </w:tr>
      <w:tr w:rsidR="003D72F3" w14:paraId="135DDF36" w14:textId="77777777">
        <w:trPr>
          <w:jc w:val="center"/>
        </w:trPr>
        <w:tc>
          <w:tcPr>
            <w:tcW w:w="2880" w:type="dxa"/>
            <w:vAlign w:val="center"/>
          </w:tcPr>
          <w:p w14:paraId="507896A1" w14:textId="77777777" w:rsidR="003D72F3" w:rsidRDefault="00FA5573">
            <w:r>
              <w:rPr>
                <w:sz w:val="16"/>
              </w:rPr>
              <w:t>Model freeze criteria</w:t>
            </w:r>
          </w:p>
        </w:tc>
        <w:tc>
          <w:tcPr>
            <w:tcW w:w="7200" w:type="dxa"/>
            <w:vAlign w:val="center"/>
          </w:tcPr>
          <w:p w14:paraId="3D3773AF" w14:textId="77777777" w:rsidR="003D72F3" w:rsidRDefault="00FA5573">
            <w:r>
              <w:rPr>
                <w:sz w:val="16"/>
              </w:rPr>
              <w:t>Defines when a research model becomes the downstream baseline.</w:t>
            </w:r>
          </w:p>
        </w:tc>
      </w:tr>
      <w:tr w:rsidR="003D72F3" w14:paraId="5A175CA5" w14:textId="77777777">
        <w:trPr>
          <w:jc w:val="center"/>
        </w:trPr>
        <w:tc>
          <w:tcPr>
            <w:tcW w:w="2880" w:type="dxa"/>
            <w:vAlign w:val="center"/>
          </w:tcPr>
          <w:p w14:paraId="1348DDE8" w14:textId="77777777" w:rsidR="003D72F3" w:rsidRDefault="00FA5573">
            <w:r>
              <w:rPr>
                <w:sz w:val="16"/>
              </w:rPr>
              <w:t>Expert ground truth protocol</w:t>
            </w:r>
          </w:p>
        </w:tc>
        <w:tc>
          <w:tcPr>
            <w:tcW w:w="7200" w:type="dxa"/>
            <w:vAlign w:val="center"/>
          </w:tcPr>
          <w:p w14:paraId="6D75C51A" w14:textId="77777777" w:rsidR="003D72F3" w:rsidRDefault="00FA5573">
            <w:r>
              <w:rPr>
                <w:sz w:val="16"/>
              </w:rPr>
              <w:t>Defines annotation quality and inter-rater reliability.</w:t>
            </w:r>
          </w:p>
        </w:tc>
      </w:tr>
    </w:tbl>
    <w:p w14:paraId="4D4A1CDA" w14:textId="77777777" w:rsidR="003D72F3" w:rsidRDefault="003D72F3">
      <w:pPr>
        <w:spacing w:after="0"/>
      </w:pPr>
    </w:p>
    <w:p w14:paraId="2F41BB27" w14:textId="77777777" w:rsidR="003D72F3" w:rsidRDefault="00FA5573">
      <w:pPr>
        <w:pStyle w:val="Heading1"/>
      </w:pPr>
      <w:r>
        <w:t>26. Non-Negotiable Developer Rules</w:t>
      </w:r>
    </w:p>
    <w:p w14:paraId="07B5867C" w14:textId="77777777" w:rsidR="003D72F3" w:rsidRDefault="00FA5573">
      <w:pPr>
        <w:pStyle w:val="ListBullet"/>
        <w:spacing w:after="30"/>
      </w:pPr>
      <w:r>
        <w:t>Do not hard-code U-Net into downstream modules.</w:t>
      </w:r>
    </w:p>
    <w:p w14:paraId="59F5092E" w14:textId="77777777" w:rsidR="003D72F3" w:rsidRDefault="00FA5573">
      <w:pPr>
        <w:pStyle w:val="ListBullet"/>
        <w:spacing w:after="30"/>
      </w:pPr>
      <w:r>
        <w:t>Do not expose raw U-Net tensors as the official cross-module interface.</w:t>
      </w:r>
    </w:p>
    <w:p w14:paraId="286E0427" w14:textId="77777777" w:rsidR="003D72F3" w:rsidRDefault="00FA5573">
      <w:pPr>
        <w:pStyle w:val="ListBullet"/>
        <w:spacing w:after="30"/>
      </w:pPr>
      <w:r>
        <w:t>Do use a canonical SegmentationResult.</w:t>
      </w:r>
    </w:p>
    <w:p w14:paraId="1FA208DD" w14:textId="77777777" w:rsidR="003D72F3" w:rsidRDefault="00FA5573">
      <w:pPr>
        <w:pStyle w:val="ListBullet"/>
        <w:spacing w:after="30"/>
      </w:pPr>
      <w:r>
        <w:t>Do preserve the original X-ray.</w:t>
      </w:r>
    </w:p>
    <w:p w14:paraId="263ABEB5" w14:textId="77777777" w:rsidR="003D72F3" w:rsidRDefault="00FA5573">
      <w:pPr>
        <w:pStyle w:val="ListBullet"/>
        <w:spacing w:after="30"/>
      </w:pPr>
      <w:r>
        <w:t>Do version every model, preprocessing profile, dataset and experiment.</w:t>
      </w:r>
    </w:p>
    <w:p w14:paraId="36B2F6FA" w14:textId="77777777" w:rsidR="003D72F3" w:rsidRDefault="00FA5573">
      <w:pPr>
        <w:pStyle w:val="ListBullet"/>
        <w:spacing w:after="30"/>
      </w:pPr>
      <w:r>
        <w:t>Do store every derived result with patient/visit/image lineage.</w:t>
      </w:r>
    </w:p>
    <w:p w14:paraId="0AB9AAC4" w14:textId="77777777" w:rsidR="003D72F3" w:rsidRDefault="00FA5573">
      <w:pPr>
        <w:pStyle w:val="ListBullet"/>
        <w:spacing w:after="30"/>
      </w:pPr>
      <w:r>
        <w:t>Do enforce patient-level splitting for longitudinal modelling.</w:t>
      </w:r>
    </w:p>
    <w:p w14:paraId="0FD8E1CB" w14:textId="77777777" w:rsidR="003D72F3" w:rsidRDefault="00FA5573">
      <w:pPr>
        <w:pStyle w:val="ListBullet"/>
        <w:spacing w:after="30"/>
      </w:pPr>
      <w:r>
        <w:t>Do prevent temporal/post-outcome leakage.</w:t>
      </w:r>
    </w:p>
    <w:p w14:paraId="0E5AF241" w14:textId="77777777" w:rsidR="003D72F3" w:rsidRDefault="00FA5573">
      <w:pPr>
        <w:pStyle w:val="ListBullet"/>
        <w:spacing w:after="30"/>
      </w:pPr>
      <w:r>
        <w:t>Do make all long-running jobs traceable and retryable.</w:t>
      </w:r>
    </w:p>
    <w:p w14:paraId="520C625B" w14:textId="77777777" w:rsidR="003D72F3" w:rsidRDefault="00FA5573">
      <w:pPr>
        <w:pStyle w:val="ListBullet"/>
        <w:spacing w:after="30"/>
      </w:pPr>
      <w:r>
        <w:t>Do show stage input, analysis, output and evaluation in the UI.</w:t>
      </w:r>
    </w:p>
    <w:p w14:paraId="4026267C" w14:textId="77777777" w:rsidR="003D72F3" w:rsidRDefault="00FA5573">
      <w:pPr>
        <w:pStyle w:val="ListBullet"/>
        <w:spacing w:after="30"/>
      </w:pPr>
      <w:r>
        <w:t>Do distinguish prediction, confidence/uncertainty, expert ground truth and explanation.</w:t>
      </w:r>
    </w:p>
    <w:p w14:paraId="129F2C54" w14:textId="77777777" w:rsidR="003D72F3" w:rsidRDefault="00FA5573">
      <w:pPr>
        <w:pStyle w:val="ListBullet"/>
        <w:spacing w:after="30"/>
      </w:pPr>
      <w:r>
        <w:t>Do not present XAI as causal evidence.</w:t>
      </w:r>
    </w:p>
    <w:p w14:paraId="7F745EB7" w14:textId="77777777" w:rsidR="003D72F3" w:rsidRDefault="00FA5573">
      <w:pPr>
        <w:pStyle w:val="ListBullet"/>
        <w:spacing w:after="30"/>
      </w:pPr>
      <w:r>
        <w:t>Do not present a survival prediction as a guaranteed surgery date.</w:t>
      </w:r>
    </w:p>
    <w:p w14:paraId="2E628845" w14:textId="77777777" w:rsidR="003D72F3" w:rsidRDefault="00FA5573">
      <w:pPr>
        <w:pStyle w:val="ListBullet"/>
        <w:spacing w:after="30"/>
      </w:pPr>
      <w:r>
        <w:t>Do not silently replace previous experiment results.</w:t>
      </w:r>
    </w:p>
    <w:p w14:paraId="1512873A" w14:textId="77777777" w:rsidR="003D72F3" w:rsidRDefault="00FA5573">
      <w:pPr>
        <w:pStyle w:val="Heading1"/>
      </w:pPr>
      <w:r>
        <w:t>27. Final Case Report Specification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488"/>
      </w:tblGrid>
      <w:tr w:rsidR="003D72F3" w14:paraId="23DD8848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02DA6C7A" w14:textId="77777777" w:rsidR="003D72F3" w:rsidRDefault="00FA5573">
            <w:r>
              <w:rPr>
                <w:b/>
                <w:sz w:val="16"/>
              </w:rPr>
              <w:t>Section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108044D6" w14:textId="77777777" w:rsidR="003D72F3" w:rsidRDefault="00FA5573">
            <w:r>
              <w:rPr>
                <w:b/>
                <w:sz w:val="16"/>
              </w:rPr>
              <w:t>Required content</w:t>
            </w:r>
          </w:p>
        </w:tc>
      </w:tr>
      <w:tr w:rsidR="003D72F3" w14:paraId="6EB84EE2" w14:textId="77777777">
        <w:trPr>
          <w:jc w:val="center"/>
        </w:trPr>
        <w:tc>
          <w:tcPr>
            <w:tcW w:w="2160" w:type="dxa"/>
            <w:vAlign w:val="center"/>
          </w:tcPr>
          <w:p w14:paraId="04C20807" w14:textId="77777777" w:rsidR="003D72F3" w:rsidRDefault="00FA5573">
            <w:r>
              <w:rPr>
                <w:sz w:val="16"/>
              </w:rPr>
              <w:t>Case</w:t>
            </w:r>
          </w:p>
        </w:tc>
        <w:tc>
          <w:tcPr>
            <w:tcW w:w="7488" w:type="dxa"/>
            <w:vAlign w:val="center"/>
          </w:tcPr>
          <w:p w14:paraId="22BAAE2A" w14:textId="77777777" w:rsidR="003D72F3" w:rsidRDefault="00FA5573">
            <w:r>
              <w:rPr>
                <w:sz w:val="16"/>
              </w:rPr>
              <w:t>Research ID, visit, laterality, image</w:t>
            </w:r>
          </w:p>
        </w:tc>
      </w:tr>
      <w:tr w:rsidR="003D72F3" w14:paraId="2EF959E9" w14:textId="77777777">
        <w:trPr>
          <w:jc w:val="center"/>
        </w:trPr>
        <w:tc>
          <w:tcPr>
            <w:tcW w:w="2160" w:type="dxa"/>
            <w:vAlign w:val="center"/>
          </w:tcPr>
          <w:p w14:paraId="2FB714D6" w14:textId="77777777" w:rsidR="003D72F3" w:rsidRDefault="00FA5573">
            <w:r>
              <w:rPr>
                <w:sz w:val="16"/>
              </w:rPr>
              <w:t>Clinical</w:t>
            </w:r>
          </w:p>
        </w:tc>
        <w:tc>
          <w:tcPr>
            <w:tcW w:w="7488" w:type="dxa"/>
            <w:vAlign w:val="center"/>
          </w:tcPr>
          <w:p w14:paraId="1DA71C67" w14:textId="77777777" w:rsidR="003D72F3" w:rsidRDefault="00FA5573">
            <w:r>
              <w:rPr>
                <w:sz w:val="16"/>
              </w:rPr>
              <w:t>Age, sex, BMI, WOMAC, activity, injury/surgery</w:t>
            </w:r>
          </w:p>
        </w:tc>
      </w:tr>
      <w:tr w:rsidR="003D72F3" w14:paraId="2E3FBBE2" w14:textId="77777777">
        <w:trPr>
          <w:jc w:val="center"/>
        </w:trPr>
        <w:tc>
          <w:tcPr>
            <w:tcW w:w="2160" w:type="dxa"/>
            <w:vAlign w:val="center"/>
          </w:tcPr>
          <w:p w14:paraId="2EFB05DB" w14:textId="77777777" w:rsidR="003D72F3" w:rsidRDefault="00FA5573">
            <w:r>
              <w:rPr>
                <w:sz w:val="16"/>
              </w:rPr>
              <w:t>Segmentation</w:t>
            </w:r>
          </w:p>
        </w:tc>
        <w:tc>
          <w:tcPr>
            <w:tcW w:w="7488" w:type="dxa"/>
            <w:vAlign w:val="center"/>
          </w:tcPr>
          <w:p w14:paraId="6F1C5D99" w14:textId="77777777" w:rsidR="003D72F3" w:rsidRDefault="00FA5573">
            <w:r>
              <w:rPr>
                <w:sz w:val="16"/>
              </w:rPr>
              <w:t>Method/version, mask overlay, QC, metrics if available</w:t>
            </w:r>
          </w:p>
        </w:tc>
      </w:tr>
      <w:tr w:rsidR="003D72F3" w14:paraId="666F8D34" w14:textId="77777777">
        <w:trPr>
          <w:jc w:val="center"/>
        </w:trPr>
        <w:tc>
          <w:tcPr>
            <w:tcW w:w="2160" w:type="dxa"/>
            <w:vAlign w:val="center"/>
          </w:tcPr>
          <w:p w14:paraId="5E1785F8" w14:textId="77777777" w:rsidR="003D72F3" w:rsidRDefault="00FA5573">
            <w:r>
              <w:rPr>
                <w:sz w:val="16"/>
              </w:rPr>
              <w:t>KL</w:t>
            </w:r>
          </w:p>
        </w:tc>
        <w:tc>
          <w:tcPr>
            <w:tcW w:w="7488" w:type="dxa"/>
            <w:vAlign w:val="center"/>
          </w:tcPr>
          <w:p w14:paraId="477B7620" w14:textId="77777777" w:rsidR="003D72F3" w:rsidRDefault="00FA5573">
            <w:r>
              <w:rPr>
                <w:sz w:val="16"/>
              </w:rPr>
              <w:t>Grade 0–4, probabilities, confidence/QC, image attribution</w:t>
            </w:r>
          </w:p>
        </w:tc>
      </w:tr>
      <w:tr w:rsidR="003D72F3" w14:paraId="10E57F4A" w14:textId="77777777">
        <w:trPr>
          <w:jc w:val="center"/>
        </w:trPr>
        <w:tc>
          <w:tcPr>
            <w:tcW w:w="2160" w:type="dxa"/>
            <w:vAlign w:val="center"/>
          </w:tcPr>
          <w:p w14:paraId="6088ED17" w14:textId="77777777" w:rsidR="003D72F3" w:rsidRDefault="00FA5573">
            <w:r>
              <w:rPr>
                <w:sz w:val="16"/>
              </w:rPr>
              <w:t>FTA</w:t>
            </w:r>
          </w:p>
        </w:tc>
        <w:tc>
          <w:tcPr>
            <w:tcW w:w="7488" w:type="dxa"/>
            <w:vAlign w:val="center"/>
          </w:tcPr>
          <w:p w14:paraId="7FFC6617" w14:textId="77777777" w:rsidR="003D72F3" w:rsidRDefault="00FA5573">
            <w:r>
              <w:rPr>
                <w:sz w:val="16"/>
              </w:rPr>
              <w:t>FTA degrees, landmarks/axes, QC</w:t>
            </w:r>
          </w:p>
        </w:tc>
      </w:tr>
      <w:tr w:rsidR="003D72F3" w14:paraId="4570F6BA" w14:textId="77777777">
        <w:trPr>
          <w:jc w:val="center"/>
        </w:trPr>
        <w:tc>
          <w:tcPr>
            <w:tcW w:w="2160" w:type="dxa"/>
            <w:vAlign w:val="center"/>
          </w:tcPr>
          <w:p w14:paraId="4F50E1F8" w14:textId="77777777" w:rsidR="003D72F3" w:rsidRDefault="00FA5573">
            <w:r>
              <w:rPr>
                <w:sz w:val="16"/>
              </w:rPr>
              <w:t>Integrated prediction</w:t>
            </w:r>
          </w:p>
        </w:tc>
        <w:tc>
          <w:tcPr>
            <w:tcW w:w="7488" w:type="dxa"/>
            <w:vAlign w:val="center"/>
          </w:tcPr>
          <w:p w14:paraId="6CF9C7C0" w14:textId="77777777" w:rsidR="003D72F3" w:rsidRDefault="00FA5573">
            <w:r>
              <w:rPr>
                <w:sz w:val="16"/>
              </w:rPr>
              <w:t>Feature snapshot, model version, risk at configured horizons, survival curve</w:t>
            </w:r>
          </w:p>
        </w:tc>
      </w:tr>
      <w:tr w:rsidR="003D72F3" w14:paraId="5BADF349" w14:textId="77777777">
        <w:trPr>
          <w:jc w:val="center"/>
        </w:trPr>
        <w:tc>
          <w:tcPr>
            <w:tcW w:w="2160" w:type="dxa"/>
            <w:vAlign w:val="center"/>
          </w:tcPr>
          <w:p w14:paraId="19B61FA7" w14:textId="77777777" w:rsidR="003D72F3" w:rsidRDefault="00FA5573">
            <w:r>
              <w:rPr>
                <w:sz w:val="16"/>
              </w:rPr>
              <w:t>XAI</w:t>
            </w:r>
          </w:p>
        </w:tc>
        <w:tc>
          <w:tcPr>
            <w:tcW w:w="7488" w:type="dxa"/>
            <w:vAlign w:val="center"/>
          </w:tcPr>
          <w:p w14:paraId="7AE91A96" w14:textId="77777777" w:rsidR="003D72F3" w:rsidRDefault="00FA5573">
            <w:r>
              <w:rPr>
                <w:sz w:val="16"/>
              </w:rPr>
              <w:t>SHAP/LIME feature contributions; relevant image attribution</w:t>
            </w:r>
          </w:p>
        </w:tc>
      </w:tr>
      <w:tr w:rsidR="003D72F3" w14:paraId="00B5E6D1" w14:textId="77777777">
        <w:trPr>
          <w:jc w:val="center"/>
        </w:trPr>
        <w:tc>
          <w:tcPr>
            <w:tcW w:w="2160" w:type="dxa"/>
            <w:vAlign w:val="center"/>
          </w:tcPr>
          <w:p w14:paraId="3B5B2F08" w14:textId="77777777" w:rsidR="003D72F3" w:rsidRDefault="00FA5573">
            <w:r>
              <w:rPr>
                <w:sz w:val="16"/>
              </w:rPr>
              <w:t>Provenance</w:t>
            </w:r>
          </w:p>
        </w:tc>
        <w:tc>
          <w:tcPr>
            <w:tcW w:w="7488" w:type="dxa"/>
            <w:vAlign w:val="center"/>
          </w:tcPr>
          <w:p w14:paraId="342814E2" w14:textId="77777777" w:rsidR="003D72F3" w:rsidRDefault="00FA5573">
            <w:r>
              <w:rPr>
                <w:sz w:val="16"/>
              </w:rPr>
              <w:t>Dataset/model/preprocessing/experiment/execution IDs</w:t>
            </w:r>
          </w:p>
        </w:tc>
      </w:tr>
      <w:tr w:rsidR="003D72F3" w14:paraId="58222197" w14:textId="77777777">
        <w:trPr>
          <w:jc w:val="center"/>
        </w:trPr>
        <w:tc>
          <w:tcPr>
            <w:tcW w:w="2160" w:type="dxa"/>
            <w:vAlign w:val="center"/>
          </w:tcPr>
          <w:p w14:paraId="5D6482B1" w14:textId="77777777" w:rsidR="003D72F3" w:rsidRDefault="00FA5573">
            <w:r>
              <w:rPr>
                <w:sz w:val="16"/>
              </w:rPr>
              <w:t>Review</w:t>
            </w:r>
          </w:p>
        </w:tc>
        <w:tc>
          <w:tcPr>
            <w:tcW w:w="7488" w:type="dxa"/>
            <w:vAlign w:val="center"/>
          </w:tcPr>
          <w:p w14:paraId="73F6A4EE" w14:textId="77777777" w:rsidR="003D72F3" w:rsidRDefault="00FA5573">
            <w:r>
              <w:rPr>
                <w:sz w:val="16"/>
              </w:rPr>
              <w:t>Clinician/researcher review status</w:t>
            </w:r>
          </w:p>
        </w:tc>
      </w:tr>
      <w:tr w:rsidR="003D72F3" w14:paraId="5C882023" w14:textId="77777777">
        <w:trPr>
          <w:jc w:val="center"/>
        </w:trPr>
        <w:tc>
          <w:tcPr>
            <w:tcW w:w="2160" w:type="dxa"/>
            <w:vAlign w:val="center"/>
          </w:tcPr>
          <w:p w14:paraId="306F83AF" w14:textId="77777777" w:rsidR="003D72F3" w:rsidRDefault="00FA5573">
            <w:r>
              <w:rPr>
                <w:sz w:val="16"/>
              </w:rPr>
              <w:lastRenderedPageBreak/>
              <w:t>Disclaimer</w:t>
            </w:r>
          </w:p>
        </w:tc>
        <w:tc>
          <w:tcPr>
            <w:tcW w:w="7488" w:type="dxa"/>
            <w:vAlign w:val="center"/>
          </w:tcPr>
          <w:p w14:paraId="411BA4A5" w14:textId="77777777" w:rsidR="003D72F3" w:rsidRDefault="00FA5573">
            <w:r>
              <w:rPr>
                <w:sz w:val="16"/>
              </w:rPr>
              <w:t>Research/decision-support output; not a guaranteed diagnosis or surgical decision</w:t>
            </w:r>
          </w:p>
        </w:tc>
      </w:tr>
    </w:tbl>
    <w:p w14:paraId="6D45C284" w14:textId="77777777" w:rsidR="003D72F3" w:rsidRDefault="003D72F3">
      <w:pPr>
        <w:spacing w:after="0"/>
      </w:pPr>
    </w:p>
    <w:p w14:paraId="2844400F" w14:textId="77777777" w:rsidR="003D72F3" w:rsidRDefault="00FA5573">
      <w:pPr>
        <w:pStyle w:val="Heading1"/>
      </w:pPr>
      <w:r>
        <w:t>Appendix A – Recommended Repository Structure</w:t>
      </w:r>
    </w:p>
    <w:p w14:paraId="5D5A4DE6" w14:textId="77777777" w:rsidR="003D72F3" w:rsidRDefault="00FA5573">
      <w:r>
        <w:rPr>
          <w:rFonts w:ascii="Consolas" w:hAnsi="Consolas"/>
          <w:sz w:val="15"/>
        </w:rPr>
        <w:t>knee-oa-ai/</w:t>
      </w:r>
      <w:r>
        <w:rPr>
          <w:rFonts w:ascii="Consolas" w:hAnsi="Consolas"/>
          <w:sz w:val="15"/>
        </w:rPr>
        <w:br/>
        <w:t>├── frontend/</w:t>
      </w:r>
      <w:r>
        <w:rPr>
          <w:rFonts w:ascii="Consolas" w:hAnsi="Consolas"/>
          <w:sz w:val="15"/>
        </w:rPr>
        <w:br/>
        <w:t>│   ├── cases/</w:t>
      </w:r>
      <w:r>
        <w:rPr>
          <w:rFonts w:ascii="Consolas" w:hAnsi="Consolas"/>
          <w:sz w:val="15"/>
        </w:rPr>
        <w:br/>
        <w:t>│   ├── stages/</w:t>
      </w:r>
      <w:r>
        <w:rPr>
          <w:rFonts w:ascii="Consolas" w:hAnsi="Consolas"/>
          <w:sz w:val="15"/>
        </w:rPr>
        <w:br/>
        <w:t>│   ├── components/</w:t>
      </w:r>
      <w:r>
        <w:rPr>
          <w:rFonts w:ascii="Consolas" w:hAnsi="Consolas"/>
          <w:sz w:val="15"/>
        </w:rPr>
        <w:br/>
        <w:t>│   └── reports/</w:t>
      </w:r>
      <w:r>
        <w:rPr>
          <w:rFonts w:ascii="Consolas" w:hAnsi="Consolas"/>
          <w:sz w:val="15"/>
        </w:rPr>
        <w:br/>
        <w:t>├── backend/</w:t>
      </w:r>
      <w:r>
        <w:rPr>
          <w:rFonts w:ascii="Consolas" w:hAnsi="Consolas"/>
          <w:sz w:val="15"/>
        </w:rPr>
        <w:br/>
        <w:t>│   ├── api/</w:t>
      </w:r>
      <w:r>
        <w:rPr>
          <w:rFonts w:ascii="Consolas" w:hAnsi="Consolas"/>
          <w:sz w:val="15"/>
        </w:rPr>
        <w:br/>
        <w:t>│   ├── services/</w:t>
      </w:r>
      <w:r>
        <w:rPr>
          <w:rFonts w:ascii="Consolas" w:hAnsi="Consolas"/>
          <w:sz w:val="15"/>
        </w:rPr>
        <w:br/>
        <w:t>│   ├── schemas/</w:t>
      </w:r>
      <w:r>
        <w:rPr>
          <w:rFonts w:ascii="Consolas" w:hAnsi="Consolas"/>
          <w:sz w:val="15"/>
        </w:rPr>
        <w:br/>
        <w:t>│   ├── repositories/</w:t>
      </w:r>
      <w:r>
        <w:rPr>
          <w:rFonts w:ascii="Consolas" w:hAnsi="Consolas"/>
          <w:sz w:val="15"/>
        </w:rPr>
        <w:br/>
        <w:t>│   └── audit/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├── ml/</w:t>
      </w:r>
      <w:r>
        <w:rPr>
          <w:rFonts w:ascii="Consolas" w:hAnsi="Consolas"/>
          <w:sz w:val="15"/>
        </w:rPr>
        <w:br/>
        <w:t>│   ├── preprocessing/</w:t>
      </w:r>
      <w:r>
        <w:rPr>
          <w:rFonts w:ascii="Consolas" w:hAnsi="Consolas"/>
          <w:sz w:val="15"/>
        </w:rPr>
        <w:br/>
        <w:t>│   ├── segmentation/</w:t>
      </w:r>
      <w:r>
        <w:rPr>
          <w:rFonts w:ascii="Consolas" w:hAnsi="Consolas"/>
          <w:sz w:val="15"/>
        </w:rPr>
        <w:br/>
        <w:t>│   │   ├── base/</w:t>
      </w:r>
      <w:r>
        <w:rPr>
          <w:rFonts w:ascii="Consolas" w:hAnsi="Consolas"/>
          <w:sz w:val="15"/>
        </w:rPr>
        <w:br/>
        <w:t>│   │   ├── unet/</w:t>
      </w:r>
      <w:r>
        <w:rPr>
          <w:rFonts w:ascii="Consolas" w:hAnsi="Consolas"/>
          <w:sz w:val="15"/>
        </w:rPr>
        <w:br/>
        <w:t>│   │   ├── evolutionary/</w:t>
      </w:r>
      <w:r>
        <w:rPr>
          <w:rFonts w:ascii="Consolas" w:hAnsi="Consolas"/>
          <w:sz w:val="15"/>
        </w:rPr>
        <w:br/>
        <w:t>│   │   ├── swarm/</w:t>
      </w:r>
      <w:r>
        <w:rPr>
          <w:rFonts w:ascii="Consolas" w:hAnsi="Consolas"/>
          <w:sz w:val="15"/>
        </w:rPr>
        <w:br/>
        <w:t>│   │   └── quantum/</w:t>
      </w:r>
      <w:r>
        <w:rPr>
          <w:rFonts w:ascii="Consolas" w:hAnsi="Consolas"/>
          <w:sz w:val="15"/>
        </w:rPr>
        <w:br/>
        <w:t>│   ├── kl/</w:t>
      </w:r>
      <w:r>
        <w:rPr>
          <w:rFonts w:ascii="Consolas" w:hAnsi="Consolas"/>
          <w:sz w:val="15"/>
        </w:rPr>
        <w:br/>
        <w:t>│   ├── fta/</w:t>
      </w:r>
      <w:r>
        <w:rPr>
          <w:rFonts w:ascii="Consolas" w:hAnsi="Consolas"/>
          <w:sz w:val="15"/>
        </w:rPr>
        <w:br/>
        <w:t>│   ├── survival/</w:t>
      </w:r>
      <w:r>
        <w:rPr>
          <w:rFonts w:ascii="Consolas" w:hAnsi="Consolas"/>
          <w:sz w:val="15"/>
        </w:rPr>
        <w:br/>
        <w:t>│   └── xai/</w:t>
      </w:r>
      <w:r>
        <w:rPr>
          <w:rFonts w:ascii="Consolas" w:hAnsi="Consolas"/>
          <w:sz w:val="15"/>
        </w:rPr>
        <w:br/>
        <w:t>├── evaluation/</w:t>
      </w:r>
      <w:r>
        <w:rPr>
          <w:rFonts w:ascii="Consolas" w:hAnsi="Consolas"/>
          <w:sz w:val="15"/>
        </w:rPr>
        <w:br/>
        <w:t>│   ├── segmentation/</w:t>
      </w:r>
      <w:r>
        <w:rPr>
          <w:rFonts w:ascii="Consolas" w:hAnsi="Consolas"/>
          <w:sz w:val="15"/>
        </w:rPr>
        <w:br/>
        <w:t>│   ├── biomarkers/</w:t>
      </w:r>
      <w:r>
        <w:rPr>
          <w:rFonts w:ascii="Consolas" w:hAnsi="Consolas"/>
          <w:sz w:val="15"/>
        </w:rPr>
        <w:br/>
        <w:t>│   ├── survival/</w:t>
      </w:r>
      <w:r>
        <w:rPr>
          <w:rFonts w:ascii="Consolas" w:hAnsi="Consolas"/>
          <w:sz w:val="15"/>
        </w:rPr>
        <w:br/>
        <w:t>│   └── xai/</w:t>
      </w:r>
      <w:r>
        <w:rPr>
          <w:rFonts w:ascii="Consolas" w:hAnsi="Consolas"/>
          <w:sz w:val="15"/>
        </w:rPr>
        <w:br/>
        <w:t>├── data/</w:t>
      </w:r>
      <w:r>
        <w:rPr>
          <w:rFonts w:ascii="Consolas" w:hAnsi="Consolas"/>
          <w:sz w:val="15"/>
        </w:rPr>
        <w:br/>
        <w:t>│   ├── schemas/</w:t>
      </w:r>
      <w:r>
        <w:rPr>
          <w:rFonts w:ascii="Consolas" w:hAnsi="Consolas"/>
          <w:sz w:val="15"/>
        </w:rPr>
        <w:br/>
        <w:t>│   └── configs/</w:t>
      </w:r>
      <w:r>
        <w:rPr>
          <w:rFonts w:ascii="Consolas" w:hAnsi="Consolas"/>
          <w:sz w:val="15"/>
        </w:rPr>
        <w:br/>
        <w:t>├── experiments/</w:t>
      </w:r>
      <w:r>
        <w:rPr>
          <w:rFonts w:ascii="Consolas" w:hAnsi="Consolas"/>
          <w:sz w:val="15"/>
        </w:rPr>
        <w:br/>
        <w:t>├── tests/</w:t>
      </w:r>
      <w:r>
        <w:rPr>
          <w:rFonts w:ascii="Consolas" w:hAnsi="Consolas"/>
          <w:sz w:val="15"/>
        </w:rPr>
        <w:br/>
        <w:t>│   ├── unit/</w:t>
      </w:r>
      <w:r>
        <w:rPr>
          <w:rFonts w:ascii="Consolas" w:hAnsi="Consolas"/>
          <w:sz w:val="15"/>
        </w:rPr>
        <w:br/>
        <w:t>│   ├── contract/</w:t>
      </w:r>
      <w:r>
        <w:rPr>
          <w:rFonts w:ascii="Consolas" w:hAnsi="Consolas"/>
          <w:sz w:val="15"/>
        </w:rPr>
        <w:br/>
        <w:t>│   ├── integration/</w:t>
      </w:r>
      <w:r>
        <w:rPr>
          <w:rFonts w:ascii="Consolas" w:hAnsi="Consolas"/>
          <w:sz w:val="15"/>
        </w:rPr>
        <w:br/>
        <w:t>│   └── end_to_end/</w:t>
      </w:r>
      <w:r>
        <w:rPr>
          <w:rFonts w:ascii="Consolas" w:hAnsi="Consolas"/>
          <w:sz w:val="15"/>
        </w:rPr>
        <w:br/>
        <w:t>├── docs/</w:t>
      </w:r>
      <w:r>
        <w:rPr>
          <w:rFonts w:ascii="Consolas" w:hAnsi="Consolas"/>
          <w:sz w:val="15"/>
        </w:rPr>
        <w:br/>
        <w:t>└── deployment/</w:t>
      </w:r>
    </w:p>
    <w:p w14:paraId="6C6B5136" w14:textId="77777777" w:rsidR="003D72F3" w:rsidRDefault="00FA5573">
      <w:pPr>
        <w:pStyle w:val="Heading1"/>
      </w:pPr>
      <w:r>
        <w:t>Appendix B – Configuration Concept</w:t>
      </w:r>
    </w:p>
    <w:p w14:paraId="6C176A98" w14:textId="77777777" w:rsidR="003D72F3" w:rsidRDefault="00FA5573">
      <w:r>
        <w:rPr>
          <w:rFonts w:ascii="Consolas" w:hAnsi="Consolas"/>
          <w:sz w:val="15"/>
        </w:rPr>
        <w:t>segmentation:</w:t>
      </w:r>
      <w:r>
        <w:rPr>
          <w:rFonts w:ascii="Consolas" w:hAnsi="Consolas"/>
          <w:sz w:val="15"/>
        </w:rPr>
        <w:br/>
        <w:t xml:space="preserve">  active_method: unet_v1</w:t>
      </w:r>
      <w:r>
        <w:rPr>
          <w:rFonts w:ascii="Consolas" w:hAnsi="Consolas"/>
          <w:sz w:val="15"/>
        </w:rPr>
        <w:br/>
        <w:t xml:space="preserve">  candidates:</w:t>
      </w:r>
      <w:r>
        <w:rPr>
          <w:rFonts w:ascii="Consolas" w:hAnsi="Consolas"/>
          <w:sz w:val="15"/>
        </w:rPr>
        <w:br/>
        <w:t xml:space="preserve">    - unet_v1</w:t>
      </w:r>
      <w:r>
        <w:rPr>
          <w:rFonts w:ascii="Consolas" w:hAnsi="Consolas"/>
          <w:sz w:val="15"/>
        </w:rPr>
        <w:br/>
        <w:t xml:space="preserve">    - evolutionary_v1</w:t>
      </w:r>
      <w:r>
        <w:rPr>
          <w:rFonts w:ascii="Consolas" w:hAnsi="Consolas"/>
          <w:sz w:val="15"/>
        </w:rPr>
        <w:br/>
        <w:t xml:space="preserve">    - swarm_v1</w:t>
      </w:r>
      <w:r>
        <w:rPr>
          <w:rFonts w:ascii="Consolas" w:hAnsi="Consolas"/>
          <w:sz w:val="15"/>
        </w:rPr>
        <w:br/>
        <w:t xml:space="preserve">    - qudga_v1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biomarkers:</w:t>
      </w:r>
      <w:r>
        <w:rPr>
          <w:rFonts w:ascii="Consolas" w:hAnsi="Consolas"/>
          <w:sz w:val="15"/>
        </w:rPr>
        <w:br/>
        <w:t xml:space="preserve">  kl:</w:t>
      </w:r>
      <w:r>
        <w:rPr>
          <w:rFonts w:ascii="Consolas" w:hAnsi="Consolas"/>
          <w:sz w:val="15"/>
        </w:rPr>
        <w:br/>
        <w:t xml:space="preserve">    grades: [0,1,2,3,4]</w:t>
      </w:r>
      <w:r>
        <w:rPr>
          <w:rFonts w:ascii="Consolas" w:hAnsi="Consolas"/>
          <w:sz w:val="15"/>
        </w:rPr>
        <w:br/>
        <w:t xml:space="preserve">  fta:</w:t>
      </w:r>
      <w:r>
        <w:rPr>
          <w:rFonts w:ascii="Consolas" w:hAnsi="Consolas"/>
          <w:sz w:val="15"/>
        </w:rPr>
        <w:br/>
        <w:t xml:space="preserve">    protocol_version: fta_protocol_v1</w:t>
      </w:r>
      <w:r>
        <w:rPr>
          <w:rFonts w:ascii="Consolas" w:hAnsi="Consolas"/>
          <w:sz w:val="15"/>
        </w:rPr>
        <w:br/>
        <w:t xml:space="preserve">    unit: degrees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prediction:</w:t>
      </w:r>
      <w:r>
        <w:rPr>
          <w:rFonts w:ascii="Consolas" w:hAnsi="Consolas"/>
          <w:sz w:val="15"/>
        </w:rPr>
        <w:br/>
        <w:t xml:space="preserve">  endpoint: TKA</w:t>
      </w:r>
      <w:r>
        <w:rPr>
          <w:rFonts w:ascii="Consolas" w:hAnsi="Consolas"/>
          <w:sz w:val="15"/>
        </w:rPr>
        <w:br/>
        <w:t xml:space="preserve">  model: cox_ph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 xml:space="preserve">  horizons_months: [6,12,24,36,60]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xai:</w:t>
      </w:r>
      <w:r>
        <w:rPr>
          <w:rFonts w:ascii="Consolas" w:hAnsi="Consolas"/>
          <w:sz w:val="15"/>
        </w:rPr>
        <w:br/>
        <w:t xml:space="preserve">  tabular: [SHAP, LIME]</w:t>
      </w:r>
      <w:r>
        <w:rPr>
          <w:rFonts w:ascii="Consolas" w:hAnsi="Consolas"/>
          <w:sz w:val="15"/>
        </w:rPr>
        <w:br/>
        <w:t xml:space="preserve">  image_kl: [GradCAM_or_equivalent]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ui:</w:t>
      </w:r>
      <w:r>
        <w:rPr>
          <w:rFonts w:ascii="Consolas" w:hAnsi="Consolas"/>
          <w:sz w:val="15"/>
        </w:rPr>
        <w:br/>
        <w:t xml:space="preserve">  show_input: true</w:t>
      </w:r>
      <w:r>
        <w:rPr>
          <w:rFonts w:ascii="Consolas" w:hAnsi="Consolas"/>
          <w:sz w:val="15"/>
        </w:rPr>
        <w:br/>
        <w:t xml:space="preserve">  show_analysis: true</w:t>
      </w:r>
      <w:r>
        <w:rPr>
          <w:rFonts w:ascii="Consolas" w:hAnsi="Consolas"/>
          <w:sz w:val="15"/>
        </w:rPr>
        <w:br/>
        <w:t xml:space="preserve">  show_output: true</w:t>
      </w:r>
      <w:r>
        <w:rPr>
          <w:rFonts w:ascii="Consolas" w:hAnsi="Consolas"/>
          <w:sz w:val="15"/>
        </w:rPr>
        <w:br/>
        <w:t xml:space="preserve">  show_evaluation: true</w:t>
      </w:r>
      <w:r>
        <w:rPr>
          <w:rFonts w:ascii="Consolas" w:hAnsi="Consolas"/>
          <w:sz w:val="15"/>
        </w:rPr>
        <w:br/>
        <w:t xml:space="preserve">  show_provenance: true</w:t>
      </w:r>
    </w:p>
    <w:p w14:paraId="59612B4C" w14:textId="77777777" w:rsidR="003D72F3" w:rsidRDefault="00FA5573">
      <w:pPr>
        <w:pStyle w:val="Heading1"/>
      </w:pPr>
      <w:r>
        <w:t>Appendix C – Developer Clarification on the Final Output</w:t>
      </w:r>
    </w:p>
    <w:p w14:paraId="7FC6F9F7" w14:textId="77777777" w:rsidR="003D72F3" w:rsidRDefault="00FA5573">
      <w:r>
        <w:t>The final screen should not simply say 'Surgery: YES, 18 months'. The scientifically defensible presentation is a time-to-event risk view: predicted risk at configured horizons plus a survival curve/reference. If the research team later defines and validates a method for deriving an estimated time-to-event, that quantity may be added as a secondary output.</w:t>
      </w:r>
    </w:p>
    <w:p w14:paraId="0F708680" w14:textId="77777777" w:rsidR="003D72F3" w:rsidRDefault="00FA5573">
      <w:r>
        <w:t>The system should therefore support the researcher's intended user-facing concept—whether/when TKA risk is elevated—without turning a probabilistic survival estimate into a guaranteed clinical event.</w:t>
      </w:r>
    </w:p>
    <w:p w14:paraId="374B8881" w14:textId="77777777" w:rsidR="005B2FFD" w:rsidRDefault="005B2FFD"/>
    <w:p w14:paraId="6350DE54" w14:textId="445CF9B6" w:rsidR="005B2FFD" w:rsidRDefault="005B2FFD">
      <w:r>
        <w:t>Handle edge cases also</w:t>
      </w:r>
      <w:r w:rsidR="00232C04">
        <w:t xml:space="preserve"> in each phase</w:t>
      </w:r>
    </w:p>
    <w:sectPr w:rsidR="005B2FFD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94AEC" w14:textId="77777777" w:rsidR="00FA5573" w:rsidRDefault="00FA5573">
      <w:pPr>
        <w:spacing w:after="0" w:line="240" w:lineRule="auto"/>
      </w:pPr>
      <w:r>
        <w:separator/>
      </w:r>
    </w:p>
  </w:endnote>
  <w:endnote w:type="continuationSeparator" w:id="0">
    <w:p w14:paraId="60DE2E63" w14:textId="77777777" w:rsidR="00FA5573" w:rsidRDefault="00FA5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186DD" w14:textId="77777777" w:rsidR="003D72F3" w:rsidRDefault="00FA5573">
    <w:pPr>
      <w:pStyle w:val="Footer"/>
      <w:jc w:val="center"/>
    </w:pPr>
    <w:r>
      <w:rPr>
        <w:sz w:val="14"/>
      </w:rPr>
      <w:t>KNEE-OA-AI-SRS-001 | Integrated AI Framework for Knee Osteoarthritis Assessment | v2.0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71919" w14:textId="77777777" w:rsidR="00FA5573" w:rsidRDefault="00FA5573">
      <w:pPr>
        <w:spacing w:after="0" w:line="240" w:lineRule="auto"/>
      </w:pPr>
      <w:r>
        <w:separator/>
      </w:r>
    </w:p>
  </w:footnote>
  <w:footnote w:type="continuationSeparator" w:id="0">
    <w:p w14:paraId="1245EC6B" w14:textId="77777777" w:rsidR="00FA5573" w:rsidRDefault="00FA55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1248496">
    <w:abstractNumId w:val="8"/>
  </w:num>
  <w:num w:numId="2" w16cid:durableId="587615280">
    <w:abstractNumId w:val="6"/>
  </w:num>
  <w:num w:numId="3" w16cid:durableId="1177889667">
    <w:abstractNumId w:val="5"/>
  </w:num>
  <w:num w:numId="4" w16cid:durableId="1826505810">
    <w:abstractNumId w:val="4"/>
  </w:num>
  <w:num w:numId="5" w16cid:durableId="1317493694">
    <w:abstractNumId w:val="7"/>
  </w:num>
  <w:num w:numId="6" w16cid:durableId="1882790904">
    <w:abstractNumId w:val="3"/>
  </w:num>
  <w:num w:numId="7" w16cid:durableId="1192188053">
    <w:abstractNumId w:val="2"/>
  </w:num>
  <w:num w:numId="8" w16cid:durableId="1385713938">
    <w:abstractNumId w:val="1"/>
  </w:num>
  <w:num w:numId="9" w16cid:durableId="22830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C04"/>
    <w:rsid w:val="0029639D"/>
    <w:rsid w:val="00326F90"/>
    <w:rsid w:val="003D72F3"/>
    <w:rsid w:val="005B2FFD"/>
    <w:rsid w:val="00A90689"/>
    <w:rsid w:val="00AA1D8D"/>
    <w:rsid w:val="00B47730"/>
    <w:rsid w:val="00CB0664"/>
    <w:rsid w:val="00E21DDC"/>
    <w:rsid w:val="00FA5573"/>
    <w:rsid w:val="00FC693F"/>
    <w:rsid w:val="00FF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20BF6"/>
  <w14:defaultImageDpi w14:val="300"/>
  <w15:docId w15:val="{6CFBB635-0DDC-4B43-8D3F-F13B852A3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pPr>
      <w:spacing w:after="40"/>
    </w:pPr>
    <w:rPr>
      <w:rFonts w:ascii="Aptos" w:hAnsi="Aptos"/>
      <w:sz w:val="18"/>
    </w:rPr>
  </w:style>
  <w:style w:type="paragraph" w:customStyle="1" w:styleId="SmallNote">
    <w:name w:val="Small Note"/>
    <w:rPr>
      <w:rFonts w:ascii="Aptos" w:hAnsi="Aptos"/>
      <w:i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5520</Words>
  <Characters>31465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Jadhav</cp:lastModifiedBy>
  <cp:revision>2</cp:revision>
  <dcterms:created xsi:type="dcterms:W3CDTF">2026-09-18T13:56:00Z</dcterms:created>
  <dcterms:modified xsi:type="dcterms:W3CDTF">2026-09-18T13:56:00Z</dcterms:modified>
  <cp:category/>
</cp:coreProperties>
</file>