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45" w:type="dxa"/>
        <w:jc w:val="center"/>
        <w:tblCellMar>
          <w:top w:w="15" w:type="dxa"/>
          <w:left w:w="15" w:type="dxa"/>
          <w:bottom w:w="15" w:type="dxa"/>
          <w:right w:w="15" w:type="dxa"/>
        </w:tblCellMar>
        <w:tblLook w:val="04A0" w:firstRow="1" w:lastRow="0" w:firstColumn="1" w:lastColumn="0" w:noHBand="0" w:noVBand="1"/>
      </w:tblPr>
      <w:tblGrid>
        <w:gridCol w:w="2999"/>
        <w:gridCol w:w="1702"/>
        <w:gridCol w:w="1093"/>
        <w:gridCol w:w="739"/>
        <w:gridCol w:w="1031"/>
        <w:gridCol w:w="1521"/>
        <w:gridCol w:w="1660"/>
      </w:tblGrid>
      <w:tr w:rsidR="00612A97" w:rsidRPr="00612A97" w14:paraId="1290644E" w14:textId="77777777" w:rsidTr="00612A97">
        <w:trPr>
          <w:trHeight w:val="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698C"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DEF"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B36C9"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6FE5"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E8AD7"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5476"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Consumable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22489"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b/>
                <w:bCs/>
                <w:color w:val="000000"/>
                <w:kern w:val="0"/>
                <w:lang w:eastAsia="en-IN"/>
                <w14:ligatures w14:val="none"/>
              </w:rPr>
              <w:t>Link</w:t>
            </w:r>
          </w:p>
        </w:tc>
      </w:tr>
      <w:tr w:rsidR="00612A97" w:rsidRPr="00612A97" w14:paraId="27DAE008" w14:textId="77777777" w:rsidTr="00612A97">
        <w:trPr>
          <w:trHeight w:val="3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4B138" w14:textId="77777777" w:rsidR="00612A97" w:rsidRPr="00612A97" w:rsidRDefault="00612A97" w:rsidP="00612A97">
            <w:pPr>
              <w:shd w:val="clear" w:color="auto" w:fill="FFFFFF"/>
              <w:spacing w:after="220" w:line="240" w:lineRule="auto"/>
              <w:outlineLvl w:val="0"/>
              <w:rPr>
                <w:rFonts w:ascii="Times New Roman" w:eastAsia="Times New Roman" w:hAnsi="Times New Roman" w:cs="Times New Roman"/>
                <w:b/>
                <w:bCs/>
                <w:kern w:val="36"/>
                <w:sz w:val="48"/>
                <w:szCs w:val="48"/>
                <w:lang w:eastAsia="en-IN"/>
                <w14:ligatures w14:val="none"/>
              </w:rPr>
            </w:pPr>
            <w:r w:rsidRPr="00612A97">
              <w:rPr>
                <w:rFonts w:ascii="Arial" w:eastAsia="Times New Roman" w:hAnsi="Arial" w:cs="Arial"/>
                <w:color w:val="333E48"/>
                <w:kern w:val="36"/>
                <w:sz w:val="24"/>
                <w:szCs w:val="24"/>
                <w:lang w:eastAsia="en-IN"/>
                <w14:ligatures w14:val="none"/>
              </w:rPr>
              <w:t>Teensy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839D"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Flight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08CF"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C0D3"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2100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070A"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2100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FE0CD"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EDF8"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hyperlink r:id="rId5" w:history="1">
              <w:r w:rsidRPr="00612A97">
                <w:rPr>
                  <w:rFonts w:ascii="Open Sans" w:eastAsia="Times New Roman" w:hAnsi="Open Sans" w:cs="Open Sans"/>
                  <w:color w:val="1155CC"/>
                  <w:kern w:val="0"/>
                  <w:u w:val="single"/>
                  <w:lang w:eastAsia="en-IN"/>
                  <w14:ligatures w14:val="none"/>
                </w:rPr>
                <w:t>Teensy</w:t>
              </w:r>
            </w:hyperlink>
          </w:p>
          <w:p w14:paraId="4989003C"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p>
        </w:tc>
      </w:tr>
      <w:tr w:rsidR="00612A97" w:rsidRPr="00612A97" w14:paraId="05B9D2C4" w14:textId="77777777" w:rsidTr="00612A97">
        <w:trPr>
          <w:trHeight w:val="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16269" w14:textId="77777777" w:rsidR="00612A97" w:rsidRPr="00612A97" w:rsidRDefault="00612A97" w:rsidP="00612A97">
            <w:pPr>
              <w:shd w:val="clear" w:color="auto" w:fill="FFFFFF"/>
              <w:spacing w:after="220" w:line="240" w:lineRule="auto"/>
              <w:outlineLvl w:val="0"/>
              <w:rPr>
                <w:rFonts w:ascii="Times New Roman" w:eastAsia="Times New Roman" w:hAnsi="Times New Roman" w:cs="Times New Roman"/>
                <w:b/>
                <w:bCs/>
                <w:kern w:val="36"/>
                <w:sz w:val="48"/>
                <w:szCs w:val="48"/>
                <w:lang w:eastAsia="en-IN"/>
                <w14:ligatures w14:val="none"/>
              </w:rPr>
            </w:pPr>
            <w:r w:rsidRPr="00612A97">
              <w:rPr>
                <w:rFonts w:ascii="Arial" w:eastAsia="Times New Roman" w:hAnsi="Arial" w:cs="Arial"/>
                <w:color w:val="333E48"/>
                <w:kern w:val="36"/>
                <w:sz w:val="24"/>
                <w:szCs w:val="24"/>
                <w:lang w:eastAsia="en-IN"/>
                <w14:ligatures w14:val="none"/>
              </w:rPr>
              <w:t>ESCs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FEE9"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Flight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7DCEE"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575A"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405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AD6B7"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1620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D4BD"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4196"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hyperlink r:id="rId6" w:history="1">
              <w:r w:rsidRPr="00612A97">
                <w:rPr>
                  <w:rFonts w:ascii="Arial" w:eastAsia="Times New Roman" w:hAnsi="Arial" w:cs="Arial"/>
                  <w:color w:val="1155CC"/>
                  <w:kern w:val="0"/>
                  <w:u w:val="single"/>
                  <w:lang w:eastAsia="en-IN"/>
                  <w14:ligatures w14:val="none"/>
                </w:rPr>
                <w:t>ESC</w:t>
              </w:r>
            </w:hyperlink>
          </w:p>
        </w:tc>
      </w:tr>
      <w:tr w:rsidR="00612A97" w:rsidRPr="00612A97" w14:paraId="491CE53D" w14:textId="77777777" w:rsidTr="00612A97">
        <w:trPr>
          <w:trHeight w:val="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5051" w14:textId="77777777" w:rsidR="00612A97" w:rsidRPr="00612A97" w:rsidRDefault="00612A97" w:rsidP="00612A97">
            <w:pPr>
              <w:shd w:val="clear" w:color="auto" w:fill="FFFFFF"/>
              <w:spacing w:after="220" w:line="240" w:lineRule="auto"/>
              <w:outlineLvl w:val="0"/>
              <w:rPr>
                <w:rFonts w:ascii="Times New Roman" w:eastAsia="Times New Roman" w:hAnsi="Times New Roman" w:cs="Times New Roman"/>
                <w:b/>
                <w:bCs/>
                <w:kern w:val="36"/>
                <w:sz w:val="48"/>
                <w:szCs w:val="48"/>
                <w:lang w:eastAsia="en-IN"/>
                <w14:ligatures w14:val="none"/>
              </w:rPr>
            </w:pPr>
            <w:r w:rsidRPr="00612A97">
              <w:rPr>
                <w:rFonts w:ascii="Arial" w:eastAsia="Times New Roman" w:hAnsi="Arial" w:cs="Arial"/>
                <w:color w:val="333E48"/>
                <w:kern w:val="36"/>
                <w:sz w:val="24"/>
                <w:szCs w:val="24"/>
                <w:lang w:eastAsia="en-IN"/>
                <w14:ligatures w14:val="none"/>
              </w:rPr>
              <w:t>1000kv BLDC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0639"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Flight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8788"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4498A"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62ADE"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76A87"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9BD3"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hyperlink r:id="rId7" w:history="1">
              <w:r w:rsidRPr="00612A97">
                <w:rPr>
                  <w:rFonts w:ascii="Arial" w:eastAsia="Times New Roman" w:hAnsi="Arial" w:cs="Arial"/>
                  <w:color w:val="1155CC"/>
                  <w:kern w:val="0"/>
                  <w:u w:val="single"/>
                  <w:lang w:eastAsia="en-IN"/>
                  <w14:ligatures w14:val="none"/>
                </w:rPr>
                <w:t>BLDC</w:t>
              </w:r>
            </w:hyperlink>
          </w:p>
        </w:tc>
      </w:tr>
      <w:tr w:rsidR="00612A97" w:rsidRPr="00612A97" w14:paraId="488E263F" w14:textId="77777777" w:rsidTr="00612A97">
        <w:trPr>
          <w:trHeight w:val="6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32B1A" w14:textId="77777777" w:rsidR="00612A97" w:rsidRPr="00612A97" w:rsidRDefault="00612A97" w:rsidP="00612A97">
            <w:pPr>
              <w:shd w:val="clear" w:color="auto" w:fill="FFFFFF"/>
              <w:spacing w:after="220" w:line="240" w:lineRule="auto"/>
              <w:outlineLvl w:val="0"/>
              <w:rPr>
                <w:rFonts w:ascii="Times New Roman" w:eastAsia="Times New Roman" w:hAnsi="Times New Roman" w:cs="Times New Roman"/>
                <w:b/>
                <w:bCs/>
                <w:kern w:val="36"/>
                <w:sz w:val="48"/>
                <w:szCs w:val="48"/>
                <w:lang w:eastAsia="en-IN"/>
                <w14:ligatures w14:val="none"/>
              </w:rPr>
            </w:pPr>
            <w:r w:rsidRPr="00612A97">
              <w:rPr>
                <w:rFonts w:ascii="Arial" w:eastAsia="Times New Roman" w:hAnsi="Arial" w:cs="Arial"/>
                <w:color w:val="333E48"/>
                <w:kern w:val="36"/>
                <w:sz w:val="24"/>
                <w:szCs w:val="24"/>
                <w:lang w:eastAsia="en-IN"/>
                <w14:ligatures w14:val="none"/>
              </w:rPr>
              <w:t>RC transmitter and receiver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6B65"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Flight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F1B6"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9BCD"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4650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7C24A"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4650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8147"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Yes</w:t>
            </w:r>
          </w:p>
          <w:p w14:paraId="1C6D45F4"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6E38"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hyperlink r:id="rId8" w:history="1">
              <w:r w:rsidRPr="00612A97">
                <w:rPr>
                  <w:rFonts w:ascii="Arial" w:eastAsia="Times New Roman" w:hAnsi="Arial" w:cs="Arial"/>
                  <w:color w:val="1155CC"/>
                  <w:kern w:val="0"/>
                  <w:u w:val="single"/>
                  <w:lang w:eastAsia="en-IN"/>
                  <w14:ligatures w14:val="none"/>
                </w:rPr>
                <w:t>RC Transmitter</w:t>
              </w:r>
            </w:hyperlink>
          </w:p>
        </w:tc>
      </w:tr>
      <w:tr w:rsidR="00612A97" w:rsidRPr="00612A97" w14:paraId="4491B2E6" w14:textId="77777777" w:rsidTr="00612A97">
        <w:trPr>
          <w:trHeight w:val="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E6F0" w14:textId="77777777" w:rsidR="00612A97" w:rsidRPr="00612A97" w:rsidRDefault="00612A97" w:rsidP="00612A97">
            <w:pPr>
              <w:shd w:val="clear" w:color="auto" w:fill="FFFFFF"/>
              <w:spacing w:after="220" w:line="240" w:lineRule="auto"/>
              <w:outlineLvl w:val="0"/>
              <w:rPr>
                <w:rFonts w:ascii="Times New Roman" w:eastAsia="Times New Roman" w:hAnsi="Times New Roman" w:cs="Times New Roman"/>
                <w:b/>
                <w:bCs/>
                <w:kern w:val="36"/>
                <w:sz w:val="48"/>
                <w:szCs w:val="48"/>
                <w:lang w:eastAsia="en-IN"/>
                <w14:ligatures w14:val="none"/>
              </w:rPr>
            </w:pPr>
            <w:r w:rsidRPr="00612A97">
              <w:rPr>
                <w:rFonts w:ascii="Arial" w:eastAsia="Times New Roman" w:hAnsi="Arial" w:cs="Arial"/>
                <w:color w:val="333E48"/>
                <w:kern w:val="36"/>
                <w:sz w:val="24"/>
                <w:szCs w:val="24"/>
                <w:lang w:eastAsia="en-IN"/>
                <w14:ligatures w14:val="none"/>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577C2"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F68A"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D44A"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F1A6" w14:textId="7F724EEB"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9,120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542E"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2519C" w14:textId="77777777" w:rsidR="00612A97" w:rsidRPr="00612A97" w:rsidRDefault="00612A97" w:rsidP="00612A97">
            <w:pPr>
              <w:spacing w:after="0" w:line="240" w:lineRule="auto"/>
              <w:rPr>
                <w:rFonts w:ascii="Times New Roman" w:eastAsia="Times New Roman" w:hAnsi="Times New Roman" w:cs="Times New Roman"/>
                <w:kern w:val="0"/>
                <w:sz w:val="24"/>
                <w:szCs w:val="24"/>
                <w:lang w:eastAsia="en-IN"/>
                <w14:ligatures w14:val="none"/>
              </w:rPr>
            </w:pPr>
            <w:r w:rsidRPr="00612A97">
              <w:rPr>
                <w:rFonts w:ascii="Arial" w:eastAsia="Times New Roman" w:hAnsi="Arial" w:cs="Arial"/>
                <w:color w:val="000000"/>
                <w:kern w:val="0"/>
                <w:lang w:eastAsia="en-IN"/>
                <w14:ligatures w14:val="none"/>
              </w:rPr>
              <w:t>-</w:t>
            </w:r>
          </w:p>
        </w:tc>
      </w:tr>
    </w:tbl>
    <w:p w14:paraId="6B7EB24E" w14:textId="77777777" w:rsidR="00612A97" w:rsidRDefault="00612A97" w:rsidP="00F21F7C">
      <w:pPr>
        <w:rPr>
          <w:b/>
          <w:bCs/>
        </w:rPr>
      </w:pPr>
    </w:p>
    <w:p w14:paraId="62EBDB45" w14:textId="14891F33" w:rsidR="00F21F7C" w:rsidRPr="00F21F7C" w:rsidRDefault="00F21F7C" w:rsidP="00F21F7C">
      <w:pPr>
        <w:rPr>
          <w:b/>
          <w:bCs/>
        </w:rPr>
      </w:pPr>
      <w:r w:rsidRPr="00F21F7C">
        <w:rPr>
          <w:b/>
          <w:bCs/>
        </w:rPr>
        <w:t>Why teensy4.0?</w:t>
      </w:r>
    </w:p>
    <w:p w14:paraId="0D47C527" w14:textId="77777777" w:rsidR="00F21F7C" w:rsidRPr="00F21F7C" w:rsidRDefault="00F21F7C" w:rsidP="00F21F7C">
      <w:pPr>
        <w:numPr>
          <w:ilvl w:val="0"/>
          <w:numId w:val="1"/>
        </w:numPr>
        <w:spacing w:after="0"/>
      </w:pPr>
      <w:r w:rsidRPr="00F21F7C">
        <w:t>Clock Speed:</w:t>
      </w:r>
    </w:p>
    <w:p w14:paraId="0A96D3ED" w14:textId="574CE04C" w:rsidR="00F21F7C" w:rsidRPr="00F21F7C" w:rsidRDefault="00F21F7C" w:rsidP="00F21F7C">
      <w:pPr>
        <w:numPr>
          <w:ilvl w:val="1"/>
          <w:numId w:val="1"/>
        </w:numPr>
        <w:spacing w:after="0"/>
      </w:pPr>
      <w:r w:rsidRPr="00F21F7C">
        <w:t>Faster ARM Cortex-M7 processor for complex control algorithms.</w:t>
      </w:r>
    </w:p>
    <w:p w14:paraId="15632FE7" w14:textId="1905B253" w:rsidR="00F21F7C" w:rsidRPr="00F21F7C" w:rsidRDefault="00F21F7C" w:rsidP="00F21F7C">
      <w:pPr>
        <w:numPr>
          <w:ilvl w:val="1"/>
          <w:numId w:val="1"/>
        </w:numPr>
        <w:tabs>
          <w:tab w:val="num" w:pos="1440"/>
        </w:tabs>
        <w:spacing w:after="0"/>
      </w:pPr>
      <w:r w:rsidRPr="00F21F7C">
        <w:t>Up to 600 MHz clock speed for quicker computation and real-time data processing.</w:t>
      </w:r>
    </w:p>
    <w:p w14:paraId="19317661" w14:textId="77777777" w:rsidR="00F21F7C" w:rsidRPr="00F21F7C" w:rsidRDefault="00F21F7C" w:rsidP="00F21F7C">
      <w:pPr>
        <w:numPr>
          <w:ilvl w:val="0"/>
          <w:numId w:val="1"/>
        </w:numPr>
        <w:spacing w:after="0"/>
      </w:pPr>
      <w:r w:rsidRPr="00F21F7C">
        <w:t>Floating-Point Unit (FPU):</w:t>
      </w:r>
    </w:p>
    <w:p w14:paraId="19972954" w14:textId="77777777" w:rsidR="00F21F7C" w:rsidRPr="00F21F7C" w:rsidRDefault="00F21F7C" w:rsidP="00F21F7C">
      <w:pPr>
        <w:numPr>
          <w:ilvl w:val="1"/>
          <w:numId w:val="1"/>
        </w:numPr>
        <w:tabs>
          <w:tab w:val="num" w:pos="1440"/>
        </w:tabs>
        <w:spacing w:after="0"/>
      </w:pPr>
      <w:r w:rsidRPr="00F21F7C">
        <w:t>Hardware FPU accelerates mathematical operations crucial for sensor fusion.</w:t>
      </w:r>
    </w:p>
    <w:p w14:paraId="571936EF" w14:textId="77777777" w:rsidR="00F21F7C" w:rsidRPr="00F21F7C" w:rsidRDefault="00F21F7C" w:rsidP="00F21F7C">
      <w:pPr>
        <w:numPr>
          <w:ilvl w:val="0"/>
          <w:numId w:val="1"/>
        </w:numPr>
        <w:spacing w:after="0"/>
      </w:pPr>
      <w:r w:rsidRPr="00F21F7C">
        <w:t>Memory:</w:t>
      </w:r>
    </w:p>
    <w:p w14:paraId="7D5D4A3C" w14:textId="77777777" w:rsidR="00F21F7C" w:rsidRPr="00F21F7C" w:rsidRDefault="00F21F7C" w:rsidP="00F21F7C">
      <w:pPr>
        <w:numPr>
          <w:ilvl w:val="1"/>
          <w:numId w:val="1"/>
        </w:numPr>
        <w:tabs>
          <w:tab w:val="num" w:pos="1440"/>
        </w:tabs>
        <w:spacing w:after="0"/>
      </w:pPr>
      <w:r w:rsidRPr="00F21F7C">
        <w:t>Larger RAM size for handling large datasets and running complex algorithms.</w:t>
      </w:r>
    </w:p>
    <w:p w14:paraId="7253E302" w14:textId="77777777" w:rsidR="00F21F7C" w:rsidRPr="00F21F7C" w:rsidRDefault="00F21F7C" w:rsidP="00F21F7C">
      <w:pPr>
        <w:numPr>
          <w:ilvl w:val="0"/>
          <w:numId w:val="1"/>
        </w:numPr>
        <w:spacing w:after="0"/>
      </w:pPr>
      <w:r w:rsidRPr="00F21F7C">
        <w:t>Low Latency:</w:t>
      </w:r>
    </w:p>
    <w:p w14:paraId="1738C428" w14:textId="77777777" w:rsidR="00F21F7C" w:rsidRDefault="00F21F7C" w:rsidP="00F21F7C">
      <w:pPr>
        <w:numPr>
          <w:ilvl w:val="1"/>
          <w:numId w:val="1"/>
        </w:numPr>
        <w:spacing w:after="0"/>
      </w:pPr>
      <w:r w:rsidRPr="00F21F7C">
        <w:t>Designed for low-latency applications, ensuring quick response times for stability.</w:t>
      </w:r>
    </w:p>
    <w:p w14:paraId="38E6B01E" w14:textId="77777777" w:rsidR="00F21F7C" w:rsidRDefault="00F21F7C" w:rsidP="00F21F7C">
      <w:pPr>
        <w:spacing w:after="0"/>
      </w:pPr>
    </w:p>
    <w:p w14:paraId="2A94A808" w14:textId="206BB47A" w:rsidR="00F21F7C" w:rsidRPr="00F21F7C" w:rsidRDefault="00F21F7C" w:rsidP="00F21F7C">
      <w:pPr>
        <w:rPr>
          <w:b/>
          <w:bCs/>
        </w:rPr>
      </w:pPr>
      <w:r w:rsidRPr="00F21F7C">
        <w:rPr>
          <w:b/>
          <w:bCs/>
        </w:rPr>
        <w:t>Why ESC’s and BLDC Motors?</w:t>
      </w:r>
    </w:p>
    <w:p w14:paraId="2CF11781" w14:textId="3486B8C2" w:rsidR="00F21F7C" w:rsidRPr="00F21F7C" w:rsidRDefault="00F21F7C" w:rsidP="00F21F7C">
      <w:pPr>
        <w:spacing w:after="0"/>
      </w:pPr>
      <w:r w:rsidRPr="00F21F7C">
        <w:t>The inclusion of Electronic Speed Controllers (ESCs) and Brushless DC (BLDC) motors is crucial for the initial stages of our project</w:t>
      </w:r>
      <w:r>
        <w:t>-</w:t>
      </w:r>
    </w:p>
    <w:p w14:paraId="381F8D26" w14:textId="77777777" w:rsidR="00F21F7C" w:rsidRPr="00F21F7C" w:rsidRDefault="00F21F7C" w:rsidP="00F21F7C">
      <w:pPr>
        <w:numPr>
          <w:ilvl w:val="0"/>
          <w:numId w:val="2"/>
        </w:numPr>
        <w:spacing w:after="0"/>
      </w:pPr>
      <w:r w:rsidRPr="00F21F7C">
        <w:t>Code Testing:</w:t>
      </w:r>
    </w:p>
    <w:p w14:paraId="2D76CA1D" w14:textId="77777777" w:rsidR="00F21F7C" w:rsidRPr="00F21F7C" w:rsidRDefault="00F21F7C" w:rsidP="00F21F7C">
      <w:pPr>
        <w:numPr>
          <w:ilvl w:val="1"/>
          <w:numId w:val="2"/>
        </w:numPr>
        <w:spacing w:after="0"/>
      </w:pPr>
      <w:r w:rsidRPr="00F21F7C">
        <w:t>Real-world Simulation: ESCs and BLDC motors allow us to test our code in a real-world simulation environment. This is essential for assessing the accuracy and reliability of our control algorithms under practical conditions.</w:t>
      </w:r>
    </w:p>
    <w:p w14:paraId="4134962C" w14:textId="77777777" w:rsidR="00F21F7C" w:rsidRPr="00F21F7C" w:rsidRDefault="00F21F7C" w:rsidP="00F21F7C">
      <w:pPr>
        <w:numPr>
          <w:ilvl w:val="1"/>
          <w:numId w:val="2"/>
        </w:numPr>
        <w:spacing w:after="0"/>
      </w:pPr>
      <w:r w:rsidRPr="00F21F7C">
        <w:t>Dynamic Response: The interaction between the flight controller's code and the ESCs with BLDC motors provides insights into the dynamic response of the drone. This step is vital for identifying and addressing any discrepancies between the theoretical model and the actual performance.</w:t>
      </w:r>
    </w:p>
    <w:p w14:paraId="1971F572" w14:textId="77777777" w:rsidR="00F21F7C" w:rsidRPr="00F21F7C" w:rsidRDefault="00F21F7C" w:rsidP="00F21F7C">
      <w:pPr>
        <w:numPr>
          <w:ilvl w:val="0"/>
          <w:numId w:val="2"/>
        </w:numPr>
        <w:spacing w:after="0"/>
      </w:pPr>
      <w:r w:rsidRPr="00F21F7C">
        <w:t>Fine-Tuning Drone Model:</w:t>
      </w:r>
    </w:p>
    <w:p w14:paraId="43E1D9A0" w14:textId="77777777" w:rsidR="00F21F7C" w:rsidRPr="00F21F7C" w:rsidRDefault="00F21F7C" w:rsidP="00F21F7C">
      <w:pPr>
        <w:numPr>
          <w:ilvl w:val="1"/>
          <w:numId w:val="2"/>
        </w:numPr>
        <w:spacing w:after="0"/>
      </w:pPr>
      <w:r w:rsidRPr="00F21F7C">
        <w:t>PID Parameters Adjustment: With ESCs and BLDC motors in place, we can fine-tune the Proportional, Integral, and Derivative (PID) parameters. This process is crucial for optimizing the drone's stability and responsiveness, ensuring it behaves as expected in different flight scenarios.</w:t>
      </w:r>
    </w:p>
    <w:p w14:paraId="4A66A657" w14:textId="77777777" w:rsidR="00F21F7C" w:rsidRPr="00F21F7C" w:rsidRDefault="00F21F7C" w:rsidP="00F21F7C">
      <w:pPr>
        <w:numPr>
          <w:ilvl w:val="1"/>
          <w:numId w:val="2"/>
        </w:numPr>
        <w:spacing w:after="0"/>
      </w:pPr>
      <w:r w:rsidRPr="00F21F7C">
        <w:t>Kalman Filter Optimization: Testing with real hardware enables us to adjust Kalman filter parameters accurately. Fine-tuning the filter is essential for precise sensor fusion, leading to accurate estimation of the drone's orientation and position.</w:t>
      </w:r>
    </w:p>
    <w:p w14:paraId="5F0841ED" w14:textId="77777777" w:rsidR="00F21F7C" w:rsidRPr="00F21F7C" w:rsidRDefault="00F21F7C" w:rsidP="00F21F7C">
      <w:pPr>
        <w:numPr>
          <w:ilvl w:val="0"/>
          <w:numId w:val="2"/>
        </w:numPr>
        <w:spacing w:after="0"/>
      </w:pPr>
      <w:r w:rsidRPr="00F21F7C">
        <w:t>Iterative Development:</w:t>
      </w:r>
    </w:p>
    <w:p w14:paraId="5AD617A2" w14:textId="77777777" w:rsidR="00F21F7C" w:rsidRPr="00F21F7C" w:rsidRDefault="00F21F7C" w:rsidP="00F21F7C">
      <w:pPr>
        <w:numPr>
          <w:ilvl w:val="1"/>
          <w:numId w:val="2"/>
        </w:numPr>
        <w:spacing w:after="0"/>
      </w:pPr>
      <w:r w:rsidRPr="00F21F7C">
        <w:lastRenderedPageBreak/>
        <w:t>Feedback Loop: The combination of ESCs, BLDC motors, and our flight controller code establishes an iterative development cycle. This feedback loop allows us to make continuous improvements, refining the code and control algorithms based on real-world performance data.</w:t>
      </w:r>
    </w:p>
    <w:p w14:paraId="62558953" w14:textId="77777777" w:rsidR="00F21F7C" w:rsidRPr="00F21F7C" w:rsidRDefault="00F21F7C" w:rsidP="00F21F7C">
      <w:pPr>
        <w:numPr>
          <w:ilvl w:val="0"/>
          <w:numId w:val="2"/>
        </w:numPr>
        <w:spacing w:after="0"/>
      </w:pPr>
      <w:r w:rsidRPr="00F21F7C">
        <w:t>Realistic Performance Evaluation:</w:t>
      </w:r>
    </w:p>
    <w:p w14:paraId="534B24F8" w14:textId="286D47C5" w:rsidR="00F21F7C" w:rsidRDefault="00F21F7C" w:rsidP="00F21F7C">
      <w:pPr>
        <w:numPr>
          <w:ilvl w:val="1"/>
          <w:numId w:val="2"/>
        </w:numPr>
        <w:spacing w:after="0"/>
      </w:pPr>
      <w:r w:rsidRPr="00F21F7C">
        <w:t>Real-Time Testing: ESCs and BLDC motors provide an environment for real-time testing, allowing us to evaluate the drone's performance realistically. This step is crucial for identifying and addressing any issues early in the development process.</w:t>
      </w:r>
    </w:p>
    <w:p w14:paraId="0B9650B4" w14:textId="77777777" w:rsidR="00870167" w:rsidRDefault="00870167" w:rsidP="00F21F7C">
      <w:pPr>
        <w:spacing w:after="0"/>
      </w:pPr>
    </w:p>
    <w:p w14:paraId="24067486" w14:textId="26B0F394" w:rsidR="00F21F7C" w:rsidRPr="00F21F7C" w:rsidRDefault="00F21F7C" w:rsidP="00870167">
      <w:pPr>
        <w:rPr>
          <w:b/>
          <w:bCs/>
        </w:rPr>
      </w:pPr>
      <w:r w:rsidRPr="00F21F7C">
        <w:rPr>
          <w:b/>
          <w:bCs/>
        </w:rPr>
        <w:t>Why transmitter and receiver?</w:t>
      </w:r>
    </w:p>
    <w:p w14:paraId="6EFD9798" w14:textId="77777777" w:rsidR="00870167" w:rsidRPr="00870167" w:rsidRDefault="00870167" w:rsidP="00870167">
      <w:pPr>
        <w:numPr>
          <w:ilvl w:val="0"/>
          <w:numId w:val="3"/>
        </w:numPr>
        <w:spacing w:after="0"/>
      </w:pPr>
      <w:r w:rsidRPr="00870167">
        <w:t>Parameter Control:</w:t>
      </w:r>
    </w:p>
    <w:p w14:paraId="11ADA379" w14:textId="77777777" w:rsidR="00870167" w:rsidRPr="00870167" w:rsidRDefault="00870167" w:rsidP="00870167">
      <w:pPr>
        <w:numPr>
          <w:ilvl w:val="1"/>
          <w:numId w:val="3"/>
        </w:numPr>
        <w:tabs>
          <w:tab w:val="clear" w:pos="1070"/>
          <w:tab w:val="num" w:pos="1440"/>
        </w:tabs>
        <w:spacing w:after="0"/>
      </w:pPr>
      <w:r w:rsidRPr="00870167">
        <w:t>Allows real-time adjustment of thrust, pitch, yaw, and roll parameters during flight simulations.</w:t>
      </w:r>
    </w:p>
    <w:p w14:paraId="4D65192C" w14:textId="77777777" w:rsidR="00870167" w:rsidRPr="00870167" w:rsidRDefault="00870167" w:rsidP="00870167">
      <w:pPr>
        <w:numPr>
          <w:ilvl w:val="0"/>
          <w:numId w:val="3"/>
        </w:numPr>
        <w:spacing w:after="0"/>
      </w:pPr>
      <w:r w:rsidRPr="00870167">
        <w:t>Flight Controller Interaction:</w:t>
      </w:r>
    </w:p>
    <w:p w14:paraId="3A837A03" w14:textId="77777777" w:rsidR="00870167" w:rsidRPr="00870167" w:rsidRDefault="00870167" w:rsidP="00870167">
      <w:pPr>
        <w:numPr>
          <w:ilvl w:val="1"/>
          <w:numId w:val="3"/>
        </w:numPr>
        <w:tabs>
          <w:tab w:val="clear" w:pos="1070"/>
          <w:tab w:val="num" w:pos="1440"/>
        </w:tabs>
        <w:spacing w:after="0"/>
      </w:pPr>
      <w:r w:rsidRPr="00870167">
        <w:t>Direct interface to validate proper functioning of the flight controller code.</w:t>
      </w:r>
    </w:p>
    <w:p w14:paraId="60EC9470" w14:textId="77777777" w:rsidR="00870167" w:rsidRPr="00870167" w:rsidRDefault="00870167" w:rsidP="00870167">
      <w:pPr>
        <w:numPr>
          <w:ilvl w:val="0"/>
          <w:numId w:val="3"/>
        </w:numPr>
        <w:spacing w:after="0"/>
      </w:pPr>
      <w:r w:rsidRPr="00870167">
        <w:t>User-Defined Inputs:</w:t>
      </w:r>
    </w:p>
    <w:p w14:paraId="6F07743C" w14:textId="77777777" w:rsidR="00870167" w:rsidRPr="00870167" w:rsidRDefault="00870167" w:rsidP="00904C2D">
      <w:pPr>
        <w:numPr>
          <w:ilvl w:val="1"/>
          <w:numId w:val="3"/>
        </w:numPr>
        <w:tabs>
          <w:tab w:val="clear" w:pos="1070"/>
          <w:tab w:val="num" w:pos="1440"/>
        </w:tabs>
        <w:spacing w:after="0"/>
      </w:pPr>
      <w:r w:rsidRPr="00870167">
        <w:t>Enables simulation of user inputs for a comprehensive evaluation of code adaptability.</w:t>
      </w:r>
    </w:p>
    <w:sectPr w:rsidR="00870167" w:rsidRPr="00870167" w:rsidSect="0087016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6566"/>
    <w:multiLevelType w:val="multilevel"/>
    <w:tmpl w:val="8AEACA6C"/>
    <w:lvl w:ilvl="0">
      <w:start w:val="1"/>
      <w:numFmt w:val="decimal"/>
      <w:lvlText w:val="%1."/>
      <w:lvlJc w:val="left"/>
      <w:pPr>
        <w:tabs>
          <w:tab w:val="num" w:pos="720"/>
        </w:tabs>
        <w:ind w:left="720" w:hanging="360"/>
      </w:pPr>
    </w:lvl>
    <w:lvl w:ilvl="1">
      <w:start w:val="1"/>
      <w:numFmt w:val="bullet"/>
      <w:lvlText w:val=""/>
      <w:lvlJc w:val="left"/>
      <w:pPr>
        <w:tabs>
          <w:tab w:val="num" w:pos="1070"/>
        </w:tabs>
        <w:ind w:left="1070" w:hanging="360"/>
      </w:pPr>
      <w:rPr>
        <w:rFonts w:ascii="Symbol" w:hAnsi="Symbol" w:hint="default"/>
        <w:b w:val="0"/>
        <w:bCs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F4D29"/>
    <w:multiLevelType w:val="multilevel"/>
    <w:tmpl w:val="D64842DE"/>
    <w:lvl w:ilvl="0">
      <w:start w:val="1"/>
      <w:numFmt w:val="decimal"/>
      <w:lvlText w:val="%1."/>
      <w:lvlJc w:val="left"/>
      <w:pPr>
        <w:tabs>
          <w:tab w:val="num" w:pos="786"/>
        </w:tabs>
        <w:ind w:left="786" w:hanging="360"/>
      </w:pPr>
    </w:lvl>
    <w:lvl w:ilvl="1">
      <w:start w:val="1"/>
      <w:numFmt w:val="bullet"/>
      <w:lvlText w:val=""/>
      <w:lvlJc w:val="left"/>
      <w:pPr>
        <w:tabs>
          <w:tab w:val="num" w:pos="1211"/>
        </w:tabs>
        <w:ind w:left="1211"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584809ED"/>
    <w:multiLevelType w:val="multilevel"/>
    <w:tmpl w:val="F092BB2A"/>
    <w:lvl w:ilvl="0">
      <w:start w:val="1"/>
      <w:numFmt w:val="decimal"/>
      <w:lvlText w:val="%1."/>
      <w:lvlJc w:val="left"/>
      <w:pPr>
        <w:tabs>
          <w:tab w:val="num" w:pos="720"/>
        </w:tabs>
        <w:ind w:left="720" w:hanging="360"/>
      </w:pPr>
    </w:lvl>
    <w:lvl w:ilvl="1">
      <w:start w:val="1"/>
      <w:numFmt w:val="bullet"/>
      <w:lvlText w:val=""/>
      <w:lvlJc w:val="left"/>
      <w:pPr>
        <w:tabs>
          <w:tab w:val="num" w:pos="1070"/>
        </w:tabs>
        <w:ind w:left="10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913026">
    <w:abstractNumId w:val="0"/>
  </w:num>
  <w:num w:numId="2" w16cid:durableId="1278559667">
    <w:abstractNumId w:val="1"/>
  </w:num>
  <w:num w:numId="3" w16cid:durableId="1664510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7C"/>
    <w:rsid w:val="00296805"/>
    <w:rsid w:val="00612A97"/>
    <w:rsid w:val="00636D81"/>
    <w:rsid w:val="00870167"/>
    <w:rsid w:val="00F21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4238"/>
  <w15:chartTrackingRefBased/>
  <w15:docId w15:val="{7709D7BD-AC0B-4C00-B85E-0CE52110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A9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12A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12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1692">
      <w:bodyDiv w:val="1"/>
      <w:marLeft w:val="0"/>
      <w:marRight w:val="0"/>
      <w:marTop w:val="0"/>
      <w:marBottom w:val="0"/>
      <w:divBdr>
        <w:top w:val="none" w:sz="0" w:space="0" w:color="auto"/>
        <w:left w:val="none" w:sz="0" w:space="0" w:color="auto"/>
        <w:bottom w:val="none" w:sz="0" w:space="0" w:color="auto"/>
        <w:right w:val="none" w:sz="0" w:space="0" w:color="auto"/>
      </w:divBdr>
    </w:div>
    <w:div w:id="384643649">
      <w:bodyDiv w:val="1"/>
      <w:marLeft w:val="0"/>
      <w:marRight w:val="0"/>
      <w:marTop w:val="0"/>
      <w:marBottom w:val="0"/>
      <w:divBdr>
        <w:top w:val="none" w:sz="0" w:space="0" w:color="auto"/>
        <w:left w:val="none" w:sz="0" w:space="0" w:color="auto"/>
        <w:bottom w:val="none" w:sz="0" w:space="0" w:color="auto"/>
        <w:right w:val="none" w:sz="0" w:space="0" w:color="auto"/>
      </w:divBdr>
    </w:div>
    <w:div w:id="437719547">
      <w:bodyDiv w:val="1"/>
      <w:marLeft w:val="0"/>
      <w:marRight w:val="0"/>
      <w:marTop w:val="0"/>
      <w:marBottom w:val="0"/>
      <w:divBdr>
        <w:top w:val="none" w:sz="0" w:space="0" w:color="auto"/>
        <w:left w:val="none" w:sz="0" w:space="0" w:color="auto"/>
        <w:bottom w:val="none" w:sz="0" w:space="0" w:color="auto"/>
        <w:right w:val="none" w:sz="0" w:space="0" w:color="auto"/>
      </w:divBdr>
    </w:div>
    <w:div w:id="482507814">
      <w:bodyDiv w:val="1"/>
      <w:marLeft w:val="0"/>
      <w:marRight w:val="0"/>
      <w:marTop w:val="0"/>
      <w:marBottom w:val="0"/>
      <w:divBdr>
        <w:top w:val="none" w:sz="0" w:space="0" w:color="auto"/>
        <w:left w:val="none" w:sz="0" w:space="0" w:color="auto"/>
        <w:bottom w:val="none" w:sz="0" w:space="0" w:color="auto"/>
        <w:right w:val="none" w:sz="0" w:space="0" w:color="auto"/>
      </w:divBdr>
    </w:div>
    <w:div w:id="1365131771">
      <w:bodyDiv w:val="1"/>
      <w:marLeft w:val="0"/>
      <w:marRight w:val="0"/>
      <w:marTop w:val="0"/>
      <w:marBottom w:val="0"/>
      <w:divBdr>
        <w:top w:val="none" w:sz="0" w:space="0" w:color="auto"/>
        <w:left w:val="none" w:sz="0" w:space="0" w:color="auto"/>
        <w:bottom w:val="none" w:sz="0" w:space="0" w:color="auto"/>
        <w:right w:val="none" w:sz="0" w:space="0" w:color="auto"/>
      </w:divBdr>
    </w:div>
    <w:div w:id="1451433450">
      <w:bodyDiv w:val="1"/>
      <w:marLeft w:val="0"/>
      <w:marRight w:val="0"/>
      <w:marTop w:val="0"/>
      <w:marBottom w:val="0"/>
      <w:divBdr>
        <w:top w:val="none" w:sz="0" w:space="0" w:color="auto"/>
        <w:left w:val="none" w:sz="0" w:space="0" w:color="auto"/>
        <w:bottom w:val="none" w:sz="0" w:space="0" w:color="auto"/>
        <w:right w:val="none" w:sz="0" w:space="0" w:color="auto"/>
      </w:divBdr>
    </w:div>
    <w:div w:id="1496533356">
      <w:bodyDiv w:val="1"/>
      <w:marLeft w:val="0"/>
      <w:marRight w:val="0"/>
      <w:marTop w:val="0"/>
      <w:marBottom w:val="0"/>
      <w:divBdr>
        <w:top w:val="none" w:sz="0" w:space="0" w:color="auto"/>
        <w:left w:val="none" w:sz="0" w:space="0" w:color="auto"/>
        <w:bottom w:val="none" w:sz="0" w:space="0" w:color="auto"/>
        <w:right w:val="none" w:sz="0" w:space="0" w:color="auto"/>
      </w:divBdr>
    </w:div>
    <w:div w:id="15433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flysky-fs-i6-2-4g-6ch-ppm-rc-transmitter-with-fs-ia6b-receiver/" TargetMode="External"/><Relationship Id="rId3" Type="http://schemas.openxmlformats.org/officeDocument/2006/relationships/settings" Target="settings.xml"/><Relationship Id="rId7" Type="http://schemas.openxmlformats.org/officeDocument/2006/relationships/hyperlink" Target="https://robocraze.com/products/a2212-1000kv-bldc-brushless-motor?_pos=1&amp;_sid=ff4ec9a24&amp;_s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craze.com/products/simonk-red-esc-30a-for-quadcopter?_pos=1&amp;_sid=852518bc0&amp;_ss=r" TargetMode="External"/><Relationship Id="rId5" Type="http://schemas.openxmlformats.org/officeDocument/2006/relationships/hyperlink" Target="https://robu.in/product/teensy-4-0-development-board/?gclid=Cj0KCQjw4bipBhCyARIsAFsieCzL8BK6Ylb1wuBvIogAacC6NNNR8hhrN5YLy2t6vlMy3C9AibI260oaAotfEALw_wc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walse</dc:creator>
  <cp:keywords/>
  <dc:description/>
  <cp:lastModifiedBy>samarth walse</cp:lastModifiedBy>
  <cp:revision>4</cp:revision>
  <dcterms:created xsi:type="dcterms:W3CDTF">2023-12-12T12:49:00Z</dcterms:created>
  <dcterms:modified xsi:type="dcterms:W3CDTF">2023-12-12T13:09:00Z</dcterms:modified>
</cp:coreProperties>
</file>