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32E66F70"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0</w:t>
      </w:r>
      <w:r w:rsidR="00D11DDF">
        <w:rPr>
          <w:rFonts w:ascii="Times New Roman" w:eastAsia="Times" w:hAnsi="Times New Roman" w:cs="Times New Roman"/>
          <w:b/>
          <w:color w:val="000000"/>
          <w:sz w:val="28"/>
          <w:szCs w:val="28"/>
        </w:rPr>
        <w:t>6</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01C2370B" w:rsidR="002F7E4E" w:rsidRPr="00C87F27" w:rsidRDefault="00235B46">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Samartha Shrestha</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7D0AF598"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235B46">
              <w:rPr>
                <w:rFonts w:ascii="Times New Roman" w:eastAsia="Times New Roman" w:hAnsi="Times New Roman" w:cs="Times New Roman"/>
                <w:b/>
                <w:color w:val="000000"/>
                <w:sz w:val="24"/>
                <w:szCs w:val="24"/>
              </w:rPr>
              <w:t>189</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7E203938" w:rsidR="002F7E4E" w:rsidRPr="00C87F27" w:rsidRDefault="00027D67">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 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0E4A0C1D" w:rsidR="002F7E4E" w:rsidRPr="00697EBE" w:rsidRDefault="00585633">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16</w:t>
            </w:r>
            <w:r w:rsidRPr="00585633">
              <w:rPr>
                <w:rFonts w:ascii="Times New Roman" w:eastAsia="Times New Roman" w:hAnsi="Times New Roman" w:cs="Times New Roman"/>
                <w:bCs/>
                <w:color w:val="000000"/>
                <w:sz w:val="24"/>
                <w:szCs w:val="24"/>
                <w:vertAlign w:val="superscript"/>
              </w:rPr>
              <w:t>th</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10358BC9" w:rsidR="002F7E4E" w:rsidRPr="00027D67" w:rsidRDefault="00D11DDF">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D11DDF">
              <w:rPr>
                <w:rFonts w:ascii="Times New Roman" w:eastAsia="Times New Roman" w:hAnsi="Times New Roman" w:cs="Times New Roman"/>
                <w:color w:val="000000"/>
                <w:sz w:val="24"/>
                <w:szCs w:val="24"/>
              </w:rPr>
              <w:t>Basic Declarative Pipeline</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28D6AEE6" w14:textId="77777777" w:rsidR="00C44D07" w:rsidRPr="00C44D07" w:rsidRDefault="00C44D07" w:rsidP="00C44D07">
            <w:pPr>
              <w:widowControl w:val="0"/>
              <w:pBdr>
                <w:top w:val="nil"/>
                <w:left w:val="nil"/>
                <w:bottom w:val="nil"/>
                <w:right w:val="nil"/>
                <w:between w:val="nil"/>
              </w:pBdr>
              <w:rPr>
                <w:rFonts w:ascii="Times New Roman" w:eastAsia="Times New Roman" w:hAnsi="Times New Roman" w:cs="Times New Roman"/>
                <w:b/>
                <w:bCs/>
                <w:color w:val="000000"/>
              </w:rPr>
            </w:pPr>
            <w:r w:rsidRPr="00C44D07">
              <w:rPr>
                <w:rFonts w:ascii="Times New Roman" w:eastAsia="Times New Roman" w:hAnsi="Times New Roman" w:cs="Times New Roman"/>
                <w:b/>
                <w:bCs/>
                <w:color w:val="000000"/>
              </w:rPr>
              <w:t>Theory</w:t>
            </w:r>
          </w:p>
          <w:p w14:paraId="4F0072B7" w14:textId="77777777" w:rsidR="00C44D07" w:rsidRPr="00C44D07" w:rsidRDefault="00C44D07" w:rsidP="00C44D07">
            <w:pPr>
              <w:widowControl w:val="0"/>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A Jenkins Pipeline is a suite of plugins that enables Continuous Integration and Continuous Delivery (CI/CD) by defining the entire software development workflow as code. It allows developers to automate tasks such as source code checkout, building, testing, and deployment.</w:t>
            </w:r>
          </w:p>
          <w:p w14:paraId="5F3DA30E" w14:textId="77777777" w:rsidR="00C44D07" w:rsidRPr="00C44D07" w:rsidRDefault="00C44D07" w:rsidP="00C44D07">
            <w:pPr>
              <w:widowControl w:val="0"/>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A Declarative Pipeline provides a structured and simplified syntax for defining pipeline stages using Groovy. It consists of key components such as pipeline, agent, stages, stage, and steps. The agent specifies where the pipeline will run, stages divide the workflow into logical phases, and steps define the actions to be executed within each stage.</w:t>
            </w:r>
          </w:p>
          <w:p w14:paraId="5AA5425A" w14:textId="77777777" w:rsidR="00C44D07" w:rsidRPr="00C44D07" w:rsidRDefault="00C44D07" w:rsidP="00C44D07">
            <w:pPr>
              <w:widowControl w:val="0"/>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In this experiment, a Declarative Pipeline project was created in Jenkins. The pipeline checked out source code from a GitHub repository, executed shell commands to verify the repository contents, and displayed the build output. The successful execution of each stage was verified through the Stage View and Console Output.</w:t>
            </w:r>
          </w:p>
          <w:p w14:paraId="10EF509D" w14:textId="21771DC5" w:rsidR="00C44D07" w:rsidRPr="00C44D07" w:rsidRDefault="00C44D07" w:rsidP="00C44D07">
            <w:pPr>
              <w:widowControl w:val="0"/>
              <w:pBdr>
                <w:top w:val="nil"/>
                <w:left w:val="nil"/>
                <w:bottom w:val="nil"/>
                <w:right w:val="nil"/>
                <w:between w:val="nil"/>
              </w:pBdr>
              <w:rPr>
                <w:rFonts w:ascii="Times New Roman" w:eastAsia="Times New Roman" w:hAnsi="Times New Roman" w:cs="Times New Roman"/>
                <w:color w:val="000000"/>
              </w:rPr>
            </w:pPr>
          </w:p>
          <w:p w14:paraId="47F44950" w14:textId="77777777" w:rsidR="00C44D07" w:rsidRPr="00C44D07" w:rsidRDefault="00C44D07" w:rsidP="00C44D07">
            <w:pPr>
              <w:widowControl w:val="0"/>
              <w:pBdr>
                <w:top w:val="nil"/>
                <w:left w:val="nil"/>
                <w:bottom w:val="nil"/>
                <w:right w:val="nil"/>
                <w:between w:val="nil"/>
              </w:pBdr>
              <w:rPr>
                <w:rFonts w:ascii="Times New Roman" w:eastAsia="Times New Roman" w:hAnsi="Times New Roman" w:cs="Times New Roman"/>
                <w:b/>
                <w:bCs/>
                <w:color w:val="000000"/>
              </w:rPr>
            </w:pPr>
            <w:r w:rsidRPr="00C44D07">
              <w:rPr>
                <w:rFonts w:ascii="Times New Roman" w:eastAsia="Times New Roman" w:hAnsi="Times New Roman" w:cs="Times New Roman"/>
                <w:b/>
                <w:bCs/>
                <w:color w:val="000000"/>
              </w:rPr>
              <w:t>Commands Used</w:t>
            </w:r>
          </w:p>
          <w:p w14:paraId="01AD5756" w14:textId="77777777" w:rsidR="00C44D07" w:rsidRPr="00C44D07" w:rsidRDefault="00C44D07" w:rsidP="00C44D07">
            <w:pPr>
              <w:widowControl w:val="0"/>
              <w:pBdr>
                <w:top w:val="nil"/>
                <w:left w:val="nil"/>
                <w:bottom w:val="nil"/>
                <w:right w:val="nil"/>
                <w:between w:val="nil"/>
              </w:pBdr>
              <w:rPr>
                <w:rFonts w:ascii="Times New Roman" w:eastAsia="Times New Roman" w:hAnsi="Times New Roman" w:cs="Times New Roman"/>
                <w:b/>
                <w:bCs/>
                <w:color w:val="000000"/>
              </w:rPr>
            </w:pPr>
            <w:r w:rsidRPr="00C44D07">
              <w:rPr>
                <w:rFonts w:ascii="Times New Roman" w:eastAsia="Times New Roman" w:hAnsi="Times New Roman" w:cs="Times New Roman"/>
                <w:b/>
                <w:bCs/>
                <w:color w:val="000000"/>
              </w:rPr>
              <w:t>Pipeline Script Components</w:t>
            </w:r>
          </w:p>
          <w:p w14:paraId="71FC267A"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 xml:space="preserve">pipeline {} – Defines the complete Declarative Pipeline. </w:t>
            </w:r>
          </w:p>
          <w:p w14:paraId="715D04EA"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 xml:space="preserve">agent any – Specifies that the pipeline can run on any available Jenkins </w:t>
            </w:r>
            <w:r w:rsidRPr="00C44D07">
              <w:rPr>
                <w:rFonts w:ascii="Times New Roman" w:eastAsia="Times New Roman" w:hAnsi="Times New Roman" w:cs="Times New Roman"/>
                <w:color w:val="000000"/>
              </w:rPr>
              <w:lastRenderedPageBreak/>
              <w:t xml:space="preserve">agent. </w:t>
            </w:r>
          </w:p>
          <w:p w14:paraId="189279D3"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 xml:space="preserve">stages {} – Groups all stages of the pipeline. </w:t>
            </w:r>
          </w:p>
          <w:p w14:paraId="46584E05"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proofErr w:type="gramStart"/>
            <w:r w:rsidRPr="00C44D07">
              <w:rPr>
                <w:rFonts w:ascii="Times New Roman" w:eastAsia="Times New Roman" w:hAnsi="Times New Roman" w:cs="Times New Roman"/>
                <w:color w:val="000000"/>
              </w:rPr>
              <w:t>stage(</w:t>
            </w:r>
            <w:proofErr w:type="gramEnd"/>
            <w:r w:rsidRPr="00C44D07">
              <w:rPr>
                <w:rFonts w:ascii="Times New Roman" w:eastAsia="Times New Roman" w:hAnsi="Times New Roman" w:cs="Times New Roman"/>
                <w:color w:val="000000"/>
              </w:rPr>
              <w:t xml:space="preserve">'Checkout Source Code') – Defines the stage for retrieving source code from GitHub. </w:t>
            </w:r>
          </w:p>
          <w:p w14:paraId="44B602C3"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git url: 'https://github.com/Samartha120/</w:t>
            </w:r>
            <w:proofErr w:type="spellStart"/>
            <w:r w:rsidRPr="00C44D07">
              <w:rPr>
                <w:rFonts w:ascii="Times New Roman" w:eastAsia="Times New Roman" w:hAnsi="Times New Roman" w:cs="Times New Roman"/>
                <w:color w:val="000000"/>
              </w:rPr>
              <w:t>Devops-lab-Assignment</w:t>
            </w:r>
            <w:proofErr w:type="spellEnd"/>
            <w:r w:rsidRPr="00C44D07">
              <w:rPr>
                <w:rFonts w:ascii="Times New Roman" w:eastAsia="Times New Roman" w:hAnsi="Times New Roman" w:cs="Times New Roman"/>
                <w:color w:val="000000"/>
              </w:rPr>
              <w:t xml:space="preserve">', branch: 'main' – Checks out the source code from the specified GitHub repository. </w:t>
            </w:r>
          </w:p>
          <w:p w14:paraId="1594D0BA"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proofErr w:type="gramStart"/>
            <w:r w:rsidRPr="00C44D07">
              <w:rPr>
                <w:rFonts w:ascii="Times New Roman" w:eastAsia="Times New Roman" w:hAnsi="Times New Roman" w:cs="Times New Roman"/>
                <w:color w:val="000000"/>
              </w:rPr>
              <w:t>stage(</w:t>
            </w:r>
            <w:proofErr w:type="gramEnd"/>
            <w:r w:rsidRPr="00C44D07">
              <w:rPr>
                <w:rFonts w:ascii="Times New Roman" w:eastAsia="Times New Roman" w:hAnsi="Times New Roman" w:cs="Times New Roman"/>
                <w:color w:val="000000"/>
              </w:rPr>
              <w:t xml:space="preserve">'Run Example Command') – Defines the stage for executing shell commands. </w:t>
            </w:r>
          </w:p>
          <w:p w14:paraId="091839E7"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 xml:space="preserve">echo 'message' – Displays informational messages in the Jenkins build log. </w:t>
            </w:r>
          </w:p>
          <w:p w14:paraId="01720D97"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proofErr w:type="spellStart"/>
            <w:r w:rsidRPr="00C44D07">
              <w:rPr>
                <w:rFonts w:ascii="Times New Roman" w:eastAsia="Times New Roman" w:hAnsi="Times New Roman" w:cs="Times New Roman"/>
                <w:color w:val="000000"/>
              </w:rPr>
              <w:t>sh</w:t>
            </w:r>
            <w:proofErr w:type="spellEnd"/>
            <w:r w:rsidRPr="00C44D07">
              <w:rPr>
                <w:rFonts w:ascii="Times New Roman" w:eastAsia="Times New Roman" w:hAnsi="Times New Roman" w:cs="Times New Roman"/>
                <w:color w:val="000000"/>
              </w:rPr>
              <w:t xml:space="preserve"> 'echo "Hello from Declarative Pipeline!"' – Executes a shell command to print a sample message. </w:t>
            </w:r>
          </w:p>
          <w:p w14:paraId="0F8015F4"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proofErr w:type="spellStart"/>
            <w:r w:rsidRPr="00C44D07">
              <w:rPr>
                <w:rFonts w:ascii="Times New Roman" w:eastAsia="Times New Roman" w:hAnsi="Times New Roman" w:cs="Times New Roman"/>
                <w:color w:val="000000"/>
              </w:rPr>
              <w:t>sh</w:t>
            </w:r>
            <w:proofErr w:type="spellEnd"/>
            <w:r w:rsidRPr="00C44D07">
              <w:rPr>
                <w:rFonts w:ascii="Times New Roman" w:eastAsia="Times New Roman" w:hAnsi="Times New Roman" w:cs="Times New Roman"/>
                <w:color w:val="000000"/>
              </w:rPr>
              <w:t xml:space="preserve"> 'cat README.md' – Displays the contents of the README.md file from the repository. </w:t>
            </w:r>
          </w:p>
          <w:p w14:paraId="359CFC2A" w14:textId="444EE369" w:rsidR="000216AD"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 xml:space="preserve">post </w:t>
            </w:r>
            <w:proofErr w:type="gramStart"/>
            <w:r w:rsidRPr="00C44D07">
              <w:rPr>
                <w:rFonts w:ascii="Times New Roman" w:eastAsia="Times New Roman" w:hAnsi="Times New Roman" w:cs="Times New Roman"/>
                <w:color w:val="000000"/>
              </w:rPr>
              <w:t>{ always</w:t>
            </w:r>
            <w:proofErr w:type="gramEnd"/>
            <w:r w:rsidRPr="00C44D07">
              <w:rPr>
                <w:rFonts w:ascii="Times New Roman" w:eastAsia="Times New Roman" w:hAnsi="Times New Roman" w:cs="Times New Roman"/>
                <w:color w:val="000000"/>
              </w:rPr>
              <w:t xml:space="preserve"> </w:t>
            </w:r>
            <w:proofErr w:type="gramStart"/>
            <w:r w:rsidRPr="00C44D07">
              <w:rPr>
                <w:rFonts w:ascii="Times New Roman" w:eastAsia="Times New Roman" w:hAnsi="Times New Roman" w:cs="Times New Roman"/>
                <w:color w:val="000000"/>
              </w:rPr>
              <w:t>{ ...</w:t>
            </w:r>
            <w:proofErr w:type="gramEnd"/>
            <w:r w:rsidRPr="00C44D07">
              <w:rPr>
                <w:rFonts w:ascii="Times New Roman" w:eastAsia="Times New Roman" w:hAnsi="Times New Roman" w:cs="Times New Roman"/>
                <w:color w:val="000000"/>
              </w:rPr>
              <w:t xml:space="preserve"> </w:t>
            </w:r>
            <w:proofErr w:type="gramStart"/>
            <w:r w:rsidRPr="00C44D07">
              <w:rPr>
                <w:rFonts w:ascii="Times New Roman" w:eastAsia="Times New Roman" w:hAnsi="Times New Roman" w:cs="Times New Roman"/>
                <w:color w:val="000000"/>
              </w:rPr>
              <w:t>} }</w:t>
            </w:r>
            <w:proofErr w:type="gramEnd"/>
            <w:r w:rsidRPr="00C44D07">
              <w:rPr>
                <w:rFonts w:ascii="Times New Roman" w:eastAsia="Times New Roman" w:hAnsi="Times New Roman" w:cs="Times New Roman"/>
                <w:color w:val="000000"/>
              </w:rPr>
              <w:t xml:space="preserve"> – Executes the specified actions after the pipeline finishes, regardless of the build result.</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6F4D06D0" w14:textId="5D0B9411" w:rsidR="002F7E4E" w:rsidRPr="00C44D07" w:rsidRDefault="0023046F" w:rsidP="00E13F76">
            <w:pPr>
              <w:spacing w:before="100" w:beforeAutospacing="1" w:after="100" w:afterAutospacing="1"/>
              <w:rPr>
                <w:rFonts w:ascii="Times New Roman" w:hAnsi="Times New Roman" w:cs="Times New Roman"/>
                <w:b/>
                <w:bCs/>
                <w:color w:val="000000" w:themeColor="text1"/>
              </w:rPr>
            </w:pPr>
            <w:r w:rsidRPr="00C44D07">
              <w:rPr>
                <w:rFonts w:ascii="Times New Roman" w:hAnsi="Times New Roman" w:cs="Times New Roman"/>
                <w:b/>
                <w:bCs/>
                <w:color w:val="000000" w:themeColor="text1"/>
              </w:rPr>
              <w:t>Step 1: Create a New Pipeline Project</w:t>
            </w:r>
          </w:p>
          <w:p w14:paraId="5D3D5D1A" w14:textId="77777777" w:rsidR="0023046F" w:rsidRPr="00C44D07" w:rsidRDefault="0023046F" w:rsidP="00E13F76">
            <w:pPr>
              <w:spacing w:before="100" w:beforeAutospacing="1" w:after="100" w:afterAutospacing="1"/>
              <w:rPr>
                <w:rFonts w:ascii="Times New Roman" w:hAnsi="Times New Roman" w:cs="Times New Roman"/>
                <w:color w:val="000000" w:themeColor="text1"/>
              </w:rPr>
            </w:pPr>
            <w:r w:rsidRPr="00C44D07">
              <w:rPr>
                <w:rFonts w:ascii="Times New Roman" w:hAnsi="Times New Roman" w:cs="Times New Roman"/>
                <w:noProof/>
                <w:color w:val="000000" w:themeColor="text1"/>
              </w:rPr>
              <w:drawing>
                <wp:inline distT="0" distB="0" distL="0" distR="0" wp14:anchorId="498E0D4C" wp14:editId="37D62EF7">
                  <wp:extent cx="4551698" cy="2260600"/>
                  <wp:effectExtent l="0" t="0" r="1270" b="6350"/>
                  <wp:docPr id="118911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14608" name=""/>
                          <pic:cNvPicPr/>
                        </pic:nvPicPr>
                        <pic:blipFill>
                          <a:blip r:embed="rId7"/>
                          <a:stretch>
                            <a:fillRect/>
                          </a:stretch>
                        </pic:blipFill>
                        <pic:spPr>
                          <a:xfrm>
                            <a:off x="0" y="0"/>
                            <a:ext cx="4553331" cy="2261411"/>
                          </a:xfrm>
                          <a:prstGeom prst="rect">
                            <a:avLst/>
                          </a:prstGeom>
                        </pic:spPr>
                      </pic:pic>
                    </a:graphicData>
                  </a:graphic>
                </wp:inline>
              </w:drawing>
            </w:r>
          </w:p>
          <w:p w14:paraId="07FA59DE" w14:textId="77777777" w:rsidR="0023046F" w:rsidRPr="00C44D07" w:rsidRDefault="0023046F" w:rsidP="00E13F76">
            <w:pPr>
              <w:spacing w:before="100" w:beforeAutospacing="1" w:after="100" w:afterAutospacing="1"/>
              <w:rPr>
                <w:rFonts w:ascii="Times New Roman" w:hAnsi="Times New Roman" w:cs="Times New Roman"/>
                <w:color w:val="000000" w:themeColor="text1"/>
              </w:rPr>
            </w:pPr>
            <w:r w:rsidRPr="00C44D07">
              <w:rPr>
                <w:rFonts w:ascii="Times New Roman" w:hAnsi="Times New Roman" w:cs="Times New Roman"/>
                <w:color w:val="000000" w:themeColor="text1"/>
              </w:rPr>
              <w:t>Created Pipeline Project — Created a new Jenkins Pipeline project named Declarative-Pipeline-Demo by selecting the Pipeline project type.</w:t>
            </w:r>
          </w:p>
          <w:p w14:paraId="6AF2997A" w14:textId="77777777" w:rsidR="0023046F" w:rsidRPr="00C44D07" w:rsidRDefault="0023046F" w:rsidP="00E13F76">
            <w:pPr>
              <w:spacing w:before="100" w:beforeAutospacing="1" w:after="100" w:afterAutospacing="1"/>
              <w:rPr>
                <w:rFonts w:ascii="Times New Roman" w:hAnsi="Times New Roman" w:cs="Times New Roman"/>
                <w:b/>
                <w:bCs/>
                <w:color w:val="000000" w:themeColor="text1"/>
              </w:rPr>
            </w:pPr>
            <w:r w:rsidRPr="00C44D07">
              <w:rPr>
                <w:rFonts w:ascii="Times New Roman" w:hAnsi="Times New Roman" w:cs="Times New Roman"/>
                <w:b/>
                <w:bCs/>
                <w:color w:val="000000" w:themeColor="text1"/>
              </w:rPr>
              <w:t>Step 2: Define the Pipeline Script</w:t>
            </w:r>
          </w:p>
          <w:p w14:paraId="00894B25" w14:textId="77777777" w:rsidR="0023046F" w:rsidRPr="00C44D07" w:rsidRDefault="0023046F" w:rsidP="00E13F76">
            <w:pPr>
              <w:spacing w:before="100" w:beforeAutospacing="1" w:after="100" w:afterAutospacing="1"/>
              <w:rPr>
                <w:rFonts w:ascii="Times New Roman" w:hAnsi="Times New Roman" w:cs="Times New Roman"/>
                <w:color w:val="000000" w:themeColor="text1"/>
              </w:rPr>
            </w:pPr>
            <w:r w:rsidRPr="00C44D07">
              <w:rPr>
                <w:rFonts w:ascii="Times New Roman" w:hAnsi="Times New Roman" w:cs="Times New Roman"/>
                <w:noProof/>
                <w:color w:val="000000" w:themeColor="text1"/>
              </w:rPr>
              <w:drawing>
                <wp:inline distT="0" distB="0" distL="0" distR="0" wp14:anchorId="02C947D1" wp14:editId="1D818175">
                  <wp:extent cx="4468996" cy="2127250"/>
                  <wp:effectExtent l="0" t="0" r="8255" b="6350"/>
                  <wp:docPr id="140136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69238" name=""/>
                          <pic:cNvPicPr/>
                        </pic:nvPicPr>
                        <pic:blipFill>
                          <a:blip r:embed="rId8"/>
                          <a:stretch>
                            <a:fillRect/>
                          </a:stretch>
                        </pic:blipFill>
                        <pic:spPr>
                          <a:xfrm>
                            <a:off x="0" y="0"/>
                            <a:ext cx="4489523" cy="2137021"/>
                          </a:xfrm>
                          <a:prstGeom prst="rect">
                            <a:avLst/>
                          </a:prstGeom>
                        </pic:spPr>
                      </pic:pic>
                    </a:graphicData>
                  </a:graphic>
                </wp:inline>
              </w:drawing>
            </w:r>
          </w:p>
          <w:p w14:paraId="25E218BA" w14:textId="77777777" w:rsidR="0023046F" w:rsidRPr="00C44D07" w:rsidRDefault="0023046F" w:rsidP="00E13F76">
            <w:pPr>
              <w:spacing w:before="100" w:beforeAutospacing="1" w:after="100" w:afterAutospacing="1"/>
              <w:rPr>
                <w:rFonts w:ascii="Times New Roman" w:hAnsi="Times New Roman" w:cs="Times New Roman"/>
                <w:color w:val="000000" w:themeColor="text1"/>
              </w:rPr>
            </w:pPr>
            <w:r w:rsidRPr="00C44D07">
              <w:rPr>
                <w:rFonts w:ascii="Times New Roman" w:hAnsi="Times New Roman" w:cs="Times New Roman"/>
                <w:color w:val="000000" w:themeColor="text1"/>
              </w:rPr>
              <w:lastRenderedPageBreak/>
              <w:t>Script:</w:t>
            </w:r>
          </w:p>
          <w:p w14:paraId="5D9D4B01" w14:textId="77777777" w:rsidR="0023046F" w:rsidRPr="00C44D07" w:rsidRDefault="0023046F" w:rsidP="00E13F76">
            <w:pPr>
              <w:spacing w:before="100" w:beforeAutospacing="1" w:after="100" w:afterAutospacing="1"/>
              <w:rPr>
                <w:rFonts w:ascii="Times New Roman" w:hAnsi="Times New Roman" w:cs="Times New Roman"/>
                <w:color w:val="000000" w:themeColor="text1"/>
              </w:rPr>
            </w:pPr>
            <w:r w:rsidRPr="00C44D07">
              <w:rPr>
                <w:rFonts w:ascii="Times New Roman" w:hAnsi="Times New Roman" w:cs="Times New Roman"/>
                <w:noProof/>
                <w:color w:val="000000" w:themeColor="text1"/>
              </w:rPr>
              <w:drawing>
                <wp:inline distT="0" distB="0" distL="0" distR="0" wp14:anchorId="04989F39" wp14:editId="0FACAD8E">
                  <wp:extent cx="4188963" cy="3275330"/>
                  <wp:effectExtent l="0" t="0" r="2540" b="1270"/>
                  <wp:docPr id="32791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15644" name=""/>
                          <pic:cNvPicPr/>
                        </pic:nvPicPr>
                        <pic:blipFill>
                          <a:blip r:embed="rId9"/>
                          <a:stretch>
                            <a:fillRect/>
                          </a:stretch>
                        </pic:blipFill>
                        <pic:spPr>
                          <a:xfrm>
                            <a:off x="0" y="0"/>
                            <a:ext cx="4192749" cy="3278291"/>
                          </a:xfrm>
                          <a:prstGeom prst="rect">
                            <a:avLst/>
                          </a:prstGeom>
                        </pic:spPr>
                      </pic:pic>
                    </a:graphicData>
                  </a:graphic>
                </wp:inline>
              </w:drawing>
            </w:r>
          </w:p>
          <w:p w14:paraId="1301FFEF" w14:textId="77777777" w:rsidR="0023046F" w:rsidRPr="00C44D07" w:rsidRDefault="0023046F" w:rsidP="00E13F76">
            <w:pPr>
              <w:spacing w:before="100" w:beforeAutospacing="1" w:after="100" w:afterAutospacing="1"/>
              <w:rPr>
                <w:rFonts w:ascii="Times New Roman" w:hAnsi="Times New Roman" w:cs="Times New Roman"/>
                <w:color w:val="000000" w:themeColor="text1"/>
              </w:rPr>
            </w:pPr>
            <w:r w:rsidRPr="00C44D07">
              <w:rPr>
                <w:rFonts w:ascii="Times New Roman" w:hAnsi="Times New Roman" w:cs="Times New Roman"/>
                <w:color w:val="000000" w:themeColor="text1"/>
              </w:rPr>
              <w:t>Defined Declarative Pipeline Script — Configured the Jenkins Pipeline using a Declarative Pipeline script to check out source code from the GitHub repository and execute shell commands in separate stages.</w:t>
            </w:r>
          </w:p>
          <w:p w14:paraId="42A40336" w14:textId="77777777" w:rsidR="0023046F" w:rsidRPr="00C44D07" w:rsidRDefault="0023046F" w:rsidP="00E13F76">
            <w:pPr>
              <w:spacing w:before="100" w:beforeAutospacing="1" w:after="100" w:afterAutospacing="1"/>
              <w:rPr>
                <w:rFonts w:ascii="Times New Roman" w:hAnsi="Times New Roman" w:cs="Times New Roman"/>
                <w:b/>
                <w:bCs/>
                <w:color w:val="000000" w:themeColor="text1"/>
              </w:rPr>
            </w:pPr>
            <w:r w:rsidRPr="00C44D07">
              <w:rPr>
                <w:rFonts w:ascii="Times New Roman" w:hAnsi="Times New Roman" w:cs="Times New Roman"/>
                <w:b/>
                <w:bCs/>
                <w:color w:val="000000" w:themeColor="text1"/>
              </w:rPr>
              <w:t>Step 3: Save and Run the Pipeline</w:t>
            </w:r>
          </w:p>
          <w:p w14:paraId="48C4A181" w14:textId="77777777" w:rsidR="0023046F" w:rsidRPr="00C44D07" w:rsidRDefault="00C44D07" w:rsidP="00E13F76">
            <w:pPr>
              <w:spacing w:before="100" w:beforeAutospacing="1" w:after="100" w:afterAutospacing="1"/>
              <w:rPr>
                <w:rFonts w:ascii="Times New Roman" w:hAnsi="Times New Roman" w:cs="Times New Roman"/>
                <w:color w:val="000000" w:themeColor="text1"/>
              </w:rPr>
            </w:pPr>
            <w:r w:rsidRPr="00C44D07">
              <w:rPr>
                <w:rFonts w:ascii="Times New Roman" w:hAnsi="Times New Roman" w:cs="Times New Roman"/>
                <w:noProof/>
                <w:color w:val="000000" w:themeColor="text1"/>
              </w:rPr>
              <w:drawing>
                <wp:inline distT="0" distB="0" distL="0" distR="0" wp14:anchorId="6F767AF5" wp14:editId="1EC44F80">
                  <wp:extent cx="3885081" cy="1479550"/>
                  <wp:effectExtent l="0" t="0" r="1270" b="6350"/>
                  <wp:docPr id="57554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40749" name=""/>
                          <pic:cNvPicPr/>
                        </pic:nvPicPr>
                        <pic:blipFill>
                          <a:blip r:embed="rId10"/>
                          <a:stretch>
                            <a:fillRect/>
                          </a:stretch>
                        </pic:blipFill>
                        <pic:spPr>
                          <a:xfrm>
                            <a:off x="0" y="0"/>
                            <a:ext cx="3914253" cy="1490660"/>
                          </a:xfrm>
                          <a:prstGeom prst="rect">
                            <a:avLst/>
                          </a:prstGeom>
                        </pic:spPr>
                      </pic:pic>
                    </a:graphicData>
                  </a:graphic>
                </wp:inline>
              </w:drawing>
            </w:r>
          </w:p>
          <w:p w14:paraId="6D6F521C" w14:textId="77777777" w:rsidR="00C44D07" w:rsidRPr="00C44D07" w:rsidRDefault="00C44D07" w:rsidP="00E13F76">
            <w:pPr>
              <w:spacing w:before="100" w:beforeAutospacing="1" w:after="100" w:afterAutospacing="1"/>
              <w:rPr>
                <w:rFonts w:ascii="Times New Roman" w:hAnsi="Times New Roman" w:cs="Times New Roman"/>
                <w:color w:val="000000" w:themeColor="text1"/>
              </w:rPr>
            </w:pPr>
            <w:r w:rsidRPr="00C44D07">
              <w:rPr>
                <w:rFonts w:ascii="Times New Roman" w:hAnsi="Times New Roman" w:cs="Times New Roman"/>
                <w:color w:val="000000" w:themeColor="text1"/>
              </w:rPr>
              <w:t>Executed Declarative Pipeline — Successfully executed the Declarative Pipeline and verified that all stages, including Checkout Source Code and Run Example Command, completed successfully.</w:t>
            </w:r>
          </w:p>
          <w:p w14:paraId="6F8EA166" w14:textId="77777777" w:rsidR="00C44D07" w:rsidRPr="00C44D07" w:rsidRDefault="00C44D07" w:rsidP="00E13F76">
            <w:pPr>
              <w:spacing w:before="100" w:beforeAutospacing="1" w:after="100" w:afterAutospacing="1"/>
              <w:rPr>
                <w:rFonts w:ascii="Times New Roman" w:hAnsi="Times New Roman" w:cs="Times New Roman"/>
                <w:b/>
                <w:bCs/>
                <w:color w:val="000000" w:themeColor="text1"/>
              </w:rPr>
            </w:pPr>
            <w:r w:rsidRPr="00C44D07">
              <w:rPr>
                <w:rFonts w:ascii="Times New Roman" w:hAnsi="Times New Roman" w:cs="Times New Roman"/>
                <w:b/>
                <w:bCs/>
                <w:color w:val="000000" w:themeColor="text1"/>
              </w:rPr>
              <w:t>Step 4: View Console Output</w:t>
            </w:r>
          </w:p>
          <w:p w14:paraId="25FD38DA" w14:textId="77777777" w:rsidR="00C44D07" w:rsidRPr="00C44D07" w:rsidRDefault="00C44D07" w:rsidP="00E13F76">
            <w:pPr>
              <w:spacing w:before="100" w:beforeAutospacing="1" w:after="100" w:afterAutospacing="1"/>
              <w:rPr>
                <w:rFonts w:ascii="Times New Roman" w:hAnsi="Times New Roman" w:cs="Times New Roman"/>
                <w:color w:val="000000" w:themeColor="text1"/>
              </w:rPr>
            </w:pPr>
            <w:r w:rsidRPr="00C44D07">
              <w:rPr>
                <w:rFonts w:ascii="Times New Roman" w:hAnsi="Times New Roman" w:cs="Times New Roman"/>
                <w:noProof/>
                <w:color w:val="000000" w:themeColor="text1"/>
              </w:rPr>
              <w:lastRenderedPageBreak/>
              <w:drawing>
                <wp:inline distT="0" distB="0" distL="0" distR="0" wp14:anchorId="2D8EE0CF" wp14:editId="5D5333A6">
                  <wp:extent cx="4643755" cy="4375150"/>
                  <wp:effectExtent l="0" t="0" r="4445" b="6350"/>
                  <wp:docPr id="85933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37355" name=""/>
                          <pic:cNvPicPr/>
                        </pic:nvPicPr>
                        <pic:blipFill>
                          <a:blip r:embed="rId11"/>
                          <a:stretch>
                            <a:fillRect/>
                          </a:stretch>
                        </pic:blipFill>
                        <pic:spPr>
                          <a:xfrm>
                            <a:off x="0" y="0"/>
                            <a:ext cx="4643755" cy="4375150"/>
                          </a:xfrm>
                          <a:prstGeom prst="rect">
                            <a:avLst/>
                          </a:prstGeom>
                        </pic:spPr>
                      </pic:pic>
                    </a:graphicData>
                  </a:graphic>
                </wp:inline>
              </w:drawing>
            </w:r>
            <w:r w:rsidRPr="00C44D07">
              <w:rPr>
                <w:rFonts w:ascii="Times New Roman" w:hAnsi="Times New Roman" w:cs="Times New Roman"/>
                <w:noProof/>
                <w:color w:val="000000" w:themeColor="text1"/>
              </w:rPr>
              <w:drawing>
                <wp:inline distT="0" distB="0" distL="0" distR="0" wp14:anchorId="23A5C593" wp14:editId="29995492">
                  <wp:extent cx="1759040" cy="2197213"/>
                  <wp:effectExtent l="0" t="0" r="0" b="0"/>
                  <wp:docPr id="28721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13440" name=""/>
                          <pic:cNvPicPr/>
                        </pic:nvPicPr>
                        <pic:blipFill>
                          <a:blip r:embed="rId12"/>
                          <a:stretch>
                            <a:fillRect/>
                          </a:stretch>
                        </pic:blipFill>
                        <pic:spPr>
                          <a:xfrm>
                            <a:off x="0" y="0"/>
                            <a:ext cx="1759040" cy="2197213"/>
                          </a:xfrm>
                          <a:prstGeom prst="rect">
                            <a:avLst/>
                          </a:prstGeom>
                        </pic:spPr>
                      </pic:pic>
                    </a:graphicData>
                  </a:graphic>
                </wp:inline>
              </w:drawing>
            </w:r>
          </w:p>
          <w:p w14:paraId="7FCF59C4" w14:textId="72927480" w:rsidR="00C44D07" w:rsidRPr="00855499" w:rsidRDefault="00C44D07" w:rsidP="00E13F76">
            <w:pPr>
              <w:spacing w:before="100" w:beforeAutospacing="1" w:after="100" w:afterAutospacing="1"/>
              <w:rPr>
                <w:rFonts w:ascii="Times New Roman" w:hAnsi="Times New Roman" w:cs="Times New Roman"/>
                <w:color w:val="000000" w:themeColor="text1"/>
                <w:sz w:val="24"/>
                <w:szCs w:val="24"/>
              </w:rPr>
            </w:pPr>
            <w:r w:rsidRPr="00C44D07">
              <w:rPr>
                <w:rFonts w:ascii="Times New Roman" w:hAnsi="Times New Roman" w:cs="Times New Roman"/>
                <w:color w:val="000000" w:themeColor="text1"/>
              </w:rPr>
              <w:t>Verified Console Output — Examined the console output and verified that Jenkins successfully checked out the Git repository, executed the pipeline stages, ran the shell commands, and completed the pipeline with a SUCCESS status.</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700746F4" w:rsidR="000C69B9" w:rsidRPr="00C87F27"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66B61"/>
    <w:multiLevelType w:val="multilevel"/>
    <w:tmpl w:val="8D84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287975">
    <w:abstractNumId w:val="25"/>
  </w:num>
  <w:num w:numId="2" w16cid:durableId="190072688">
    <w:abstractNumId w:val="22"/>
  </w:num>
  <w:num w:numId="3" w16cid:durableId="777259734">
    <w:abstractNumId w:val="11"/>
  </w:num>
  <w:num w:numId="4" w16cid:durableId="2075229219">
    <w:abstractNumId w:val="15"/>
  </w:num>
  <w:num w:numId="5" w16cid:durableId="143352099">
    <w:abstractNumId w:val="10"/>
  </w:num>
  <w:num w:numId="6" w16cid:durableId="407000788">
    <w:abstractNumId w:val="5"/>
  </w:num>
  <w:num w:numId="7" w16cid:durableId="665406151">
    <w:abstractNumId w:val="24"/>
  </w:num>
  <w:num w:numId="8" w16cid:durableId="717314264">
    <w:abstractNumId w:val="6"/>
  </w:num>
  <w:num w:numId="9" w16cid:durableId="1688169504">
    <w:abstractNumId w:val="19"/>
  </w:num>
  <w:num w:numId="10" w16cid:durableId="311956426">
    <w:abstractNumId w:val="17"/>
  </w:num>
  <w:num w:numId="11" w16cid:durableId="177544175">
    <w:abstractNumId w:val="16"/>
  </w:num>
  <w:num w:numId="12" w16cid:durableId="754205147">
    <w:abstractNumId w:val="1"/>
  </w:num>
  <w:num w:numId="13" w16cid:durableId="1484472974">
    <w:abstractNumId w:val="3"/>
  </w:num>
  <w:num w:numId="14" w16cid:durableId="1371996846">
    <w:abstractNumId w:val="14"/>
  </w:num>
  <w:num w:numId="15" w16cid:durableId="1122917353">
    <w:abstractNumId w:val="20"/>
  </w:num>
  <w:num w:numId="16" w16cid:durableId="530996894">
    <w:abstractNumId w:val="13"/>
  </w:num>
  <w:num w:numId="17" w16cid:durableId="1807549364">
    <w:abstractNumId w:val="18"/>
  </w:num>
  <w:num w:numId="18" w16cid:durableId="748430838">
    <w:abstractNumId w:val="9"/>
  </w:num>
  <w:num w:numId="19" w16cid:durableId="1562717435">
    <w:abstractNumId w:val="8"/>
  </w:num>
  <w:num w:numId="20" w16cid:durableId="487479854">
    <w:abstractNumId w:val="23"/>
  </w:num>
  <w:num w:numId="21" w16cid:durableId="217789128">
    <w:abstractNumId w:val="21"/>
  </w:num>
  <w:num w:numId="22" w16cid:durableId="436143095">
    <w:abstractNumId w:val="4"/>
  </w:num>
  <w:num w:numId="23" w16cid:durableId="1417239675">
    <w:abstractNumId w:val="7"/>
  </w:num>
  <w:num w:numId="24" w16cid:durableId="793867825">
    <w:abstractNumId w:val="2"/>
  </w:num>
  <w:num w:numId="25" w16cid:durableId="461264294">
    <w:abstractNumId w:val="0"/>
  </w:num>
  <w:num w:numId="26" w16cid:durableId="3823388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3C40"/>
    <w:rsid w:val="0007086F"/>
    <w:rsid w:val="000C69B9"/>
    <w:rsid w:val="00120C47"/>
    <w:rsid w:val="001B002D"/>
    <w:rsid w:val="001B5BE1"/>
    <w:rsid w:val="0023046F"/>
    <w:rsid w:val="00235B46"/>
    <w:rsid w:val="002668DA"/>
    <w:rsid w:val="002A06E2"/>
    <w:rsid w:val="002E6E8C"/>
    <w:rsid w:val="002F567C"/>
    <w:rsid w:val="002F7E4E"/>
    <w:rsid w:val="003150CB"/>
    <w:rsid w:val="00316BB3"/>
    <w:rsid w:val="00350A14"/>
    <w:rsid w:val="00394370"/>
    <w:rsid w:val="003A41CC"/>
    <w:rsid w:val="003D2751"/>
    <w:rsid w:val="003F4CA9"/>
    <w:rsid w:val="00491169"/>
    <w:rsid w:val="004F6240"/>
    <w:rsid w:val="00544452"/>
    <w:rsid w:val="00585633"/>
    <w:rsid w:val="00624F0A"/>
    <w:rsid w:val="00633F3E"/>
    <w:rsid w:val="00697EBE"/>
    <w:rsid w:val="006B5EBD"/>
    <w:rsid w:val="006D5A30"/>
    <w:rsid w:val="007248DE"/>
    <w:rsid w:val="00756674"/>
    <w:rsid w:val="007779C6"/>
    <w:rsid w:val="007A1250"/>
    <w:rsid w:val="007C5EE5"/>
    <w:rsid w:val="00830C59"/>
    <w:rsid w:val="00854EE7"/>
    <w:rsid w:val="00855499"/>
    <w:rsid w:val="00896356"/>
    <w:rsid w:val="008D16B7"/>
    <w:rsid w:val="009C0FF5"/>
    <w:rsid w:val="009D749E"/>
    <w:rsid w:val="00A110AB"/>
    <w:rsid w:val="00AC1BBC"/>
    <w:rsid w:val="00AE7F76"/>
    <w:rsid w:val="00B125F4"/>
    <w:rsid w:val="00B33284"/>
    <w:rsid w:val="00B80A36"/>
    <w:rsid w:val="00B83976"/>
    <w:rsid w:val="00BA31EB"/>
    <w:rsid w:val="00BD1627"/>
    <w:rsid w:val="00C005C0"/>
    <w:rsid w:val="00C44D07"/>
    <w:rsid w:val="00C87F27"/>
    <w:rsid w:val="00C9053D"/>
    <w:rsid w:val="00C939F3"/>
    <w:rsid w:val="00CB4A7A"/>
    <w:rsid w:val="00D0365F"/>
    <w:rsid w:val="00D11DDF"/>
    <w:rsid w:val="00D12195"/>
    <w:rsid w:val="00D41796"/>
    <w:rsid w:val="00D967F6"/>
    <w:rsid w:val="00E03A88"/>
    <w:rsid w:val="00E13F76"/>
    <w:rsid w:val="00ED0D66"/>
    <w:rsid w:val="00ED13C7"/>
    <w:rsid w:val="00ED6C30"/>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516</Words>
  <Characters>2943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Samartha Shrestha</cp:lastModifiedBy>
  <cp:revision>2</cp:revision>
  <cp:lastPrinted>2026-07-22T10:49:00Z</cp:lastPrinted>
  <dcterms:created xsi:type="dcterms:W3CDTF">2026-08-07T17:19:00Z</dcterms:created>
  <dcterms:modified xsi:type="dcterms:W3CDTF">2026-08-07T17:19:00Z</dcterms:modified>
</cp:coreProperties>
</file>