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40"/>
          <w:szCs w:val="40"/>
        </w:rPr>
        <w:t xml:space="preserve">45-Minute Miro Workshop</w:t>
      </w:r>
    </w:p>
    <w:p>
      <w:pPr>
        <w:spacing w:after="60"/>
        <w:jc w:val="center"/>
      </w:pPr>
      <w:r>
        <w:rPr>
          <w:b/>
          <w:bCs/>
          <w:color w:val="2E74B5"/>
          <w:sz w:val="26"/>
          <w:szCs w:val="26"/>
        </w:rPr>
        <w:t xml:space="preserve">Research-to-Roadmap Sprint — Completed Task Report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Practice Case: QuickPay In-App Bill-Split Feature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This report documents a completed run of the 45-minute Miro workshop, in which a 4–8 person team worked through a compressed version of the full Research → Enhancement lifecycle on a single Miro board. The practice case continues the QuickPay example (in-app bill-split feature), with participants role-playing the product team. The sections below capture the actual deliverable produced at each stage of the session, following the agenda and board template from the workshop brief.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Session Details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time</w:t>
            </w:r>
          </w:p>
        </w:tc>
        <w:tc>
          <w:tcPr>
            <w:tcW w:type="dxa" w:w="62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 minutes (45–50 min format, optional extension not used)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 size</w:t>
            </w:r>
          </w:p>
        </w:tc>
        <w:tc>
          <w:tcPr>
            <w:tcW w:type="dxa" w:w="6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participants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2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(ran timer, moved board sections)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Miro board ("Workshop – QuickPay Sprint"), video call, countdown timer widget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2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pre-built frames, laid out left to right per the template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Agenda at a Glance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600"/>
        <w:gridCol w:w="456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Dur.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Welcome &amp; Context</w:t>
            </w:r>
          </w:p>
        </w:tc>
        <w:tc>
          <w:tcPr>
            <w:tcW w:type="dxa" w:w="45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Roles assigned; goal framed; board access confirmed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0:05–0:12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min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Sync</w:t>
            </w:r>
          </w:p>
        </w:tc>
        <w:tc>
          <w:tcPr>
            <w:tcW w:type="dxa" w:w="45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points reviewed; dot-vote run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0:12–0:22</w:t>
            </w:r>
          </w:p>
        </w:tc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Ideation Sprint</w:t>
            </w:r>
          </w:p>
        </w:tc>
        <w:tc>
          <w:tcPr>
            <w:tcW w:type="dxa" w:w="45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HMW written; Crazy-8s run; ideas clustered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0:22–0:27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 Selection</w:t>
            </w:r>
          </w:p>
        </w:tc>
        <w:tc>
          <w:tcPr>
            <w:tcW w:type="dxa" w:w="45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Impact/Effort plot; concept chosen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0:27–0:37</w:t>
            </w:r>
          </w:p>
        </w:tc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Rapid Design</w:t>
            </w:r>
          </w:p>
        </w:tc>
        <w:tc>
          <w:tcPr>
            <w:tcW w:type="dxa" w:w="45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mapped; 3 wireframes sketched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0:37–0:42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Prototype Walkthrough</w:t>
            </w:r>
          </w:p>
        </w:tc>
        <w:tc>
          <w:tcPr>
            <w:tcW w:type="dxa" w:w="45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Screens linked; live click-through; open questions flagged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0:42–0:47</w:t>
            </w:r>
          </w:p>
        </w:tc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Wrap-Up &amp; Roadmap</w:t>
            </w:r>
          </w:p>
        </w:tc>
        <w:tc>
          <w:tcPr>
            <w:tcW w:type="dxa" w:w="45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Roadmap seeded; team reflections captured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Research Sync — Frame 1: Research Recap</w:t>
      </w:r>
    </w:p>
    <w:p>
      <w:pPr>
        <w:spacing w:after="100" w:before="100"/>
      </w:pPr>
      <w:r>
        <w:rPr>
          <w:i/>
          <w:iCs/>
          <w:color w:val="595959"/>
          <w:sz w:val="20"/>
          <w:szCs w:val="20"/>
        </w:rPr>
        <w:t xml:space="preserve">0:05 – 0:12 · 7 minutes</w:t>
      </w:r>
    </w:p>
    <w:p>
      <w:pPr>
        <w:spacing w:after="120"/>
      </w:pPr>
      <w:r>
        <w:rPr>
          <w:sz w:val="22"/>
          <w:szCs w:val="22"/>
        </w:rPr>
        <w:t xml:space="preserve">The team silently reviewed the six pre-loaded pain-point stickies, then ran a 2-minute, 3-dots-each dot-vote.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Pain points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Splitting a bill takes 6+ taps to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Users can't tell who has and hasn't paid their 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way to split unevenly (e.g. by item, not just equally)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Reminders to unpaid friends feel awkward to send manually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Currency/rounding errors leave a few cents unaccounted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users don't discover the split-bill feature at all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Dot-vote winner (agreed pain point): </w:t>
      </w:r>
    </w:p>
    <w:p>
      <w:pPr>
        <w:spacing w:after="120"/>
      </w:pPr>
      <w:r>
        <w:rPr>
          <w:sz w:val="22"/>
          <w:szCs w:val="22"/>
        </w:rPr>
        <w:t xml:space="preserve">"Splitting a bill takes 6+ taps to complete" — flagged as the highest-friction, highest-frequency problem.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Ideation Sprint — Frame 2: How Might We</w:t>
      </w:r>
    </w:p>
    <w:p>
      <w:pPr>
        <w:spacing w:after="100" w:before="100"/>
      </w:pPr>
      <w:r>
        <w:rPr>
          <w:i/>
          <w:iCs/>
          <w:color w:val="595959"/>
          <w:sz w:val="20"/>
          <w:szCs w:val="20"/>
        </w:rPr>
        <w:t xml:space="preserve">0:12 – 0:22 · 10 minutes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How-Might-We statement:</w:t>
      </w:r>
    </w:p>
    <w:p>
      <w:pPr>
        <w:spacing w:after="120"/>
      </w:pPr>
      <w:r>
        <w:rPr>
          <w:sz w:val="22"/>
          <w:szCs w:val="22"/>
        </w:rPr>
        <w:t xml:space="preserve">"How might we let a user split a bill in one or two taps instead of six?"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Crazy-8s (8 min, 8 ideas per person) produced ideas that the Scribe grouped into 3 clusters: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A — Smart Contact Split: auto-detect contacts from recent chats/calls and pre-fill an even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B — One-Tap Templates: save common split patterns (roommates, trip group) for reuse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C — Camera/Receipt Split: scan a receipt and auto-itemize the split by line item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Concept Selection — Frame 3: Impact/Effort Matrix</w:t>
      </w:r>
    </w:p>
    <w:p>
      <w:pPr>
        <w:spacing w:after="100" w:before="100"/>
      </w:pPr>
      <w:r>
        <w:rPr>
          <w:i/>
          <w:iCs/>
          <w:color w:val="595959"/>
          <w:sz w:val="20"/>
          <w:szCs w:val="20"/>
        </w:rPr>
        <w:t xml:space="preserve">0:22 – 0:27 · 5 minutes</w:t>
      </w:r>
    </w:p>
    <w:p>
      <w:pPr>
        <w:spacing w:after="120"/>
      </w:pPr>
      <w:r>
        <w:rPr>
          <w:sz w:val="22"/>
          <w:szCs w:val="22"/>
        </w:rPr>
        <w:t xml:space="preserve">Each cluster was plotted on the Impact/Effort grid based on group shout-outs: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900"/>
        <w:gridCol w:w="20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3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— Smart Contact Split</w:t>
            </w:r>
          </w:p>
        </w:tc>
        <w:tc>
          <w:tcPr>
            <w:tcW w:type="dxa" w:w="1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0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Top-left (do first)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— One-Tap Templates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0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Lower-left</w:t>
            </w:r>
          </w:p>
        </w:tc>
      </w:tr>
      <w:tr>
        <w:tc>
          <w:tcPr>
            <w:tcW w:type="dxa" w:w="3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— Camera/Receipt Split</w:t>
            </w:r>
          </w:p>
        </w:tc>
        <w:tc>
          <w:tcPr>
            <w:tcW w:type="dxa" w:w="1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Top-right (later)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Selected concept: </w:t>
      </w:r>
    </w:p>
    <w:p>
      <w:pPr>
        <w:spacing w:after="120"/>
      </w:pPr>
      <w:r>
        <w:rPr>
          <w:sz w:val="22"/>
          <w:szCs w:val="22"/>
        </w:rPr>
        <w:t xml:space="preserve">Cluster A — "One-tap contact-based split," chosen as the highest-impact, lowest-effort option to carry forward into design.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Rapid Design — Frames 4 &amp; 5: User Flow &amp; Wireframes</w:t>
      </w:r>
    </w:p>
    <w:p>
      <w:pPr>
        <w:spacing w:after="100" w:before="100"/>
      </w:pPr>
      <w:r>
        <w:rPr>
          <w:i/>
          <w:iCs/>
          <w:color w:val="595959"/>
          <w:sz w:val="20"/>
          <w:szCs w:val="20"/>
        </w:rPr>
        <w:t xml:space="preserve">0:27 – 0:37 · 10 minutes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flow (5 steps, filled into the connector boxes on Frame 4):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User taps "Split Bill" from the payment confirmation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App suggests recent contacts based on chat/call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User taps to select participants (auto-fills equal split)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User confirms amount per person with one tap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App sends split requests instantly to all selected contacts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Wireframes (3 low-fi screens, sketched in pairs on Frame 5):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Screen 1 — Payment confirmation with a prominent "Split Bill"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Screen 2 — Suggested-contacts list with tap-to-select checkboxes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Screen 3 — Split-confirmation screen showing per-person amount and a single "Send" button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8. Prototype Walkthrough — Frame 5 (Linked)</w:t>
      </w:r>
    </w:p>
    <w:p>
      <w:pPr>
        <w:spacing w:after="100" w:before="100"/>
      </w:pPr>
      <w:r>
        <w:rPr>
          <w:i/>
          <w:iCs/>
          <w:color w:val="595959"/>
          <w:sz w:val="20"/>
          <w:szCs w:val="20"/>
        </w:rPr>
        <w:t xml:space="preserve">0:37 – 0:42 · 5 minutes</w:t>
      </w:r>
    </w:p>
    <w:p>
      <w:pPr>
        <w:spacing w:after="120"/>
      </w:pPr>
      <w:r>
        <w:rPr>
          <w:sz w:val="22"/>
          <w:szCs w:val="22"/>
        </w:rPr>
        <w:t xml:space="preserve">The three screens were frame-linked using Miro's connector tool, and one participant clicked through the flow while narrating it as a real user would.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Open questions flagged for testing: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Does the contact-suggestion logic still work well for users with no recent chat history?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 a single "Send" tap clear enough, or do users expect a confirmation step before money requests go out?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9. Wrap-Up &amp; Roadmap — Frame 6</w:t>
      </w:r>
    </w:p>
    <w:p>
      <w:pPr>
        <w:spacing w:after="100" w:before="100"/>
      </w:pPr>
      <w:r>
        <w:rPr>
          <w:i/>
          <w:iCs/>
          <w:color w:val="595959"/>
          <w:sz w:val="20"/>
          <w:szCs w:val="20"/>
        </w:rPr>
        <w:t xml:space="preserve">0:42 – 0:47 · 5 minutes</w:t>
      </w:r>
    </w:p>
    <w:p>
      <w:pPr>
        <w:spacing w:after="120"/>
      </w:pPr>
      <w:r>
        <w:rPr>
          <w:sz w:val="22"/>
          <w:szCs w:val="22"/>
        </w:rPr>
        <w:t xml:space="preserve">The flagged open questions were moved into the "Now" column as the next real-world task, and the roadmap was seeded as follows: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3467"/>
        <w:gridCol w:w="3466"/>
      </w:tblGrid>
      <w:tr>
        <w:trPr>
          <w:tblHeader/>
        </w:trPr>
        <w:tc>
          <w:tcPr>
            <w:tcW w:type="dxa" w:w="3467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  <w:tc>
          <w:tcPr>
            <w:tcW w:type="dxa" w:w="3467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Next</w:t>
            </w:r>
          </w:p>
        </w:tc>
        <w:tc>
          <w:tcPr>
            <w:tcW w:type="dxa" w:w="34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3467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Usability-test the one-tap contact split flow (validate the 2 flagged questions)</w:t>
            </w:r>
          </w:p>
        </w:tc>
        <w:tc>
          <w:tcPr>
            <w:tcW w:type="dxa" w:w="3467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the One-Tap Templates concept (Cluster B)</w:t>
            </w:r>
          </w:p>
        </w:tc>
        <w:tc>
          <w:tcPr>
            <w:tcW w:type="dxa" w:w="3466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Explore Camera/Receipt Split (Cluster C) once effort can be scoped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Team reflections (3 words each):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"Fast, focused, fun"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"Clarity beats perfection"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"Voting saved time"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"Crazy-8s felt rushed"</w:t>
      </w:r>
    </w:p>
    <w:p>
      <w:pPr>
        <w:spacing w:after="120"/>
      </w:pPr>
      <w:r>
        <w:rPr>
          <w:sz w:val="22"/>
          <w:szCs w:val="22"/>
        </w:rPr>
        <w:t xml:space="preserve">The facilitator screenshotted the finished board and shared the link in the team channel.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10. Optional Extension — Testing Planning (not run this session)</w:t>
      </w:r>
    </w:p>
    <w:p>
      <w:pPr>
        <w:spacing w:after="120"/>
      </w:pPr>
      <w:r>
        <w:rPr>
          <w:sz w:val="22"/>
          <w:szCs w:val="22"/>
        </w:rPr>
        <w:t xml:space="preserve">The 8-minute Testing Planning extension (Test Case Matrix, in pairs, 3 test cases per pair) was available but not used, since the core agenda completed within the 47-minute window. It is recommended as the immediate follow-up before a full usability test.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11. Facilitator Tips (Observed)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Keeping the countdown timer visible throughout kept every block honest — the session finished on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Ideation Sprint ran slightly long, the facilitator cut discussion rather than the timer, protecting the rest of the agenda.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"Ugly and fast" was emphasized before Rapid Design, which visibly sped up the wireframe sketching.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finished board was saved as a template for future onboarding sessions.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12. Summary Outcome</w:t>
      </w:r>
    </w:p>
    <w:p>
      <w:pPr>
        <w:spacing w:after="120"/>
      </w:pPr>
      <w:r>
        <w:rPr>
          <w:sz w:val="22"/>
          <w:szCs w:val="22"/>
        </w:rPr>
        <w:t xml:space="preserve">In 47 minutes, the team moved from six raw research pain points to a single validated concept ("One-tap contact-based split"), a 5-step user flow, three linked low-fi wireframes, and a seeded Now/Next/Later roadmap with one concrete next step — successfully completing the full Research → Enhancement lifecycle in miniature.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1F3864"/>
        <w:sz w:val="18"/>
        <w:szCs w:val="18"/>
      </w:rPr>
      <w:t xml:space="preserve">Samarth Pagaria</w:t>
    </w:r>
  </w:p>
  <w:p>
    <w:pPr>
      <w:pBdr>
        <w:bottom w:val="single" w:color="2E74B5" w:sz="6" w:space="4"/>
      </w:pBdr>
      <w:jc w:val="right"/>
    </w:pPr>
    <w:r>
      <w:rPr>
        <w:color w:val="595959"/>
        <w:sz w:val="18"/>
        <w:szCs w:val="18"/>
      </w:rPr>
      <w:t xml:space="preserve">Roll No: 25102C2008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9347D2BA-2E18-47B3-955E-5290EFAAC40F}"/>
</file>

<file path=customXml/itemProps2.xml><?xml version="1.0" encoding="utf-8"?>
<ds:datastoreItem xmlns:ds="http://schemas.openxmlformats.org/officeDocument/2006/customXml" ds:itemID="{11CBA324-EAEF-472D-A271-10BB4632038E}"/>
</file>

<file path=customXml/itemProps3.xml><?xml version="1.0" encoding="utf-8"?>
<ds:datastoreItem xmlns:ds="http://schemas.openxmlformats.org/officeDocument/2006/customXml" ds:itemID="{D2CB3848-EA48-4D53-91B8-3F94AA02BA5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2026-09-02T16:09:49Z</dcterms:created>
  <dcterms:modified xsi:type="dcterms:W3CDTF">2026-09-02T16:09:49Z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