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8D30" w14:textId="2CD1D607" w:rsidR="00DF4A52" w:rsidRDefault="00DF4A52" w:rsidP="00F76E35">
      <w:pPr>
        <w:pStyle w:val="a3"/>
        <w:spacing w:before="74" w:line="268" w:lineRule="auto"/>
        <w:ind w:left="1168" w:right="1186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14:paraId="3A9C4F11" w14:textId="77777777" w:rsidR="00DF4A52" w:rsidRDefault="00DF4A52" w:rsidP="00DF4A52">
      <w:pPr>
        <w:pStyle w:val="a3"/>
        <w:spacing w:before="75" w:line="278" w:lineRule="auto"/>
        <w:ind w:left="3376" w:hanging="2959"/>
      </w:pPr>
      <w:r>
        <w:t>федеральное</w:t>
      </w:r>
      <w:r>
        <w:rPr>
          <w:spacing w:val="28"/>
        </w:rPr>
        <w:t xml:space="preserve"> </w:t>
      </w:r>
      <w:r>
        <w:t>государственное</w:t>
      </w:r>
      <w:r>
        <w:rPr>
          <w:spacing w:val="28"/>
        </w:rPr>
        <w:t xml:space="preserve"> </w:t>
      </w:r>
      <w:r>
        <w:t>автономное</w:t>
      </w:r>
      <w:r>
        <w:rPr>
          <w:spacing w:val="29"/>
        </w:rPr>
        <w:t xml:space="preserve"> </w:t>
      </w:r>
      <w:r>
        <w:t>образовательное</w:t>
      </w:r>
      <w:r>
        <w:rPr>
          <w:spacing w:val="2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12"/>
        </w:rPr>
        <w:t xml:space="preserve"> </w:t>
      </w:r>
      <w:r>
        <w:t>образования</w:t>
      </w:r>
    </w:p>
    <w:p w14:paraId="199216D8" w14:textId="77777777" w:rsidR="00DF4A52" w:rsidRDefault="00DF4A52" w:rsidP="00DF4A52">
      <w:pPr>
        <w:pStyle w:val="a3"/>
        <w:spacing w:before="99" w:line="235" w:lineRule="auto"/>
        <w:ind w:left="1498" w:right="1534" w:firstLine="285"/>
      </w:pPr>
      <w:r>
        <w:t>«НАЦИОНАЛЬНЫЙ</w:t>
      </w:r>
      <w:r>
        <w:rPr>
          <w:spacing w:val="8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ТОМСКИЙ</w:t>
      </w:r>
      <w:r>
        <w:rPr>
          <w:spacing w:val="-15"/>
        </w:rPr>
        <w:t xml:space="preserve"> </w:t>
      </w:r>
      <w:r>
        <w:t>ПОЛИТЕХНИЧЕСКИЙ</w:t>
      </w:r>
      <w:r>
        <w:rPr>
          <w:spacing w:val="-2"/>
        </w:rPr>
        <w:t xml:space="preserve"> </w:t>
      </w:r>
      <w:r>
        <w:t>УНИВЕРСИТЕТ»</w:t>
      </w:r>
    </w:p>
    <w:p w14:paraId="148323E1" w14:textId="77777777" w:rsidR="00DF4A52" w:rsidRDefault="00DF4A52" w:rsidP="00DF4A52">
      <w:pPr>
        <w:pStyle w:val="a3"/>
        <w:rPr>
          <w:sz w:val="32"/>
        </w:rPr>
      </w:pPr>
    </w:p>
    <w:p w14:paraId="06042630" w14:textId="77777777" w:rsidR="00DF4A52" w:rsidRDefault="00DF4A52" w:rsidP="00DF4A52">
      <w:pPr>
        <w:pStyle w:val="a3"/>
        <w:rPr>
          <w:sz w:val="32"/>
        </w:rPr>
      </w:pPr>
    </w:p>
    <w:p w14:paraId="6839C2CC" w14:textId="77777777" w:rsidR="00DF4A52" w:rsidRDefault="00DF4A52" w:rsidP="00DF4A52">
      <w:pPr>
        <w:pStyle w:val="a3"/>
        <w:rPr>
          <w:sz w:val="32"/>
        </w:rPr>
      </w:pPr>
    </w:p>
    <w:p w14:paraId="0AF2F144" w14:textId="77777777" w:rsidR="00DF4A52" w:rsidRDefault="00DF4A52" w:rsidP="00DF4A52">
      <w:pPr>
        <w:pStyle w:val="a3"/>
        <w:spacing w:line="244" w:lineRule="auto"/>
        <w:ind w:left="732" w:right="741"/>
        <w:jc w:val="center"/>
      </w:pPr>
      <w:r>
        <w:t>Инженерная</w:t>
      </w:r>
      <w:r>
        <w:rPr>
          <w:spacing w:val="19"/>
        </w:rPr>
        <w:t xml:space="preserve"> </w:t>
      </w:r>
      <w:r>
        <w:t>школа</w:t>
      </w:r>
      <w:r>
        <w:rPr>
          <w:spacing w:val="8"/>
        </w:rPr>
        <w:t xml:space="preserve"> </w:t>
      </w:r>
      <w:r>
        <w:t>ядерных технологий</w:t>
      </w:r>
    </w:p>
    <w:p w14:paraId="251E796C" w14:textId="77777777" w:rsidR="00DF4A52" w:rsidRDefault="00DF4A52" w:rsidP="00DF4A52">
      <w:pPr>
        <w:pStyle w:val="a3"/>
        <w:spacing w:line="244" w:lineRule="auto"/>
        <w:ind w:left="732" w:right="741"/>
        <w:jc w:val="center"/>
      </w:pPr>
      <w:r>
        <w:rPr>
          <w:spacing w:val="-67"/>
        </w:rPr>
        <w:t xml:space="preserve"> </w:t>
      </w:r>
      <w:r>
        <w:t>Направление:</w:t>
      </w:r>
      <w:r>
        <w:rPr>
          <w:spacing w:val="14"/>
        </w:rPr>
        <w:t xml:space="preserve"> Прикладная математика и информатика</w:t>
      </w:r>
    </w:p>
    <w:p w14:paraId="1D24F529" w14:textId="77777777" w:rsidR="00DF4A52" w:rsidRDefault="00DF4A52" w:rsidP="00DF4A52">
      <w:pPr>
        <w:pStyle w:val="a3"/>
        <w:spacing w:line="311" w:lineRule="exact"/>
        <w:ind w:left="716" w:right="741"/>
        <w:jc w:val="center"/>
      </w:pPr>
      <w:r>
        <w:t>Отделение</w:t>
      </w:r>
      <w:r>
        <w:rPr>
          <w:spacing w:val="8"/>
        </w:rPr>
        <w:t xml:space="preserve"> </w:t>
      </w:r>
      <w:r>
        <w:t>экспериментальной</w:t>
      </w:r>
      <w:r>
        <w:rPr>
          <w:spacing w:val="8"/>
        </w:rPr>
        <w:t xml:space="preserve"> </w:t>
      </w:r>
      <w:r>
        <w:t>физики</w:t>
      </w:r>
    </w:p>
    <w:p w14:paraId="2DDDDFF7" w14:textId="77777777" w:rsidR="00DF4A52" w:rsidRDefault="00DF4A52" w:rsidP="00DF4A52">
      <w:pPr>
        <w:pStyle w:val="a3"/>
        <w:rPr>
          <w:sz w:val="32"/>
        </w:rPr>
      </w:pPr>
    </w:p>
    <w:p w14:paraId="33E5D7CE" w14:textId="77777777" w:rsidR="00DF4A52" w:rsidRDefault="00DF4A52" w:rsidP="00DF4A52">
      <w:pPr>
        <w:pStyle w:val="a3"/>
        <w:rPr>
          <w:sz w:val="32"/>
        </w:rPr>
      </w:pPr>
    </w:p>
    <w:p w14:paraId="1394C1D8" w14:textId="77777777" w:rsidR="00DF4A52" w:rsidRDefault="00DF4A52" w:rsidP="00DF4A52">
      <w:pPr>
        <w:pStyle w:val="a3"/>
        <w:rPr>
          <w:sz w:val="32"/>
        </w:rPr>
      </w:pPr>
    </w:p>
    <w:p w14:paraId="4CDD444C" w14:textId="77777777" w:rsidR="00DF4A52" w:rsidRDefault="00DF4A52" w:rsidP="00DF4A52">
      <w:pPr>
        <w:pStyle w:val="a3"/>
        <w:rPr>
          <w:sz w:val="32"/>
        </w:rPr>
      </w:pPr>
    </w:p>
    <w:p w14:paraId="5F9206BA" w14:textId="1A6B9DE1" w:rsidR="00DF4A52" w:rsidRDefault="00DF4A52" w:rsidP="00DF4A52">
      <w:pPr>
        <w:pStyle w:val="a3"/>
        <w:spacing w:before="247"/>
        <w:ind w:left="732" w:right="733"/>
        <w:jc w:val="center"/>
      </w:pPr>
      <w:r>
        <w:t>Отчет</w:t>
      </w:r>
      <w:r>
        <w:rPr>
          <w:spacing w:val="12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лабораторной</w:t>
      </w:r>
      <w:r>
        <w:rPr>
          <w:spacing w:val="15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</w:t>
      </w:r>
      <w:r w:rsidR="006D5395">
        <w:t>2</w:t>
      </w:r>
    </w:p>
    <w:p w14:paraId="1609499D" w14:textId="739BB90C" w:rsidR="00C6372B" w:rsidRPr="00C6372B" w:rsidRDefault="00C6372B" w:rsidP="00DF4A52">
      <w:pPr>
        <w:pStyle w:val="a3"/>
        <w:spacing w:before="247"/>
        <w:ind w:left="732" w:right="733"/>
        <w:jc w:val="center"/>
        <w:rPr>
          <w:b/>
          <w:bCs/>
        </w:rPr>
      </w:pPr>
      <w:r w:rsidRPr="00C6372B">
        <w:rPr>
          <w:b/>
          <w:bCs/>
        </w:rPr>
        <w:t>Динамические звенья</w:t>
      </w:r>
      <w:r w:rsidR="006C28F8">
        <w:rPr>
          <w:b/>
          <w:bCs/>
        </w:rPr>
        <w:t xml:space="preserve"> второго</w:t>
      </w:r>
      <w:r w:rsidRPr="00C6372B">
        <w:rPr>
          <w:b/>
          <w:bCs/>
        </w:rPr>
        <w:t xml:space="preserve"> порядка</w:t>
      </w:r>
    </w:p>
    <w:p w14:paraId="0018F5BA" w14:textId="77777777" w:rsidR="00DF4A52" w:rsidRDefault="00DF4A52" w:rsidP="00DF4A52">
      <w:pPr>
        <w:pStyle w:val="a3"/>
        <w:spacing w:before="247"/>
        <w:ind w:left="732" w:right="733"/>
        <w:jc w:val="center"/>
      </w:pPr>
      <w:r>
        <w:rPr>
          <w:spacing w:val="10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дисциплине</w:t>
      </w:r>
    </w:p>
    <w:p w14:paraId="5897801D" w14:textId="3F918C3B" w:rsidR="00DF4A52" w:rsidRDefault="00DF4A52" w:rsidP="00DF4A52">
      <w:pPr>
        <w:pStyle w:val="a3"/>
        <w:spacing w:before="9"/>
        <w:ind w:left="1168" w:right="1177"/>
        <w:jc w:val="center"/>
      </w:pPr>
      <w:r>
        <w:t>«Теория</w:t>
      </w:r>
      <w:r w:rsidRPr="00C6372B">
        <w:t xml:space="preserve"> </w:t>
      </w:r>
      <w:r>
        <w:t>управления»</w:t>
      </w:r>
    </w:p>
    <w:p w14:paraId="471AC46F" w14:textId="77777777" w:rsidR="00DF4A52" w:rsidRDefault="00DF4A52" w:rsidP="00DF4A52">
      <w:pPr>
        <w:pStyle w:val="a3"/>
        <w:rPr>
          <w:sz w:val="20"/>
        </w:rPr>
      </w:pPr>
    </w:p>
    <w:p w14:paraId="68EEAD04" w14:textId="77777777" w:rsidR="00DF4A52" w:rsidRDefault="00DF4A52" w:rsidP="00DF4A52">
      <w:pPr>
        <w:pStyle w:val="a3"/>
        <w:rPr>
          <w:sz w:val="20"/>
        </w:rPr>
      </w:pPr>
    </w:p>
    <w:p w14:paraId="2770525D" w14:textId="77777777" w:rsidR="00DF4A52" w:rsidRDefault="00DF4A52" w:rsidP="00DF4A52">
      <w:pPr>
        <w:pStyle w:val="a3"/>
        <w:spacing w:before="6"/>
        <w:rPr>
          <w:sz w:val="20"/>
        </w:rPr>
      </w:pPr>
    </w:p>
    <w:p w14:paraId="1B148072" w14:textId="77777777" w:rsidR="00DF4A52" w:rsidRDefault="00DF4A52" w:rsidP="00DF4A52">
      <w:pPr>
        <w:rPr>
          <w:sz w:val="20"/>
        </w:rPr>
        <w:sectPr w:rsidR="00DF4A52">
          <w:footerReference w:type="default" r:id="rId8"/>
          <w:pgSz w:w="11910" w:h="16850"/>
          <w:pgMar w:top="1040" w:right="720" w:bottom="280" w:left="1580" w:header="720" w:footer="720" w:gutter="0"/>
          <w:cols w:space="720"/>
        </w:sectPr>
      </w:pPr>
    </w:p>
    <w:p w14:paraId="7C9053E7" w14:textId="77777777" w:rsidR="00DF4A52" w:rsidRDefault="00DF4A52" w:rsidP="00DF4A52">
      <w:pPr>
        <w:pStyle w:val="a3"/>
        <w:spacing w:before="93" w:line="424" w:lineRule="auto"/>
        <w:ind w:left="116" w:right="38"/>
      </w:pPr>
      <w:r>
        <w:t>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3"/>
        </w:rPr>
        <w:t xml:space="preserve"> </w:t>
      </w:r>
      <w:r>
        <w:t>группы</w:t>
      </w:r>
      <w:r>
        <w:rPr>
          <w:spacing w:val="-19"/>
        </w:rPr>
        <w:t xml:space="preserve"> 0В01</w:t>
      </w:r>
    </w:p>
    <w:p w14:paraId="47EFB17D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5178E9E4" w14:textId="77777777" w:rsidR="00DF4A52" w:rsidRDefault="00DF4A52" w:rsidP="00DF4A52">
      <w:pPr>
        <w:pStyle w:val="a3"/>
        <w:spacing w:before="8"/>
        <w:rPr>
          <w:sz w:val="25"/>
        </w:rPr>
      </w:pPr>
    </w:p>
    <w:p w14:paraId="26B1B5BC" w14:textId="77777777" w:rsidR="00DF4A52" w:rsidRDefault="00DF4A52" w:rsidP="00DF4A52">
      <w:pPr>
        <w:pStyle w:val="a3"/>
        <w:tabs>
          <w:tab w:val="left" w:pos="2603"/>
        </w:tabs>
        <w:ind w:left="117"/>
      </w:pPr>
      <w:r>
        <w:t>_____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95A1FA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29739B89" w14:textId="77777777" w:rsidR="00DF4A52" w:rsidRDefault="00DF4A52" w:rsidP="00DF4A52">
      <w:pPr>
        <w:pStyle w:val="a3"/>
        <w:spacing w:before="8"/>
        <w:rPr>
          <w:sz w:val="25"/>
        </w:rPr>
      </w:pPr>
    </w:p>
    <w:p w14:paraId="53229496" w14:textId="77777777" w:rsidR="00DF4A52" w:rsidRDefault="00DF4A52" w:rsidP="00DF4A52">
      <w:pPr>
        <w:pStyle w:val="a3"/>
        <w:ind w:left="116"/>
      </w:pPr>
      <w:r>
        <w:t>Саматов Д. С.</w:t>
      </w:r>
      <w:r>
        <w:rPr>
          <w:spacing w:val="-12"/>
        </w:rPr>
        <w:t xml:space="preserve"> </w:t>
      </w:r>
    </w:p>
    <w:p w14:paraId="70AB12B5" w14:textId="77777777" w:rsidR="00DF4A52" w:rsidRDefault="00DF4A52" w:rsidP="00DF4A52">
      <w:pPr>
        <w:sectPr w:rsidR="00DF4A52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451" w:space="1800"/>
            <w:col w:w="2644" w:space="194"/>
            <w:col w:w="2521"/>
          </w:cols>
        </w:sectPr>
      </w:pPr>
    </w:p>
    <w:p w14:paraId="6DF9B03F" w14:textId="77777777" w:rsidR="00DF4A52" w:rsidRDefault="00DF4A52" w:rsidP="00DF4A52">
      <w:pPr>
        <w:pStyle w:val="a3"/>
        <w:rPr>
          <w:sz w:val="20"/>
        </w:rPr>
      </w:pPr>
    </w:p>
    <w:p w14:paraId="1EEB62E4" w14:textId="77777777" w:rsidR="00DF4A52" w:rsidRDefault="00DF4A52" w:rsidP="00DF4A52">
      <w:pPr>
        <w:pStyle w:val="a3"/>
        <w:spacing w:before="7"/>
        <w:rPr>
          <w:sz w:val="21"/>
        </w:rPr>
      </w:pPr>
    </w:p>
    <w:p w14:paraId="473D7E00" w14:textId="77777777" w:rsidR="00DF4A52" w:rsidRDefault="00DF4A52" w:rsidP="00DF4A52">
      <w:pPr>
        <w:rPr>
          <w:sz w:val="21"/>
        </w:rPr>
        <w:sectPr w:rsidR="00DF4A52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14:paraId="1D17902E" w14:textId="77777777" w:rsidR="00DF4A52" w:rsidRDefault="00DF4A52" w:rsidP="00DF4A52">
      <w:pPr>
        <w:pStyle w:val="a3"/>
        <w:spacing w:before="94" w:line="424" w:lineRule="auto"/>
        <w:ind w:left="116"/>
      </w:pPr>
      <w:r>
        <w:t>Проверил:</w:t>
      </w:r>
      <w:r>
        <w:rPr>
          <w:spacing w:val="1"/>
        </w:rPr>
        <w:t xml:space="preserve"> </w:t>
      </w:r>
    </w:p>
    <w:p w14:paraId="2C0307CF" w14:textId="77777777" w:rsidR="00DF4A52" w:rsidRDefault="00DF4A52" w:rsidP="00DF4A52">
      <w:pPr>
        <w:pStyle w:val="a3"/>
        <w:ind w:firstLineChars="50" w:firstLine="140"/>
        <w:rPr>
          <w:sz w:val="32"/>
        </w:rPr>
      </w:pPr>
      <w:r>
        <w:t>Доцент ОИТ</w:t>
      </w:r>
      <w:r>
        <w:br w:type="column"/>
      </w:r>
    </w:p>
    <w:p w14:paraId="0B4F548A" w14:textId="77777777" w:rsidR="00DF4A52" w:rsidRDefault="00DF4A52" w:rsidP="00DF4A52">
      <w:pPr>
        <w:pStyle w:val="a3"/>
        <w:spacing w:before="9"/>
        <w:rPr>
          <w:sz w:val="25"/>
        </w:rPr>
      </w:pPr>
    </w:p>
    <w:p w14:paraId="7D6AD86B" w14:textId="77777777" w:rsidR="00DF4A52" w:rsidRDefault="00DF4A52" w:rsidP="00DF4A52">
      <w:pPr>
        <w:pStyle w:val="a3"/>
        <w:tabs>
          <w:tab w:val="left" w:pos="2603"/>
        </w:tabs>
        <w:ind w:left="117"/>
      </w:pPr>
      <w:r>
        <w:t>_____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6FD7A1C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454233C0" w14:textId="77777777" w:rsidR="00DF4A52" w:rsidRDefault="00DF4A52" w:rsidP="00DF4A52">
      <w:pPr>
        <w:pStyle w:val="a3"/>
        <w:spacing w:before="9"/>
        <w:rPr>
          <w:sz w:val="25"/>
        </w:rPr>
      </w:pPr>
    </w:p>
    <w:p w14:paraId="17C833B4" w14:textId="4E356CFB" w:rsidR="00DF4A52" w:rsidRDefault="00DF4A52" w:rsidP="00DF4A52">
      <w:pPr>
        <w:pStyle w:val="a3"/>
        <w:ind w:left="116"/>
        <w:sectPr w:rsidR="00DF4A52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  <w:r>
        <w:t>Ш</w:t>
      </w:r>
      <w:r w:rsidR="00816DF2">
        <w:t>ипуля</w:t>
      </w:r>
      <w:r>
        <w:t xml:space="preserve"> </w:t>
      </w:r>
      <w:r w:rsidR="00816DF2">
        <w:t>М</w:t>
      </w:r>
      <w:r>
        <w:t>.</w:t>
      </w:r>
      <w:r w:rsidR="004A76F8">
        <w:t xml:space="preserve"> </w:t>
      </w:r>
      <w:r w:rsidR="00816DF2">
        <w:t>А</w:t>
      </w:r>
      <w:r>
        <w:t>.</w:t>
      </w:r>
    </w:p>
    <w:p w14:paraId="767449E4" w14:textId="77777777" w:rsidR="00DF4A52" w:rsidRDefault="00DF4A52" w:rsidP="00DF4A52">
      <w:pPr>
        <w:pStyle w:val="a3"/>
        <w:rPr>
          <w:sz w:val="20"/>
        </w:rPr>
      </w:pPr>
    </w:p>
    <w:p w14:paraId="0B06CD6A" w14:textId="1F0301CC" w:rsidR="009404FE" w:rsidRDefault="009404FE" w:rsidP="001D6450">
      <w:pPr>
        <w:pStyle w:val="a3"/>
        <w:spacing w:before="94"/>
        <w:ind w:right="741"/>
      </w:pPr>
    </w:p>
    <w:p w14:paraId="5168C1FB" w14:textId="77777777" w:rsidR="009404FE" w:rsidRDefault="009404FE" w:rsidP="00DF4A52">
      <w:pPr>
        <w:pStyle w:val="a3"/>
        <w:spacing w:before="94"/>
        <w:ind w:right="741" w:firstLine="720"/>
        <w:jc w:val="center"/>
      </w:pPr>
    </w:p>
    <w:p w14:paraId="6D884F6C" w14:textId="03D277FA" w:rsidR="00DF4A52" w:rsidRDefault="00DF4A52" w:rsidP="00C618E9">
      <w:pPr>
        <w:pStyle w:val="a3"/>
        <w:ind w:right="741" w:firstLine="720"/>
        <w:jc w:val="center"/>
      </w:pPr>
    </w:p>
    <w:p w14:paraId="3C5164D9" w14:textId="77777777" w:rsidR="00C618E9" w:rsidRDefault="00C618E9" w:rsidP="00C618E9">
      <w:pPr>
        <w:pStyle w:val="a3"/>
        <w:ind w:right="741" w:firstLine="720"/>
        <w:jc w:val="center"/>
      </w:pPr>
    </w:p>
    <w:p w14:paraId="215BD806" w14:textId="77777777" w:rsidR="00DF4A52" w:rsidRDefault="00DF4A52" w:rsidP="00C618E9">
      <w:pPr>
        <w:pStyle w:val="a3"/>
        <w:ind w:right="741" w:firstLine="720"/>
        <w:jc w:val="center"/>
        <w:sectPr w:rsidR="00DF4A52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>
        <w:t>Томск</w:t>
      </w:r>
      <w:r>
        <w:rPr>
          <w:spacing w:val="9"/>
        </w:rPr>
        <w:t xml:space="preserve"> </w:t>
      </w:r>
      <w:r>
        <w:t>2023</w:t>
      </w:r>
    </w:p>
    <w:p w14:paraId="5E3D16E2" w14:textId="7B398551" w:rsidR="00843807" w:rsidRDefault="00ED12C3" w:rsidP="00ED12C3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2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Целью лабораторной работы </w:t>
      </w:r>
      <w:r w:rsidRPr="00ED12C3">
        <w:rPr>
          <w:rFonts w:ascii="Times New Roman" w:hAnsi="Times New Roman" w:cs="Times New Roman"/>
          <w:sz w:val="28"/>
          <w:szCs w:val="28"/>
        </w:rPr>
        <w:t>является исследование переходных процессов, вызванных ступенчатым воздействием в динамических звеньях второго порядка, определение характера переходных процессов, типа корней характеристического уравнения и устойчивости звеньев.</w:t>
      </w:r>
      <w:r w:rsidRPr="00ED1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3807">
        <w:rPr>
          <w:rFonts w:ascii="Times New Roman" w:hAnsi="Times New Roman" w:cs="Times New Roman"/>
          <w:sz w:val="28"/>
          <w:szCs w:val="28"/>
        </w:rPr>
        <w:br w:type="page"/>
      </w:r>
    </w:p>
    <w:p w14:paraId="5076B4B6" w14:textId="7E6BE21A" w:rsidR="00010658" w:rsidRDefault="00843807" w:rsidP="00010658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работы</w:t>
      </w:r>
    </w:p>
    <w:p w14:paraId="31B928A2" w14:textId="77777777" w:rsidR="00227DEB" w:rsidRDefault="00227DEB" w:rsidP="00227D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D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88484" wp14:editId="37745986">
            <wp:extent cx="6120130" cy="5273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9B1F" w14:textId="4EC9ED63" w:rsidR="00227DEB" w:rsidRDefault="00227DEB" w:rsidP="00227D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D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A4D312" wp14:editId="554226CA">
            <wp:extent cx="5477639" cy="80402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C9623F" w14:textId="642500E7" w:rsidR="00B51890" w:rsidRPr="0050666F" w:rsidRDefault="00D56A24" w:rsidP="0050666F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66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E75DC20" w14:textId="451B3E93" w:rsidR="00B63ED7" w:rsidRPr="0050666F" w:rsidRDefault="004861CB" w:rsidP="0050666F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0666F">
        <w:rPr>
          <w:rFonts w:ascii="Times New Roman" w:hAnsi="Times New Roman" w:cs="Times New Roman"/>
          <w:sz w:val="28"/>
          <w:szCs w:val="28"/>
        </w:rPr>
        <w:t>Создание модели, рис. 1.</w:t>
      </w:r>
      <w:r w:rsidR="00B03B4B" w:rsidRPr="0050666F">
        <w:rPr>
          <w:rFonts w:ascii="Times New Roman" w:hAnsi="Times New Roman" w:cs="Times New Roman"/>
          <w:noProof/>
        </w:rPr>
        <w:t xml:space="preserve"> </w:t>
      </w:r>
    </w:p>
    <w:p w14:paraId="79FF689C" w14:textId="21D9D87B" w:rsidR="00EB3F94" w:rsidRPr="0050666F" w:rsidRDefault="00EB3F94" w:rsidP="0050666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0666F">
        <w:rPr>
          <w:rFonts w:ascii="Times New Roman" w:hAnsi="Times New Roman" w:cs="Times New Roman"/>
          <w:noProof/>
        </w:rPr>
        <w:drawing>
          <wp:inline distT="0" distB="0" distL="0" distR="0" wp14:anchorId="30722249" wp14:editId="259A0C62">
            <wp:extent cx="5772956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A819" w14:textId="672DD37C" w:rsidR="00EB3F94" w:rsidRPr="0050666F" w:rsidRDefault="00EB3F94" w:rsidP="005066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66F">
        <w:rPr>
          <w:rFonts w:ascii="Times New Roman" w:hAnsi="Times New Roman" w:cs="Times New Roman"/>
          <w:sz w:val="28"/>
          <w:szCs w:val="28"/>
        </w:rPr>
        <w:t>Рисунок 1 – Схема моделирования динамического звена второго порядка</w:t>
      </w:r>
    </w:p>
    <w:p w14:paraId="64172F5C" w14:textId="6880CB2A" w:rsidR="00A068A6" w:rsidRPr="0050666F" w:rsidRDefault="00A068A6" w:rsidP="005066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7E11B" w14:textId="79E0BC90" w:rsidR="00A068A6" w:rsidRPr="0050666F" w:rsidRDefault="00A068A6" w:rsidP="0050666F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66F">
        <w:rPr>
          <w:rFonts w:ascii="Times New Roman" w:hAnsi="Times New Roman" w:cs="Times New Roman"/>
          <w:sz w:val="28"/>
          <w:szCs w:val="28"/>
        </w:rPr>
        <w:t>Пользуясь правилами структурных преобразований, получаем выражение для передаточной функции звена:</w:t>
      </w:r>
    </w:p>
    <w:p w14:paraId="3A8E9EAE" w14:textId="41C25DC6" w:rsidR="00EB3F94" w:rsidRPr="008269A2" w:rsidRDefault="00FF3F0B" w:rsidP="0050666F">
      <w:pPr>
        <w:shd w:val="clear" w:color="auto" w:fill="FFFFFF"/>
        <w:tabs>
          <w:tab w:val="left" w:pos="1134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</m:oMath>
      </m:oMathPara>
    </w:p>
    <w:p w14:paraId="66270888" w14:textId="670430A5" w:rsidR="0050666F" w:rsidRPr="0050666F" w:rsidRDefault="00CA42CD" w:rsidP="0050666F">
      <w:pPr>
        <w:shd w:val="clear" w:color="auto" w:fill="FFFFFF"/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666F">
        <w:rPr>
          <w:rFonts w:ascii="Times New Roman" w:hAnsi="Times New Roman" w:cs="Times New Roman"/>
          <w:sz w:val="28"/>
          <w:szCs w:val="28"/>
        </w:rPr>
        <w:t>Приравняв знаменатель W(s) к нулю, получаем характеристическое уравнение:</w:t>
      </w:r>
    </w:p>
    <w:p w14:paraId="26CB0E46" w14:textId="4F3870B3" w:rsidR="0050666F" w:rsidRPr="00CA42CD" w:rsidRDefault="003F65CC" w:rsidP="0050666F">
      <w:pPr>
        <w:shd w:val="clear" w:color="auto" w:fill="FFFFFF"/>
        <w:tabs>
          <w:tab w:val="left" w:pos="0"/>
        </w:tabs>
        <w:spacing w:before="504" w:after="504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4A92A6E" w14:textId="6045BC2A" w:rsidR="00390537" w:rsidRDefault="00CE67F5" w:rsidP="0039053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E67F5">
        <w:rPr>
          <w:rFonts w:ascii="Times New Roman" w:hAnsi="Times New Roman" w:cs="Times New Roman"/>
          <w:sz w:val="28"/>
          <w:szCs w:val="28"/>
        </w:rPr>
        <w:t>Коэффициенты характеристического уравнения равны:</w:t>
      </w:r>
    </w:p>
    <w:p w14:paraId="23D3D919" w14:textId="288BE3AE" w:rsidR="002C76DF" w:rsidRPr="0034029F" w:rsidRDefault="003F65CC" w:rsidP="00EB3F9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6A27023" w14:textId="7CAD6763" w:rsidR="00AF5E60" w:rsidRPr="0034029F" w:rsidRDefault="003F65CC" w:rsidP="00EB3F9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</m:sSub>
        </m:oMath>
      </m:oMathPara>
    </w:p>
    <w:p w14:paraId="59FF2AF4" w14:textId="0D9D8F97" w:rsidR="0034029F" w:rsidRPr="0034029F" w:rsidRDefault="003F65CC" w:rsidP="0034029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14:paraId="23644D88" w14:textId="337A90A6" w:rsidR="0034029F" w:rsidRPr="0034029F" w:rsidRDefault="0034029F" w:rsidP="0034029F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029F">
        <w:rPr>
          <w:rFonts w:ascii="Times New Roman" w:hAnsi="Times New Roman" w:cs="Times New Roman"/>
          <w:sz w:val="28"/>
          <w:szCs w:val="28"/>
        </w:rPr>
        <w:t>Переходный процесс будет сходящимся апериодическим при выполнении условий:</w:t>
      </w:r>
    </w:p>
    <w:p w14:paraId="59E3FE0D" w14:textId="5639AE1C" w:rsidR="0034029F" w:rsidRPr="0034029F" w:rsidRDefault="003F65CC" w:rsidP="0034029F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&gt;0,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&gt;0,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14:paraId="04EC0B35" w14:textId="20EE1EB4" w:rsidR="0034029F" w:rsidRDefault="0034029F" w:rsidP="003402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029F">
        <w:rPr>
          <w:rFonts w:ascii="Times New Roman" w:hAnsi="Times New Roman" w:cs="Times New Roman"/>
          <w:sz w:val="28"/>
          <w:szCs w:val="28"/>
        </w:rPr>
        <w:t>При выполнении данных условий корни характеристического уравнения получаются левыми вещественными.</w:t>
      </w:r>
    </w:p>
    <w:p w14:paraId="6A1C9D0E" w14:textId="2A092627" w:rsidR="0034029F" w:rsidRDefault="0034029F" w:rsidP="003402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029F">
        <w:rPr>
          <w:rFonts w:ascii="Times New Roman" w:hAnsi="Times New Roman" w:cs="Times New Roman"/>
          <w:sz w:val="28"/>
          <w:szCs w:val="28"/>
        </w:rPr>
        <w:t xml:space="preserve">Подставив значения коэффициентов характеристического уравнения, получаем диапазон изменения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4029F">
        <w:rPr>
          <w:rFonts w:ascii="Times New Roman" w:hAnsi="Times New Roman" w:cs="Times New Roman"/>
          <w:sz w:val="28"/>
          <w:szCs w:val="28"/>
        </w:rPr>
        <w:t>, при котором переходный процесс будет сходящимся апериодическим:</w:t>
      </w:r>
    </w:p>
    <w:p w14:paraId="3C096E8D" w14:textId="6E09DDD4" w:rsidR="000C1D9F" w:rsidRPr="000C1D9F" w:rsidRDefault="000C1D9F" w:rsidP="0034029F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1-4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14:paraId="0B900A66" w14:textId="6766D096" w:rsidR="000C1D9F" w:rsidRPr="0034029F" w:rsidRDefault="000C1D9F" w:rsidP="003402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2BCC40A4" w14:textId="35E3EBAC" w:rsidR="0034029F" w:rsidRPr="00076DD1" w:rsidRDefault="000C1D9F" w:rsidP="00076DD1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6DD1">
        <w:rPr>
          <w:rFonts w:ascii="Times New Roman" w:hAnsi="Times New Roman" w:cs="Times New Roman"/>
          <w:sz w:val="28"/>
          <w:szCs w:val="28"/>
        </w:rPr>
        <w:t xml:space="preserve">Проверяем результаты расчета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76DD1">
        <w:rPr>
          <w:rFonts w:ascii="Times New Roman" w:hAnsi="Times New Roman" w:cs="Times New Roman"/>
          <w:sz w:val="28"/>
          <w:szCs w:val="28"/>
        </w:rPr>
        <w:t xml:space="preserve"> на модели звена. Выбираем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76DD1">
        <w:rPr>
          <w:rFonts w:ascii="Times New Roman" w:hAnsi="Times New Roman" w:cs="Times New Roman"/>
          <w:sz w:val="28"/>
          <w:szCs w:val="28"/>
        </w:rPr>
        <w:t xml:space="preserve"> из рассчитанного диапазона и два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76DD1">
        <w:rPr>
          <w:rFonts w:ascii="Times New Roman" w:hAnsi="Times New Roman" w:cs="Times New Roman"/>
          <w:sz w:val="28"/>
          <w:szCs w:val="28"/>
        </w:rPr>
        <w:t xml:space="preserve"> вне диапазона. Графики переходных процессов приведены на рис.2.</w:t>
      </w:r>
    </w:p>
    <w:p w14:paraId="27C6D204" w14:textId="7F198F5F" w:rsidR="000C1D9F" w:rsidRDefault="00076DD1" w:rsidP="00076D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6DD1">
        <w:lastRenderedPageBreak/>
        <w:drawing>
          <wp:inline distT="0" distB="0" distL="0" distR="0" wp14:anchorId="4451EA6A" wp14:editId="02CC969A">
            <wp:extent cx="4382984" cy="288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98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2C535" wp14:editId="5BBCC6CD">
            <wp:extent cx="4305482" cy="288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48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6FD25" wp14:editId="79103DA3">
            <wp:extent cx="4335068" cy="28800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0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24C7" w14:textId="1C99208E" w:rsidR="00076DD1" w:rsidRPr="00FB28DE" w:rsidRDefault="00076DD1" w:rsidP="00076D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Графики переходных процессов</w:t>
      </w:r>
      <w:r w:rsidR="00FB28DE" w:rsidRPr="00FB28DE">
        <w:rPr>
          <w:rFonts w:ascii="Times New Roman" w:hAnsi="Times New Roman" w:cs="Times New Roman"/>
          <w:sz w:val="28"/>
          <w:szCs w:val="28"/>
        </w:rPr>
        <w:t xml:space="preserve"> </w:t>
      </w:r>
      <w:r w:rsidR="00FB28DE">
        <w:rPr>
          <w:rFonts w:ascii="Times New Roman" w:hAnsi="Times New Roman" w:cs="Times New Roman"/>
          <w:sz w:val="28"/>
          <w:szCs w:val="28"/>
        </w:rPr>
        <w:t xml:space="preserve">при различных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FB28DE" w:rsidRPr="00FB28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B7166" w14:textId="77777777" w:rsidR="000C1D9F" w:rsidRDefault="000C1D9F" w:rsidP="000C1D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7A9AE5" w14:textId="498BAB3A" w:rsidR="0034029F" w:rsidRDefault="000C1D9F" w:rsidP="000C1D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D9F">
        <w:rPr>
          <w:rFonts w:ascii="Times New Roman" w:hAnsi="Times New Roman" w:cs="Times New Roman"/>
          <w:sz w:val="28"/>
          <w:szCs w:val="28"/>
        </w:rPr>
        <w:lastRenderedPageBreak/>
        <w:t xml:space="preserve">Из рис.2 видно, что только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C1D9F">
        <w:rPr>
          <w:rFonts w:ascii="Times New Roman" w:hAnsi="Times New Roman" w:cs="Times New Roman"/>
          <w:sz w:val="28"/>
          <w:szCs w:val="28"/>
        </w:rPr>
        <w:t xml:space="preserve"> = 0,2 (из рассчитанного диапазона) переходный процесс получается сходящимся апериодическим.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C1D9F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0C1D9F">
        <w:rPr>
          <w:rFonts w:ascii="Times New Roman" w:hAnsi="Times New Roman" w:cs="Times New Roman"/>
          <w:sz w:val="28"/>
          <w:szCs w:val="28"/>
        </w:rPr>
        <w:t>&lt; 0</w:t>
      </w:r>
      <w:proofErr w:type="gramEnd"/>
      <w:r w:rsidRPr="000C1D9F">
        <w:rPr>
          <w:rFonts w:ascii="Times New Roman" w:hAnsi="Times New Roman" w:cs="Times New Roman"/>
          <w:sz w:val="28"/>
          <w:szCs w:val="28"/>
        </w:rPr>
        <w:t xml:space="preserve"> он расходящийся,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C1D9F">
        <w:rPr>
          <w:rFonts w:ascii="Times New Roman" w:hAnsi="Times New Roman" w:cs="Times New Roman"/>
          <w:sz w:val="28"/>
          <w:szCs w:val="28"/>
        </w:rPr>
        <w:t> = 1 – колебательный затухающий.</w:t>
      </w:r>
    </w:p>
    <w:p w14:paraId="0E34A498" w14:textId="118B4B64" w:rsidR="0056535C" w:rsidRPr="000C1D9F" w:rsidRDefault="0056535C" w:rsidP="000C1D9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56535C">
        <w:rPr>
          <w:rFonts w:ascii="Times New Roman" w:hAnsi="Times New Roman" w:cs="Times New Roman"/>
          <w:sz w:val="28"/>
          <w:szCs w:val="28"/>
        </w:rPr>
        <w:t xml:space="preserve"> </w:t>
      </w:r>
      <w:r w:rsidRPr="0056535C">
        <w:rPr>
          <w:rFonts w:ascii="Times New Roman" w:hAnsi="Times New Roman" w:cs="Times New Roman"/>
          <w:sz w:val="28"/>
          <w:szCs w:val="28"/>
        </w:rPr>
        <w:t>Переходный процесс будет колебательным затухающим при выполнении условий:</w:t>
      </w:r>
    </w:p>
    <w:p w14:paraId="4471778B" w14:textId="03677710" w:rsidR="0080422C" w:rsidRPr="0080422C" w:rsidRDefault="0080422C" w:rsidP="0080422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&gt;0,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&gt;0,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22AEA268" w14:textId="77777777" w:rsidR="0080422C" w:rsidRPr="0080422C" w:rsidRDefault="0080422C" w:rsidP="008042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22C">
        <w:rPr>
          <w:rFonts w:ascii="Times New Roman" w:hAnsi="Times New Roman" w:cs="Times New Roman"/>
          <w:sz w:val="28"/>
          <w:szCs w:val="28"/>
        </w:rPr>
        <w:t>При этом корни характеристического уравнения получаются комплексными сопряженными с отрицательной вещественной частью.</w:t>
      </w:r>
    </w:p>
    <w:p w14:paraId="2099231C" w14:textId="3D83DB7C" w:rsidR="0080422C" w:rsidRDefault="0080422C" w:rsidP="008042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22C">
        <w:rPr>
          <w:rFonts w:ascii="Times New Roman" w:hAnsi="Times New Roman" w:cs="Times New Roman"/>
          <w:sz w:val="28"/>
          <w:szCs w:val="28"/>
        </w:rPr>
        <w:t>При рассчитанных коэффициентах условие будет выглядеть следующим образом:</w:t>
      </w:r>
    </w:p>
    <w:p w14:paraId="0687F6D9" w14:textId="5DF3C7EB" w:rsidR="0080422C" w:rsidRPr="0080422C" w:rsidRDefault="0080422C" w:rsidP="008042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334F5D22" w14:textId="14E99743" w:rsidR="0080422C" w:rsidRDefault="0080422C" w:rsidP="008042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22C">
        <w:rPr>
          <w:rFonts w:ascii="Times New Roman" w:hAnsi="Times New Roman" w:cs="Times New Roman"/>
          <w:sz w:val="28"/>
          <w:szCs w:val="28"/>
        </w:rPr>
        <w:t xml:space="preserve">На рис.3 приведены переходные процессы на выходе звена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0422C">
        <w:rPr>
          <w:rFonts w:ascii="Times New Roman" w:hAnsi="Times New Roman" w:cs="Times New Roman"/>
          <w:sz w:val="28"/>
          <w:szCs w:val="28"/>
        </w:rPr>
        <w:t xml:space="preserve"> = 1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0422C">
        <w:rPr>
          <w:rFonts w:ascii="Times New Roman" w:hAnsi="Times New Roman" w:cs="Times New Roman"/>
          <w:sz w:val="28"/>
          <w:szCs w:val="28"/>
        </w:rPr>
        <w:t> = 10.</w:t>
      </w:r>
    </w:p>
    <w:p w14:paraId="605CA9D3" w14:textId="5DEBF53E" w:rsidR="00BF2232" w:rsidRPr="0034029F" w:rsidRDefault="00BF2232" w:rsidP="00BF2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2C3373" wp14:editId="7ABE9A24">
            <wp:extent cx="4335068" cy="28800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0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9B1A" w14:textId="5D376A2E" w:rsidR="0034029F" w:rsidRPr="00BF2232" w:rsidRDefault="00BF2232" w:rsidP="00676C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2232">
        <w:rPr>
          <w:rFonts w:cs="Times New Roman"/>
          <w:i/>
          <w:sz w:val="28"/>
          <w:szCs w:val="28"/>
        </w:rPr>
        <w:drawing>
          <wp:inline distT="0" distB="0" distL="0" distR="0" wp14:anchorId="37DBBF96" wp14:editId="7E93A0A1">
            <wp:extent cx="4338456" cy="28800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45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F8E4" w14:textId="4F8079C4" w:rsidR="00BF2232" w:rsidRDefault="00BF2232" w:rsidP="00676C79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F2232"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</w:t>
      </w:r>
      <w:r>
        <w:rPr>
          <w:rFonts w:ascii="Times New Roman" w:hAnsi="Times New Roman" w:cs="Times New Roman"/>
          <w:sz w:val="28"/>
          <w:szCs w:val="28"/>
        </w:rPr>
        <w:t>Графики переходных процессов</w:t>
      </w:r>
      <w:r w:rsidRPr="00FB2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различных значениях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0ECC32EA" w14:textId="4ACA0543" w:rsidR="00F8253A" w:rsidRDefault="00F8253A" w:rsidP="00676C79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03EF69B" w14:textId="68688645" w:rsidR="00F8253A" w:rsidRPr="00F8253A" w:rsidRDefault="00F8253A" w:rsidP="00F825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253A">
        <w:rPr>
          <w:rFonts w:ascii="Times New Roman" w:hAnsi="Times New Roman" w:cs="Times New Roman"/>
          <w:sz w:val="28"/>
          <w:szCs w:val="28"/>
        </w:rPr>
        <w:t>Таким образом, при 0 &lt;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8253A">
        <w:rPr>
          <w:rFonts w:ascii="Times New Roman" w:hAnsi="Times New Roman" w:cs="Times New Roman"/>
          <w:sz w:val="28"/>
          <w:szCs w:val="28"/>
        </w:rPr>
        <w:t> ≤ </w:t>
      </w:r>
      <m:oMath>
        <m:r>
          <w:rPr>
            <w:rFonts w:ascii="Cambria Math" w:hAnsi="Cambria Math" w:cs="Times New Roman"/>
            <w:sz w:val="28"/>
            <w:szCs w:val="28"/>
          </w:rPr>
          <m:t>¼</m:t>
        </m:r>
      </m:oMath>
      <w:r w:rsidRPr="00F8253A">
        <w:rPr>
          <w:rFonts w:ascii="Times New Roman" w:hAnsi="Times New Roman" w:cs="Times New Roman"/>
          <w:sz w:val="28"/>
          <w:szCs w:val="28"/>
        </w:rPr>
        <w:t xml:space="preserve">, например,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8253A">
        <w:rPr>
          <w:rFonts w:ascii="Times New Roman" w:hAnsi="Times New Roman" w:cs="Times New Roman"/>
          <w:sz w:val="28"/>
          <w:szCs w:val="28"/>
        </w:rPr>
        <w:t> = 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8253A">
        <w:rPr>
          <w:rFonts w:ascii="Times New Roman" w:hAnsi="Times New Roman" w:cs="Times New Roman"/>
          <w:sz w:val="28"/>
          <w:szCs w:val="28"/>
        </w:rPr>
        <w:t>2, характер переходного процесса – апериодический, тип звена – апериодическое второго порядка, устойчивое.</w:t>
      </w:r>
    </w:p>
    <w:p w14:paraId="5A87420B" w14:textId="690535A7" w:rsidR="00F8253A" w:rsidRDefault="00F8253A" w:rsidP="00F825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253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8253A">
        <w:rPr>
          <w:rFonts w:ascii="Times New Roman" w:hAnsi="Times New Roman" w:cs="Times New Roman"/>
          <w:sz w:val="28"/>
          <w:szCs w:val="28"/>
        </w:rPr>
        <w:t> &gt; </w:t>
      </w:r>
      <m:oMath>
        <m:r>
          <w:rPr>
            <w:rFonts w:ascii="Cambria Math" w:hAnsi="Cambria Math" w:cs="Times New Roman"/>
            <w:sz w:val="28"/>
            <w:szCs w:val="28"/>
          </w:rPr>
          <m:t>¼</m:t>
        </m:r>
      </m:oMath>
      <w:r w:rsidRPr="00F8253A">
        <w:rPr>
          <w:rFonts w:ascii="Times New Roman" w:hAnsi="Times New Roman" w:cs="Times New Roman"/>
          <w:sz w:val="28"/>
          <w:szCs w:val="28"/>
        </w:rPr>
        <w:t xml:space="preserve">, например,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8253A">
        <w:rPr>
          <w:rFonts w:ascii="Times New Roman" w:hAnsi="Times New Roman" w:cs="Times New Roman"/>
          <w:sz w:val="28"/>
          <w:szCs w:val="28"/>
        </w:rPr>
        <w:t> = 10, характер переходного процесса – периодический, тип звена – колебательное, устойчивое.</w:t>
      </w:r>
    </w:p>
    <w:p w14:paraId="07E835F7" w14:textId="5F8F267E" w:rsidR="003D2057" w:rsidRPr="00384A2D" w:rsidRDefault="003D2057" w:rsidP="00384A2D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4A2D">
        <w:rPr>
          <w:rFonts w:ascii="Times New Roman" w:hAnsi="Times New Roman" w:cs="Times New Roman"/>
          <w:sz w:val="28"/>
          <w:szCs w:val="28"/>
        </w:rPr>
        <w:t>Созд</w:t>
      </w:r>
      <w:r w:rsidRPr="00384A2D">
        <w:rPr>
          <w:rFonts w:ascii="Times New Roman" w:hAnsi="Times New Roman" w:cs="Times New Roman"/>
          <w:sz w:val="28"/>
          <w:szCs w:val="28"/>
        </w:rPr>
        <w:t>им</w:t>
      </w:r>
      <w:r w:rsidRPr="00384A2D">
        <w:rPr>
          <w:rFonts w:ascii="Times New Roman" w:hAnsi="Times New Roman" w:cs="Times New Roman"/>
          <w:sz w:val="28"/>
          <w:szCs w:val="28"/>
        </w:rPr>
        <w:t xml:space="preserve"> в окне программы MatLab-Simulink схему моделирования динамического звена второго порядка, приведенную на рис.4.</w:t>
      </w:r>
    </w:p>
    <w:p w14:paraId="476DEFA3" w14:textId="35F17B24" w:rsidR="00384A2D" w:rsidRDefault="00384A2D" w:rsidP="00384A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4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0E461" wp14:editId="67664516">
            <wp:extent cx="5725324" cy="160042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DD96" w14:textId="303328C9" w:rsidR="00384A2D" w:rsidRDefault="00384A2D" w:rsidP="00384A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Схема </w:t>
      </w:r>
      <w:r w:rsidRPr="00384A2D">
        <w:rPr>
          <w:rFonts w:ascii="Times New Roman" w:hAnsi="Times New Roman" w:cs="Times New Roman"/>
          <w:sz w:val="28"/>
          <w:szCs w:val="28"/>
        </w:rPr>
        <w:t>моделирования динамического звена второго порядка</w:t>
      </w:r>
    </w:p>
    <w:p w14:paraId="35B06FA0" w14:textId="77777777" w:rsidR="002E5122" w:rsidRDefault="002E5122" w:rsidP="002E512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DFAB59" w14:textId="5814D002" w:rsidR="002E5122" w:rsidRDefault="002E5122" w:rsidP="002E5122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5122">
        <w:rPr>
          <w:rFonts w:ascii="Times New Roman" w:hAnsi="Times New Roman" w:cs="Times New Roman"/>
          <w:sz w:val="28"/>
          <w:szCs w:val="28"/>
        </w:rPr>
        <w:t>Пользуясь правилами структурных преобразований, получаем выражение для передаточной функции звена:</w:t>
      </w:r>
    </w:p>
    <w:p w14:paraId="317CB13F" w14:textId="42D1C8D4" w:rsidR="00364D25" w:rsidRPr="00364D25" w:rsidRDefault="00364D25" w:rsidP="00364D25">
      <w:pPr>
        <w:pStyle w:val="aa"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ии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</m:oMath>
      </m:oMathPara>
    </w:p>
    <w:p w14:paraId="4338B567" w14:textId="1699739B" w:rsidR="00F8253A" w:rsidRPr="00FB28DE" w:rsidRDefault="00364D25" w:rsidP="00364D2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4D25">
        <w:rPr>
          <w:rFonts w:ascii="Times New Roman" w:hAnsi="Times New Roman" w:cs="Times New Roman"/>
          <w:sz w:val="28"/>
          <w:szCs w:val="28"/>
        </w:rPr>
        <w:t>Приравняв знаменатель W(s) к нулю, получаем характеристическое уравнение:</w:t>
      </w:r>
    </w:p>
    <w:p w14:paraId="31F1419A" w14:textId="1F6775FF" w:rsidR="00BF2232" w:rsidRPr="0045504E" w:rsidRDefault="0045504E" w:rsidP="0045504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s+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F26839D" w14:textId="0EC8C2A2" w:rsidR="0045504E" w:rsidRDefault="0045504E" w:rsidP="0045504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504E">
        <w:rPr>
          <w:rFonts w:ascii="Times New Roman" w:hAnsi="Times New Roman" w:cs="Times New Roman"/>
          <w:sz w:val="28"/>
          <w:szCs w:val="28"/>
        </w:rPr>
        <w:t>Коэффициенты характеристического уравнения равны:</w:t>
      </w:r>
    </w:p>
    <w:p w14:paraId="0616E556" w14:textId="77777777" w:rsidR="0045504E" w:rsidRPr="0034029F" w:rsidRDefault="0045504E" w:rsidP="0045504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768D308" w14:textId="75EC30CF" w:rsidR="0045504E" w:rsidRPr="0034029F" w:rsidRDefault="0045504E" w:rsidP="0045504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</m:sSub>
        </m:oMath>
      </m:oMathPara>
    </w:p>
    <w:p w14:paraId="4B74BBFD" w14:textId="332F2048" w:rsidR="0045504E" w:rsidRPr="00B32015" w:rsidRDefault="0045504E" w:rsidP="00B3201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14:paraId="46DF784C" w14:textId="2B7FC15F" w:rsidR="0045504E" w:rsidRDefault="00B32015" w:rsidP="0045504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2015">
        <w:rPr>
          <w:rFonts w:ascii="Times New Roman" w:hAnsi="Times New Roman" w:cs="Times New Roman"/>
          <w:sz w:val="28"/>
          <w:szCs w:val="28"/>
        </w:rPr>
        <w:t>Переходный процесс будет незатухающим колебательным с постоянной амплитудой и частотой при выполнении условий:</w:t>
      </w:r>
    </w:p>
    <w:p w14:paraId="49053532" w14:textId="30EED38F" w:rsidR="00C22C61" w:rsidRPr="00C22C61" w:rsidRDefault="00B32015" w:rsidP="00C22C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14:paraId="5536E81E" w14:textId="01F0C7E3" w:rsidR="00C22C61" w:rsidRDefault="00C22C61" w:rsidP="00C22C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C61">
        <w:rPr>
          <w:rFonts w:ascii="Times New Roman" w:hAnsi="Times New Roman" w:cs="Times New Roman"/>
          <w:sz w:val="28"/>
          <w:szCs w:val="28"/>
        </w:rPr>
        <w:t>При выполнении данных условий корни характеристического уравнения получаются комплексными сопряженными с нулевой вещественной частью.</w:t>
      </w:r>
    </w:p>
    <w:p w14:paraId="0D310318" w14:textId="2A7475D6" w:rsidR="00C22C61" w:rsidRDefault="00C22C61" w:rsidP="00C22C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C61">
        <w:rPr>
          <w:rFonts w:ascii="Times New Roman" w:hAnsi="Times New Roman" w:cs="Times New Roman"/>
          <w:sz w:val="28"/>
          <w:szCs w:val="28"/>
        </w:rPr>
        <w:t>Подставив значения коэффициентов характеристического уравнения, получаем:</w:t>
      </w:r>
    </w:p>
    <w:p w14:paraId="50D96D7B" w14:textId="235DB874" w:rsidR="00C22C61" w:rsidRPr="00505477" w:rsidRDefault="00C22C61" w:rsidP="00C22C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14:paraId="5D7A12A1" w14:textId="60E11C44" w:rsidR="00505477" w:rsidRPr="00011450" w:rsidRDefault="00505477" w:rsidP="00011450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1450">
        <w:rPr>
          <w:rFonts w:ascii="Times New Roman" w:hAnsi="Times New Roman" w:cs="Times New Roman"/>
          <w:sz w:val="28"/>
          <w:szCs w:val="28"/>
        </w:rPr>
        <w:t xml:space="preserve">Проверяем результат на модели звена рис.4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11450">
        <w:rPr>
          <w:rFonts w:ascii="Times New Roman" w:hAnsi="Times New Roman" w:cs="Times New Roman"/>
          <w:sz w:val="28"/>
          <w:szCs w:val="28"/>
        </w:rPr>
        <w:t xml:space="preserve"> = 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11450">
        <w:rPr>
          <w:rFonts w:ascii="Times New Roman" w:hAnsi="Times New Roman" w:cs="Times New Roman"/>
          <w:sz w:val="28"/>
          <w:szCs w:val="28"/>
        </w:rPr>
        <w:t> =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11450">
        <w:rPr>
          <w:rFonts w:ascii="Times New Roman" w:hAnsi="Times New Roman" w:cs="Times New Roman"/>
          <w:sz w:val="28"/>
          <w:szCs w:val="28"/>
        </w:rPr>
        <w:t> = 1. График переходного процесса изображен на рис.5.</w:t>
      </w:r>
    </w:p>
    <w:p w14:paraId="4E2AF40B" w14:textId="7A652E88" w:rsidR="00011450" w:rsidRDefault="00011450" w:rsidP="000114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r>
        <w:tab/>
      </w:r>
      <w:r w:rsidRPr="00011450">
        <w:drawing>
          <wp:inline distT="0" distB="0" distL="0" distR="0" wp14:anchorId="4B4FDEF8" wp14:editId="68395205">
            <wp:extent cx="4265781" cy="28800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578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71A1" w14:textId="77777777" w:rsidR="00011450" w:rsidRDefault="00011450" w:rsidP="000114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График незатухающего колебательного переходного процесса</w:t>
      </w:r>
    </w:p>
    <w:p w14:paraId="4D8BF4C6" w14:textId="77777777" w:rsidR="00011450" w:rsidRDefault="00011450" w:rsidP="000114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B39A8B" w14:textId="16B70C26" w:rsidR="00011450" w:rsidRDefault="00011450" w:rsidP="000114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1450">
        <w:rPr>
          <w:rFonts w:ascii="Times New Roman" w:hAnsi="Times New Roman" w:cs="Times New Roman"/>
          <w:sz w:val="28"/>
          <w:szCs w:val="28"/>
        </w:rPr>
        <w:t>При этом корни характеристического уравнения получаются равными: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59C149" w14:textId="6E3BAAD2" w:rsidR="00011450" w:rsidRPr="00AB69E9" w:rsidRDefault="00011450" w:rsidP="000114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=±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14:paraId="4ABB2977" w14:textId="6CD55255" w:rsidR="00AB69E9" w:rsidRDefault="00AB69E9" w:rsidP="00AB69E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69E9">
        <w:rPr>
          <w:rFonts w:ascii="Times New Roman" w:hAnsi="Times New Roman" w:cs="Times New Roman"/>
          <w:sz w:val="28"/>
          <w:szCs w:val="28"/>
        </w:rPr>
        <w:t>Характер переходного процесса – незатухающий колебательный с постоянной амплитудой и частотой, тип звена – консервативное, нейтральное (находится на границе устойчивости)</w:t>
      </w:r>
      <w:r w:rsidR="007906F7" w:rsidRPr="007906F7">
        <w:rPr>
          <w:rFonts w:ascii="Times New Roman" w:hAnsi="Times New Roman" w:cs="Times New Roman"/>
          <w:sz w:val="28"/>
          <w:szCs w:val="28"/>
        </w:rPr>
        <w:t>.</w:t>
      </w:r>
    </w:p>
    <w:p w14:paraId="4EC465F6" w14:textId="04BF49F4" w:rsidR="007906F7" w:rsidRPr="007906F7" w:rsidRDefault="007906F7" w:rsidP="007906F7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06F7">
        <w:rPr>
          <w:rFonts w:ascii="Times New Roman" w:hAnsi="Times New Roman" w:cs="Times New Roman"/>
          <w:sz w:val="28"/>
          <w:szCs w:val="28"/>
        </w:rPr>
        <w:t>Устанавливаем значение коэффициента а1 из диапазона от 0 до 1 (например, а1 = 0,1). График переходного процесса приведен на рис.6.</w:t>
      </w:r>
    </w:p>
    <w:p w14:paraId="2903757F" w14:textId="7115CA19" w:rsidR="007906F7" w:rsidRDefault="007906F7" w:rsidP="007906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06F7">
        <w:drawing>
          <wp:inline distT="0" distB="0" distL="0" distR="0" wp14:anchorId="7779657B" wp14:editId="4088BB8B">
            <wp:extent cx="4494404" cy="28800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44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058F" w14:textId="247A2F5C" w:rsidR="008E1817" w:rsidRDefault="008E1817" w:rsidP="007906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График колебательного переходного процесса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A35FE" w14:textId="0ED619A8" w:rsidR="00F3373C" w:rsidRDefault="00F3373C" w:rsidP="00F337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A30757" w14:textId="5E427103" w:rsidR="00F3373C" w:rsidRDefault="00F3373C" w:rsidP="00F337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373C">
        <w:rPr>
          <w:rFonts w:ascii="Times New Roman" w:hAnsi="Times New Roman" w:cs="Times New Roman"/>
          <w:sz w:val="28"/>
          <w:szCs w:val="28"/>
        </w:rPr>
        <w:t>Определяем корни характеристического уравнения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F67222" w14:textId="58026F06" w:rsidR="00F3373C" w:rsidRDefault="00F3373C" w:rsidP="00F337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337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6EEB2D" wp14:editId="2140CE5A">
            <wp:extent cx="2238687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168A" w14:textId="77777777" w:rsidR="004040E3" w:rsidRPr="00F3373C" w:rsidRDefault="004040E3" w:rsidP="004040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A6D473" w14:textId="5F57692A" w:rsidR="00F3373C" w:rsidRDefault="004040E3" w:rsidP="00F337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0E3">
        <w:rPr>
          <w:rFonts w:ascii="Times New Roman" w:hAnsi="Times New Roman" w:cs="Times New Roman"/>
          <w:sz w:val="28"/>
          <w:szCs w:val="28"/>
        </w:rPr>
        <w:t>Корни комплексные сопряженные с отрицательной вещественной частью. Характер переходного процесса – затухающий периодический, тип звена – колебательное, устойчивое.</w:t>
      </w:r>
    </w:p>
    <w:p w14:paraId="376A6153" w14:textId="37A3F07B" w:rsidR="004527AD" w:rsidRDefault="004527AD" w:rsidP="00F17DE9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17DE9">
        <w:rPr>
          <w:rFonts w:ascii="Times New Roman" w:hAnsi="Times New Roman" w:cs="Times New Roman"/>
          <w:sz w:val="28"/>
          <w:szCs w:val="28"/>
        </w:rPr>
        <w:t xml:space="preserve">Устанавливаем значение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17DE9">
        <w:rPr>
          <w:rFonts w:ascii="Times New Roman" w:hAnsi="Times New Roman" w:cs="Times New Roman"/>
          <w:sz w:val="28"/>
          <w:szCs w:val="28"/>
        </w:rPr>
        <w:t xml:space="preserve"> из диапазона от 0 до -1 (например,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17DE9">
        <w:rPr>
          <w:rFonts w:ascii="Times New Roman" w:hAnsi="Times New Roman" w:cs="Times New Roman"/>
          <w:sz w:val="28"/>
          <w:szCs w:val="28"/>
        </w:rPr>
        <w:t> = -0,1). В этом случае отрицательная обратная связь становится положительной. График переходного процесса приведен на рис.7.</w:t>
      </w:r>
    </w:p>
    <w:p w14:paraId="274D76A7" w14:textId="77777777" w:rsidR="00F17DE9" w:rsidRPr="00F17DE9" w:rsidRDefault="00F17DE9" w:rsidP="00F17DE9">
      <w:pPr>
        <w:pStyle w:val="a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0198D6" w14:textId="61CDA195" w:rsidR="00F17DE9" w:rsidRDefault="00F17DE9" w:rsidP="00F17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D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ADF4F8" wp14:editId="7E93C3B7">
            <wp:extent cx="4433388" cy="28800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338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C4D2" w14:textId="56DDE248" w:rsidR="00F17DE9" w:rsidRDefault="00F17DE9" w:rsidP="00F17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График колебательного переходного процесса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17DE9">
        <w:rPr>
          <w:rFonts w:ascii="Times New Roman" w:hAnsi="Times New Roman" w:cs="Times New Roman"/>
          <w:sz w:val="28"/>
          <w:szCs w:val="28"/>
        </w:rPr>
        <w:t> = -0,1</w:t>
      </w:r>
    </w:p>
    <w:p w14:paraId="2AB83048" w14:textId="7720F280" w:rsidR="001845B8" w:rsidRDefault="001845B8" w:rsidP="001845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04091E" w14:textId="6359D49A" w:rsidR="001845B8" w:rsidRPr="00F17DE9" w:rsidRDefault="001845B8" w:rsidP="001845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45B8">
        <w:rPr>
          <w:rFonts w:ascii="Times New Roman" w:hAnsi="Times New Roman" w:cs="Times New Roman"/>
          <w:sz w:val="28"/>
          <w:szCs w:val="28"/>
        </w:rPr>
        <w:t>Определяем корни характеристического уравнения.</w:t>
      </w:r>
    </w:p>
    <w:p w14:paraId="261748A8" w14:textId="68D20957" w:rsidR="00F17DE9" w:rsidRDefault="001845B8" w:rsidP="001845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45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834C7" wp14:editId="140D99CD">
            <wp:extent cx="2000529" cy="1476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2D77" w14:textId="0B79502E" w:rsidR="001845B8" w:rsidRDefault="001845B8" w:rsidP="001845B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45B8">
        <w:rPr>
          <w:rFonts w:ascii="Times New Roman" w:hAnsi="Times New Roman" w:cs="Times New Roman"/>
          <w:sz w:val="28"/>
          <w:szCs w:val="28"/>
        </w:rPr>
        <w:lastRenderedPageBreak/>
        <w:t>Корни комплексные сопряженные с положительной вещественной частью. Характер переходного процесса – расходящийся периодический, тип звена – колебательное, неустойчивое.</w:t>
      </w:r>
    </w:p>
    <w:p w14:paraId="48059AB3" w14:textId="2CA5B9F9" w:rsidR="00045CE8" w:rsidRDefault="00045CE8" w:rsidP="00045CE8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CE8">
        <w:rPr>
          <w:rFonts w:ascii="Times New Roman" w:hAnsi="Times New Roman" w:cs="Times New Roman"/>
          <w:sz w:val="28"/>
          <w:szCs w:val="28"/>
        </w:rPr>
        <w:t xml:space="preserve">Примем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45CE8">
        <w:rPr>
          <w:rFonts w:ascii="Times New Roman" w:hAnsi="Times New Roman" w:cs="Times New Roman"/>
          <w:sz w:val="28"/>
          <w:szCs w:val="28"/>
        </w:rPr>
        <w:t xml:space="preserve"> = 0,1. Исследуем влияние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45CE8">
        <w:rPr>
          <w:rFonts w:ascii="Times New Roman" w:hAnsi="Times New Roman" w:cs="Times New Roman"/>
          <w:sz w:val="28"/>
          <w:szCs w:val="28"/>
        </w:rPr>
        <w:t xml:space="preserve"> на общий коэффициент передачи звена. Устанавливаем значение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45CE8">
        <w:rPr>
          <w:rFonts w:ascii="Times New Roman" w:hAnsi="Times New Roman" w:cs="Times New Roman"/>
          <w:sz w:val="28"/>
          <w:szCs w:val="28"/>
        </w:rPr>
        <w:t> = 0,1. График переходного процесса приведен на рис.8.</w:t>
      </w:r>
    </w:p>
    <w:p w14:paraId="6CDC5F72" w14:textId="77777777" w:rsidR="00043738" w:rsidRDefault="00043738" w:rsidP="00043738">
      <w:pPr>
        <w:pStyle w:val="a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5C6685" w14:textId="38246CE5" w:rsidR="00043738" w:rsidRDefault="00043738" w:rsidP="00043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3738">
        <w:drawing>
          <wp:inline distT="0" distB="0" distL="0" distR="0" wp14:anchorId="1721C2FA" wp14:editId="70B36139">
            <wp:extent cx="4401751" cy="288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7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4D8D" w14:textId="4075D17D" w:rsidR="00043738" w:rsidRDefault="00043738" w:rsidP="00043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</w:t>
      </w:r>
      <w:r w:rsidRPr="0004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колебательного переходного процесса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17DE9">
        <w:rPr>
          <w:rFonts w:ascii="Times New Roman" w:hAnsi="Times New Roman" w:cs="Times New Roman"/>
          <w:sz w:val="28"/>
          <w:szCs w:val="28"/>
        </w:rPr>
        <w:t> = 0,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2F287CC" w14:textId="2D50595A" w:rsidR="00780920" w:rsidRDefault="00780920" w:rsidP="007809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80AD08" w14:textId="49D8AF79" w:rsidR="00780920" w:rsidRDefault="00780920" w:rsidP="007809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920">
        <w:rPr>
          <w:rFonts w:ascii="Times New Roman" w:hAnsi="Times New Roman" w:cs="Times New Roman"/>
          <w:sz w:val="28"/>
          <w:szCs w:val="28"/>
        </w:rPr>
        <w:t xml:space="preserve">Установившееся значение выходной величины равно 10, следовательно, общий коэффициент передачи </w:t>
      </w:r>
      <w:proofErr w:type="gramStart"/>
      <w:r w:rsidRPr="00780920">
        <w:rPr>
          <w:rFonts w:ascii="Times New Roman" w:hAnsi="Times New Roman" w:cs="Times New Roman"/>
          <w:sz w:val="28"/>
          <w:szCs w:val="28"/>
        </w:rPr>
        <w:t>звена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920">
        <w:rPr>
          <w:rFonts w:ascii="Times New Roman" w:hAnsi="Times New Roman" w:cs="Times New Roman"/>
          <w:sz w:val="28"/>
          <w:szCs w:val="28"/>
        </w:rPr>
        <w:t>К = 10. Находим корни характеристического уравнения.</w:t>
      </w:r>
    </w:p>
    <w:p w14:paraId="18D09A6A" w14:textId="4D2B6754" w:rsidR="00780920" w:rsidRPr="006054E1" w:rsidRDefault="00780920" w:rsidP="006054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09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4CD1D1" wp14:editId="33A49D18">
            <wp:extent cx="2076740" cy="14098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18B" w14:textId="4FAD7FAC" w:rsidR="006054E1" w:rsidRDefault="006054E1" w:rsidP="006054E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54E1">
        <w:rPr>
          <w:rFonts w:ascii="Times New Roman" w:hAnsi="Times New Roman" w:cs="Times New Roman"/>
          <w:sz w:val="28"/>
          <w:szCs w:val="28"/>
        </w:rPr>
        <w:t>Корни комплексные сопряженные с отрицательной вещественной частью.</w:t>
      </w:r>
    </w:p>
    <w:p w14:paraId="4E07C87E" w14:textId="1B34CA7E" w:rsidR="00324F45" w:rsidRDefault="00324F45" w:rsidP="00324F45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4F45">
        <w:rPr>
          <w:rFonts w:ascii="Times New Roman" w:hAnsi="Times New Roman" w:cs="Times New Roman"/>
          <w:sz w:val="28"/>
          <w:szCs w:val="28"/>
        </w:rPr>
        <w:t>Устанавливаем значение коэффициента а2 = 0,5. График переходного процесса приведен на рис.9.</w:t>
      </w:r>
    </w:p>
    <w:p w14:paraId="53490BC7" w14:textId="48638071" w:rsidR="000F109D" w:rsidRDefault="000F109D" w:rsidP="000F10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10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926D62" wp14:editId="1E0D828A">
            <wp:extent cx="4396174" cy="288000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617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3E2D" w14:textId="7B036664" w:rsidR="000F109D" w:rsidRDefault="000F109D" w:rsidP="000F10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</w:rPr>
        <w:t xml:space="preserve">График колебательного переходного процесса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17DE9">
        <w:rPr>
          <w:rFonts w:ascii="Times New Roman" w:hAnsi="Times New Roman" w:cs="Times New Roman"/>
          <w:sz w:val="28"/>
          <w:szCs w:val="28"/>
        </w:rPr>
        <w:t> = 0,</w:t>
      </w:r>
      <w:r w:rsidR="00E214CF">
        <w:rPr>
          <w:rFonts w:ascii="Times New Roman" w:hAnsi="Times New Roman" w:cs="Times New Roman"/>
          <w:sz w:val="28"/>
          <w:szCs w:val="28"/>
        </w:rPr>
        <w:t>5</w:t>
      </w:r>
    </w:p>
    <w:p w14:paraId="4C7C15C5" w14:textId="4F5C01C1" w:rsidR="00C85487" w:rsidRDefault="00C85487" w:rsidP="00C854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BC2521" w14:textId="635C4555" w:rsidR="00C85487" w:rsidRDefault="00C85487" w:rsidP="00C8548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487">
        <w:rPr>
          <w:rFonts w:ascii="Times New Roman" w:hAnsi="Times New Roman" w:cs="Times New Roman"/>
          <w:sz w:val="28"/>
          <w:szCs w:val="28"/>
        </w:rPr>
        <w:t xml:space="preserve">Установившееся значение выходной величины в этом случае равно 2, следовательно, общий коэффициент передачи </w:t>
      </w:r>
      <w:proofErr w:type="gramStart"/>
      <w:r w:rsidRPr="00C85487">
        <w:rPr>
          <w:rFonts w:ascii="Times New Roman" w:hAnsi="Times New Roman" w:cs="Times New Roman"/>
          <w:sz w:val="28"/>
          <w:szCs w:val="28"/>
        </w:rPr>
        <w:t>звена</w:t>
      </w:r>
      <w:proofErr w:type="gramEnd"/>
      <w:r w:rsidRPr="00C85487">
        <w:rPr>
          <w:rFonts w:ascii="Times New Roman" w:hAnsi="Times New Roman" w:cs="Times New Roman"/>
          <w:sz w:val="28"/>
          <w:szCs w:val="28"/>
        </w:rPr>
        <w:t xml:space="preserve"> К = 2. Находим корни характеристического уравнения.</w:t>
      </w:r>
    </w:p>
    <w:p w14:paraId="65DCB102" w14:textId="3163E69C" w:rsidR="002F758D" w:rsidRDefault="002F758D" w:rsidP="002F75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75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6EE5D" wp14:editId="34C32A45">
            <wp:extent cx="2048161" cy="136226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C36A" w14:textId="490F1259" w:rsidR="00A07ADD" w:rsidRDefault="00A07ADD" w:rsidP="00A07AD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7ADD">
        <w:rPr>
          <w:rFonts w:ascii="Times New Roman" w:hAnsi="Times New Roman" w:cs="Times New Roman"/>
          <w:sz w:val="28"/>
          <w:szCs w:val="28"/>
        </w:rPr>
        <w:t>Корни комплексные сопряженные с отрицательной вещественной частью.</w:t>
      </w:r>
    </w:p>
    <w:p w14:paraId="623FCB54" w14:textId="2F6B5C34" w:rsidR="0052308A" w:rsidRDefault="0052308A" w:rsidP="0052308A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308A">
        <w:rPr>
          <w:rFonts w:ascii="Times New Roman" w:hAnsi="Times New Roman" w:cs="Times New Roman"/>
          <w:sz w:val="28"/>
          <w:szCs w:val="28"/>
        </w:rPr>
        <w:t>Анализируем результат</w:t>
      </w:r>
      <w:r w:rsidRPr="0052308A">
        <w:rPr>
          <w:rFonts w:ascii="Times New Roman" w:hAnsi="Times New Roman" w:cs="Times New Roman"/>
          <w:sz w:val="28"/>
          <w:szCs w:val="28"/>
        </w:rPr>
        <w:t xml:space="preserve">ы. </w:t>
      </w:r>
      <w:r w:rsidRPr="0052308A">
        <w:rPr>
          <w:rFonts w:ascii="Times New Roman" w:hAnsi="Times New Roman" w:cs="Times New Roman"/>
          <w:sz w:val="28"/>
          <w:szCs w:val="28"/>
        </w:rPr>
        <w:t xml:space="preserve">При увеличении коэффициента передачи обратной связи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2308A">
        <w:rPr>
          <w:rFonts w:ascii="Times New Roman" w:hAnsi="Times New Roman" w:cs="Times New Roman"/>
          <w:sz w:val="28"/>
          <w:szCs w:val="28"/>
        </w:rPr>
        <w:t>:</w:t>
      </w:r>
    </w:p>
    <w:p w14:paraId="50B9EC90" w14:textId="6B771667" w:rsidR="00D572FA" w:rsidRPr="00D572FA" w:rsidRDefault="00D572FA" w:rsidP="00D572FA">
      <w:pPr>
        <w:pStyle w:val="a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72FA">
        <w:rPr>
          <w:rFonts w:ascii="Times New Roman" w:hAnsi="Times New Roman" w:cs="Times New Roman"/>
          <w:sz w:val="28"/>
          <w:szCs w:val="28"/>
        </w:rPr>
        <w:t>в пропорциональное число раз уменьшается общий коэффициент передачи звена;</w:t>
      </w:r>
    </w:p>
    <w:p w14:paraId="07B5365E" w14:textId="3746D163" w:rsidR="00D572FA" w:rsidRDefault="00D572FA" w:rsidP="00D572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72FA">
        <w:rPr>
          <w:rFonts w:ascii="Times New Roman" w:hAnsi="Times New Roman" w:cs="Times New Roman"/>
          <w:sz w:val="28"/>
          <w:szCs w:val="28"/>
        </w:rPr>
        <w:t>увеличивается мнимая часть корней характеристического уравнения.</w:t>
      </w:r>
    </w:p>
    <w:p w14:paraId="32DB917E" w14:textId="4D18FCEB" w:rsidR="00D572FA" w:rsidRDefault="00D572FA" w:rsidP="00D572FA">
      <w:pPr>
        <w:pStyle w:val="a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72FA">
        <w:rPr>
          <w:rFonts w:ascii="Times New Roman" w:hAnsi="Times New Roman" w:cs="Times New Roman"/>
          <w:sz w:val="28"/>
          <w:szCs w:val="28"/>
        </w:rPr>
        <w:t xml:space="preserve">Используя выражение для передаточной функции звена, покажем, как связан коэффициент передачи звена К с коэффициентом обратной связи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2FA">
        <w:rPr>
          <w:rFonts w:ascii="Times New Roman" w:hAnsi="Times New Roman" w:cs="Times New Roman"/>
          <w:sz w:val="28"/>
          <w:szCs w:val="28"/>
        </w:rPr>
        <w:t>. Преобразуем выражение для передаточной функции:</w:t>
      </w:r>
    </w:p>
    <w:p w14:paraId="1C1439CB" w14:textId="464F0FE9" w:rsidR="002C5F48" w:rsidRPr="002C5F48" w:rsidRDefault="002C5F48" w:rsidP="002C5F48">
      <w:pPr>
        <w:pStyle w:val="aa"/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ии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</m:oMath>
      </m:oMathPara>
    </w:p>
    <w:p w14:paraId="6222280C" w14:textId="2A3A824A" w:rsidR="002C5F48" w:rsidRDefault="002C5F48" w:rsidP="002C5F4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5F48">
        <w:rPr>
          <w:rFonts w:ascii="Times New Roman" w:hAnsi="Times New Roman" w:cs="Times New Roman"/>
          <w:sz w:val="28"/>
          <w:szCs w:val="28"/>
        </w:rPr>
        <w:t>Общий коэффициент передачи звена К при единичном входном воздействии определяется по выражению передаточной функции W(s) при s = 0:</w:t>
      </w:r>
    </w:p>
    <w:p w14:paraId="21A5216F" w14:textId="6CACF55B" w:rsidR="002C5F48" w:rsidRPr="002C5F48" w:rsidRDefault="002C5F48" w:rsidP="002C5F4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K=W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52AB98DD" w14:textId="314D0B8E" w:rsidR="008B71CD" w:rsidRDefault="0009164D" w:rsidP="0009164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164D">
        <w:rPr>
          <w:rFonts w:ascii="Times New Roman" w:hAnsi="Times New Roman" w:cs="Times New Roman"/>
          <w:sz w:val="28"/>
          <w:szCs w:val="28"/>
        </w:rPr>
        <w:lastRenderedPageBreak/>
        <w:t>Таким образом, коэффициенты К и а2 связаны обратной пропорциональной зависимостью.</w:t>
      </w:r>
    </w:p>
    <w:p w14:paraId="73C10E97" w14:textId="77777777" w:rsidR="008B71CD" w:rsidRDefault="008B7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0F26B8" w14:textId="1FF26CEC" w:rsidR="002C5F48" w:rsidRDefault="008B71CD" w:rsidP="0009164D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1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04C4F07" w14:textId="77777777" w:rsidR="00E1620F" w:rsidRPr="00E1620F" w:rsidRDefault="00E1620F" w:rsidP="00E1620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20F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работы:</w:t>
      </w:r>
    </w:p>
    <w:p w14:paraId="5A806BC0" w14:textId="6D1AF80E" w:rsidR="00E1620F" w:rsidRPr="00E1620F" w:rsidRDefault="00E1620F" w:rsidP="00E1620F">
      <w:pPr>
        <w:pStyle w:val="aa"/>
        <w:numPr>
          <w:ilvl w:val="0"/>
          <w:numId w:val="10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20F">
        <w:rPr>
          <w:rFonts w:ascii="Times New Roman" w:hAnsi="Times New Roman" w:cs="Times New Roman"/>
          <w:sz w:val="28"/>
          <w:szCs w:val="28"/>
        </w:rPr>
        <w:t xml:space="preserve">изучено влияние коэффициента передачи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1620F">
        <w:rPr>
          <w:rFonts w:ascii="Times New Roman" w:hAnsi="Times New Roman" w:cs="Times New Roman"/>
          <w:sz w:val="28"/>
          <w:szCs w:val="28"/>
        </w:rPr>
        <w:t xml:space="preserve"> прямой цепи на характер переходного процесса в схеме динамического звена второго порядка;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1620F">
        <w:rPr>
          <w:rFonts w:ascii="Times New Roman" w:hAnsi="Times New Roman" w:cs="Times New Roman"/>
          <w:sz w:val="28"/>
          <w:szCs w:val="28"/>
        </w:rPr>
        <w:t xml:space="preserve"> определяет характер переходного процесса в звене – апериодический, колебательный, расходящийся;</w:t>
      </w:r>
    </w:p>
    <w:p w14:paraId="0BB28509" w14:textId="7A48FB8E" w:rsidR="00E1620F" w:rsidRPr="00E1620F" w:rsidRDefault="00E1620F" w:rsidP="00E1620F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1620F">
        <w:rPr>
          <w:rFonts w:ascii="Times New Roman" w:hAnsi="Times New Roman" w:cs="Times New Roman"/>
          <w:sz w:val="28"/>
          <w:szCs w:val="28"/>
        </w:rPr>
        <w:t xml:space="preserve">изучено влияние коэффициента передачи обратной цепи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1620F">
        <w:rPr>
          <w:rFonts w:ascii="Times New Roman" w:hAnsi="Times New Roman" w:cs="Times New Roman"/>
          <w:sz w:val="28"/>
          <w:szCs w:val="28"/>
        </w:rPr>
        <w:t xml:space="preserve"> на характер переходного процесса в схеме динамического звена второго порядка;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1620F">
        <w:rPr>
          <w:rFonts w:ascii="Times New Roman" w:hAnsi="Times New Roman" w:cs="Times New Roman"/>
          <w:sz w:val="28"/>
          <w:szCs w:val="28"/>
        </w:rPr>
        <w:t xml:space="preserve"> определяет характер переходного процесса в звене – колебательный с постоянной амплитудой и частотой, расходящийся колебательный, сходящийся колебательный (см. рис.5-7);</w:t>
      </w:r>
    </w:p>
    <w:p w14:paraId="5AA66D67" w14:textId="23481288" w:rsidR="00E1620F" w:rsidRPr="00E1620F" w:rsidRDefault="00E1620F" w:rsidP="00E1620F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1620F">
        <w:rPr>
          <w:rFonts w:ascii="Times New Roman" w:hAnsi="Times New Roman" w:cs="Times New Roman"/>
          <w:sz w:val="28"/>
          <w:szCs w:val="28"/>
        </w:rPr>
        <w:t xml:space="preserve">изучено влияние коэффициента передачи обратной цепи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1620F">
        <w:rPr>
          <w:rFonts w:ascii="Times New Roman" w:hAnsi="Times New Roman" w:cs="Times New Roman"/>
          <w:sz w:val="28"/>
          <w:szCs w:val="28"/>
        </w:rPr>
        <w:t xml:space="preserve"> на общий коэффициент передачи К в схеме динамического звена второго порядка;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bookmarkStart w:id="0" w:name="_GoBack"/>
      <w:bookmarkEnd w:id="0"/>
      <w:r w:rsidRPr="00E1620F">
        <w:rPr>
          <w:rFonts w:ascii="Times New Roman" w:hAnsi="Times New Roman" w:cs="Times New Roman"/>
          <w:sz w:val="28"/>
          <w:szCs w:val="28"/>
        </w:rPr>
        <w:t xml:space="preserve"> определяет установившееся значение выходной величины, зависимость обратная пропорциональная (см. рис.8 и рис.9);</w:t>
      </w:r>
    </w:p>
    <w:p w14:paraId="3DBFFF08" w14:textId="6824D08A" w:rsidR="00E1620F" w:rsidRPr="00E1620F" w:rsidRDefault="00E1620F" w:rsidP="00E1620F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1620F">
        <w:rPr>
          <w:rFonts w:ascii="Times New Roman" w:hAnsi="Times New Roman" w:cs="Times New Roman"/>
          <w:sz w:val="28"/>
          <w:szCs w:val="28"/>
        </w:rPr>
        <w:t>результаты расчетов проверены на моделях звена второго порядка, построенных в программе MatLab-Simulink.</w:t>
      </w:r>
    </w:p>
    <w:p w14:paraId="32495BD3" w14:textId="77777777" w:rsidR="00E1620F" w:rsidRPr="008B71CD" w:rsidRDefault="00E1620F" w:rsidP="0009164D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D01E5" w14:textId="77777777" w:rsidR="00D572FA" w:rsidRPr="00D572FA" w:rsidRDefault="00D572FA" w:rsidP="00D572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572FA" w:rsidRPr="00D572FA" w:rsidSect="001D6450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F126E" w14:textId="77777777" w:rsidR="003F65CC" w:rsidRDefault="003F65CC" w:rsidP="001D6450">
      <w:pPr>
        <w:spacing w:after="0" w:line="240" w:lineRule="auto"/>
      </w:pPr>
      <w:r>
        <w:separator/>
      </w:r>
    </w:p>
  </w:endnote>
  <w:endnote w:type="continuationSeparator" w:id="0">
    <w:p w14:paraId="1C9DB36D" w14:textId="77777777" w:rsidR="003F65CC" w:rsidRDefault="003F65CC" w:rsidP="001D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339172"/>
      <w:docPartObj>
        <w:docPartGallery w:val="Page Numbers (Bottom of Page)"/>
        <w:docPartUnique/>
      </w:docPartObj>
    </w:sdtPr>
    <w:sdtEndPr/>
    <w:sdtContent>
      <w:p w14:paraId="4F5451E4" w14:textId="70CA5CA6" w:rsidR="001D6450" w:rsidRDefault="001D64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0C0A6A" w14:textId="77777777" w:rsidR="001D6450" w:rsidRDefault="001D64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669B1" w14:textId="77777777" w:rsidR="003F65CC" w:rsidRDefault="003F65CC" w:rsidP="001D6450">
      <w:pPr>
        <w:spacing w:after="0" w:line="240" w:lineRule="auto"/>
      </w:pPr>
      <w:r>
        <w:separator/>
      </w:r>
    </w:p>
  </w:footnote>
  <w:footnote w:type="continuationSeparator" w:id="0">
    <w:p w14:paraId="34BF1DFF" w14:textId="77777777" w:rsidR="003F65CC" w:rsidRDefault="003F65CC" w:rsidP="001D6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C4D38"/>
    <w:multiLevelType w:val="hybridMultilevel"/>
    <w:tmpl w:val="574EA5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82A87"/>
    <w:multiLevelType w:val="hybridMultilevel"/>
    <w:tmpl w:val="51161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349"/>
    <w:multiLevelType w:val="hybridMultilevel"/>
    <w:tmpl w:val="82268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E770F"/>
    <w:multiLevelType w:val="hybridMultilevel"/>
    <w:tmpl w:val="A28C70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366BB"/>
    <w:multiLevelType w:val="hybridMultilevel"/>
    <w:tmpl w:val="B6F8D1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B47B8"/>
    <w:multiLevelType w:val="hybridMultilevel"/>
    <w:tmpl w:val="0448768A"/>
    <w:lvl w:ilvl="0" w:tplc="22C41B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E291F"/>
    <w:multiLevelType w:val="hybridMultilevel"/>
    <w:tmpl w:val="67F23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AAF3E07"/>
    <w:multiLevelType w:val="hybridMultilevel"/>
    <w:tmpl w:val="29949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77D0E"/>
    <w:multiLevelType w:val="hybridMultilevel"/>
    <w:tmpl w:val="A746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456DF"/>
    <w:multiLevelType w:val="hybridMultilevel"/>
    <w:tmpl w:val="9D72B032"/>
    <w:lvl w:ilvl="0" w:tplc="2BB08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E1"/>
    <w:rsid w:val="00010658"/>
    <w:rsid w:val="00011450"/>
    <w:rsid w:val="000250B4"/>
    <w:rsid w:val="0003279F"/>
    <w:rsid w:val="00033C58"/>
    <w:rsid w:val="00043738"/>
    <w:rsid w:val="00045CE8"/>
    <w:rsid w:val="00055484"/>
    <w:rsid w:val="00061BA9"/>
    <w:rsid w:val="00062CC2"/>
    <w:rsid w:val="00076DD1"/>
    <w:rsid w:val="00086047"/>
    <w:rsid w:val="0009164D"/>
    <w:rsid w:val="000C199C"/>
    <w:rsid w:val="000C1D9F"/>
    <w:rsid w:val="000C6468"/>
    <w:rsid w:val="000D1280"/>
    <w:rsid w:val="000F109D"/>
    <w:rsid w:val="0015298B"/>
    <w:rsid w:val="00154177"/>
    <w:rsid w:val="001845B8"/>
    <w:rsid w:val="001A095D"/>
    <w:rsid w:val="001A0E41"/>
    <w:rsid w:val="001A33E6"/>
    <w:rsid w:val="001C543B"/>
    <w:rsid w:val="001D6450"/>
    <w:rsid w:val="00225938"/>
    <w:rsid w:val="00227DEB"/>
    <w:rsid w:val="002338A0"/>
    <w:rsid w:val="00240B6C"/>
    <w:rsid w:val="00292CC9"/>
    <w:rsid w:val="002C5F48"/>
    <w:rsid w:val="002C76DF"/>
    <w:rsid w:val="002E5122"/>
    <w:rsid w:val="002F0FF7"/>
    <w:rsid w:val="002F758D"/>
    <w:rsid w:val="00324F45"/>
    <w:rsid w:val="0034029F"/>
    <w:rsid w:val="003418E8"/>
    <w:rsid w:val="003610B2"/>
    <w:rsid w:val="00364D25"/>
    <w:rsid w:val="00370349"/>
    <w:rsid w:val="00384A2D"/>
    <w:rsid w:val="00385F42"/>
    <w:rsid w:val="00390537"/>
    <w:rsid w:val="003A7F6A"/>
    <w:rsid w:val="003D1A63"/>
    <w:rsid w:val="003D2057"/>
    <w:rsid w:val="003E2855"/>
    <w:rsid w:val="003E38A8"/>
    <w:rsid w:val="003F65CC"/>
    <w:rsid w:val="004040E3"/>
    <w:rsid w:val="004527AD"/>
    <w:rsid w:val="0045504E"/>
    <w:rsid w:val="00466AE4"/>
    <w:rsid w:val="004854DE"/>
    <w:rsid w:val="004861CB"/>
    <w:rsid w:val="004A76F8"/>
    <w:rsid w:val="004C4DB6"/>
    <w:rsid w:val="004E5FF1"/>
    <w:rsid w:val="00505477"/>
    <w:rsid w:val="0050666F"/>
    <w:rsid w:val="0051115D"/>
    <w:rsid w:val="0052308A"/>
    <w:rsid w:val="00523F1F"/>
    <w:rsid w:val="00534B31"/>
    <w:rsid w:val="005617C2"/>
    <w:rsid w:val="0056535C"/>
    <w:rsid w:val="00582D28"/>
    <w:rsid w:val="005D6593"/>
    <w:rsid w:val="006054E1"/>
    <w:rsid w:val="00625DD0"/>
    <w:rsid w:val="00653989"/>
    <w:rsid w:val="00676C79"/>
    <w:rsid w:val="006A263A"/>
    <w:rsid w:val="006B6293"/>
    <w:rsid w:val="006C28F8"/>
    <w:rsid w:val="006D48C1"/>
    <w:rsid w:val="006D5395"/>
    <w:rsid w:val="00720F56"/>
    <w:rsid w:val="0073049D"/>
    <w:rsid w:val="00780920"/>
    <w:rsid w:val="007819A0"/>
    <w:rsid w:val="007906F7"/>
    <w:rsid w:val="007F7B77"/>
    <w:rsid w:val="0080422C"/>
    <w:rsid w:val="00816DF2"/>
    <w:rsid w:val="008269A2"/>
    <w:rsid w:val="00843807"/>
    <w:rsid w:val="008A57CF"/>
    <w:rsid w:val="008B71CD"/>
    <w:rsid w:val="008E1817"/>
    <w:rsid w:val="00901604"/>
    <w:rsid w:val="009404FE"/>
    <w:rsid w:val="0099663F"/>
    <w:rsid w:val="009A4DF4"/>
    <w:rsid w:val="009C6DB8"/>
    <w:rsid w:val="009D40CE"/>
    <w:rsid w:val="009F37DB"/>
    <w:rsid w:val="00A02391"/>
    <w:rsid w:val="00A068A6"/>
    <w:rsid w:val="00A07ADD"/>
    <w:rsid w:val="00A44F77"/>
    <w:rsid w:val="00A45ACD"/>
    <w:rsid w:val="00A511C8"/>
    <w:rsid w:val="00A715E1"/>
    <w:rsid w:val="00A839FD"/>
    <w:rsid w:val="00A912E8"/>
    <w:rsid w:val="00AB69E9"/>
    <w:rsid w:val="00AC0397"/>
    <w:rsid w:val="00AD70C7"/>
    <w:rsid w:val="00AF5E60"/>
    <w:rsid w:val="00B03B4B"/>
    <w:rsid w:val="00B31F6C"/>
    <w:rsid w:val="00B32015"/>
    <w:rsid w:val="00B36638"/>
    <w:rsid w:val="00B51890"/>
    <w:rsid w:val="00B51FE5"/>
    <w:rsid w:val="00B63ED7"/>
    <w:rsid w:val="00B815EE"/>
    <w:rsid w:val="00B87515"/>
    <w:rsid w:val="00B875CD"/>
    <w:rsid w:val="00BA7A5D"/>
    <w:rsid w:val="00BC14E6"/>
    <w:rsid w:val="00BC71D8"/>
    <w:rsid w:val="00BD4A48"/>
    <w:rsid w:val="00BF2232"/>
    <w:rsid w:val="00C0035B"/>
    <w:rsid w:val="00C14D84"/>
    <w:rsid w:val="00C22C61"/>
    <w:rsid w:val="00C534DE"/>
    <w:rsid w:val="00C618E9"/>
    <w:rsid w:val="00C6372B"/>
    <w:rsid w:val="00C712FC"/>
    <w:rsid w:val="00C85487"/>
    <w:rsid w:val="00CA42CD"/>
    <w:rsid w:val="00CE67F5"/>
    <w:rsid w:val="00CF270D"/>
    <w:rsid w:val="00CF5283"/>
    <w:rsid w:val="00D46457"/>
    <w:rsid w:val="00D545DF"/>
    <w:rsid w:val="00D56A24"/>
    <w:rsid w:val="00D570C7"/>
    <w:rsid w:val="00D572FA"/>
    <w:rsid w:val="00D968D2"/>
    <w:rsid w:val="00DF4A52"/>
    <w:rsid w:val="00E00F3B"/>
    <w:rsid w:val="00E1462D"/>
    <w:rsid w:val="00E1620F"/>
    <w:rsid w:val="00E214CF"/>
    <w:rsid w:val="00E62C80"/>
    <w:rsid w:val="00E6762B"/>
    <w:rsid w:val="00E72C2B"/>
    <w:rsid w:val="00EA7865"/>
    <w:rsid w:val="00EB3EA8"/>
    <w:rsid w:val="00EB3F94"/>
    <w:rsid w:val="00EB40B0"/>
    <w:rsid w:val="00EB5D44"/>
    <w:rsid w:val="00ED12C3"/>
    <w:rsid w:val="00EE2DDA"/>
    <w:rsid w:val="00F022CD"/>
    <w:rsid w:val="00F17DE9"/>
    <w:rsid w:val="00F3373C"/>
    <w:rsid w:val="00F76E35"/>
    <w:rsid w:val="00F8253A"/>
    <w:rsid w:val="00F874C1"/>
    <w:rsid w:val="00F93C7B"/>
    <w:rsid w:val="00FB28DE"/>
    <w:rsid w:val="00FE37BF"/>
    <w:rsid w:val="00FE5C8C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E618"/>
  <w15:chartTrackingRefBased/>
  <w15:docId w15:val="{8BD9934C-5E17-47D6-97A6-428B7D67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4A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qFormat/>
    <w:rsid w:val="00DF4A5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D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6450"/>
  </w:style>
  <w:style w:type="paragraph" w:styleId="a7">
    <w:name w:val="footer"/>
    <w:basedOn w:val="a"/>
    <w:link w:val="a8"/>
    <w:uiPriority w:val="99"/>
    <w:unhideWhenUsed/>
    <w:rsid w:val="001D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450"/>
  </w:style>
  <w:style w:type="character" w:styleId="a9">
    <w:name w:val="Placeholder Text"/>
    <w:basedOn w:val="a0"/>
    <w:uiPriority w:val="99"/>
    <w:semiHidden/>
    <w:rsid w:val="00B51890"/>
    <w:rPr>
      <w:color w:val="808080"/>
    </w:rPr>
  </w:style>
  <w:style w:type="paragraph" w:styleId="aa">
    <w:name w:val="List Paragraph"/>
    <w:basedOn w:val="a"/>
    <w:uiPriority w:val="34"/>
    <w:qFormat/>
    <w:rsid w:val="004861C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6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33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51DCE-A0AB-4D82-8AA4-3D6C8AF6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177</cp:revision>
  <dcterms:created xsi:type="dcterms:W3CDTF">2023-09-06T08:25:00Z</dcterms:created>
  <dcterms:modified xsi:type="dcterms:W3CDTF">2023-09-25T14:36:00Z</dcterms:modified>
</cp:coreProperties>
</file>