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7BEF2" w14:textId="77777777" w:rsidR="00FB1795" w:rsidRDefault="00FB1795" w:rsidP="00FB1795">
      <w:pPr>
        <w:spacing w:after="0" w:line="276" w:lineRule="auto"/>
        <w:jc w:val="center"/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69C5173D" w14:textId="77777777" w:rsidR="00FB1795" w:rsidRDefault="00FB1795" w:rsidP="00FB1795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196A6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6F1308AA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48406482" w14:textId="5059D86E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632FFBB2" wp14:editId="68B0592C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A7B7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229B052D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30226631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32B72D49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85107F0" w14:textId="77777777" w:rsidR="00FB1795" w:rsidRDefault="00FB1795" w:rsidP="00FB179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17AA416E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99CD81F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11C2230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F5847E7" w14:textId="0F5DEA2C" w:rsidR="00FB1795" w:rsidRPr="00931255" w:rsidRDefault="00FB1795" w:rsidP="00FB179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="00A141A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5</w:t>
      </w:r>
    </w:p>
    <w:p w14:paraId="39BEC4DD" w14:textId="77777777" w:rsidR="004F1FF9" w:rsidRPr="004F1FF9" w:rsidRDefault="004F1FF9" w:rsidP="004F1FF9">
      <w:pPr>
        <w:spacing w:after="0"/>
        <w:jc w:val="center"/>
        <w:rPr>
          <w:rFonts w:ascii="Times New Roman" w:hAnsi="Times New Roman" w:cs="Times New Roman"/>
          <w:caps/>
          <w:spacing w:val="20"/>
          <w:sz w:val="24"/>
        </w:rPr>
      </w:pPr>
      <w:r w:rsidRPr="004F1FF9">
        <w:rPr>
          <w:rFonts w:ascii="Times New Roman" w:hAnsi="Times New Roman" w:cs="Times New Roman"/>
          <w:caps/>
          <w:spacing w:val="20"/>
          <w:sz w:val="24"/>
        </w:rPr>
        <w:t>Формирование портфеля ценных бумаг</w:t>
      </w:r>
    </w:p>
    <w:p w14:paraId="2C2857A2" w14:textId="7FADD4FF" w:rsidR="00FB1795" w:rsidRDefault="004F1FF9" w:rsidP="004F1FF9">
      <w:pPr>
        <w:spacing w:after="0"/>
        <w:jc w:val="center"/>
        <w:rPr>
          <w:rFonts w:ascii="Times New Roman" w:hAnsi="Times New Roman" w:cs="Times New Roman"/>
          <w:caps/>
          <w:spacing w:val="20"/>
          <w:sz w:val="24"/>
        </w:rPr>
      </w:pPr>
      <w:r w:rsidRPr="004F1FF9">
        <w:rPr>
          <w:rFonts w:ascii="Times New Roman" w:hAnsi="Times New Roman" w:cs="Times New Roman"/>
          <w:caps/>
          <w:spacing w:val="20"/>
          <w:sz w:val="24"/>
        </w:rPr>
        <w:t>методом Марковица</w:t>
      </w:r>
    </w:p>
    <w:p w14:paraId="4AD13512" w14:textId="77777777" w:rsidR="004F1FF9" w:rsidRPr="004F1FF9" w:rsidRDefault="004F1FF9" w:rsidP="004F1FF9">
      <w:pPr>
        <w:spacing w:after="0"/>
        <w:jc w:val="center"/>
        <w:rPr>
          <w:rFonts w:ascii="Times New Roman" w:hAnsi="Times New Roman" w:cs="Times New Roman"/>
          <w:caps/>
          <w:spacing w:val="20"/>
          <w:sz w:val="24"/>
        </w:rPr>
      </w:pPr>
    </w:p>
    <w:p w14:paraId="22B69E52" w14:textId="77777777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52E479AB" w14:textId="74F377F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 xml:space="preserve">Теория случайных процессов </w:t>
      </w:r>
    </w:p>
    <w:p w14:paraId="221C72B5" w14:textId="418F3684" w:rsidR="00FB1795" w:rsidRDefault="00FB1795" w:rsidP="00FB1795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Вариант 17</w:t>
      </w:r>
    </w:p>
    <w:p w14:paraId="38695E93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3D5DF88E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5915408B" w14:textId="77777777" w:rsidR="00FB1795" w:rsidRDefault="00FB1795" w:rsidP="00FB179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FB1795" w14:paraId="7692F7BD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1F59EFFC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Выполнил:</w:t>
            </w:r>
          </w:p>
          <w:p w14:paraId="5858681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</w:tcPr>
          <w:p w14:paraId="529D45FE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56299207" w14:textId="77777777" w:rsidTr="00FB1795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14:paraId="7F36FF06" w14:textId="77777777" w:rsidR="00FB1795" w:rsidRDefault="00FB1795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14:paraId="7BE282A3" w14:textId="77777777" w:rsidR="00FB1795" w:rsidRDefault="00FB1795" w:rsidP="00BE3D1B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0В01</w:t>
            </w:r>
          </w:p>
        </w:tc>
        <w:tc>
          <w:tcPr>
            <w:tcW w:w="284" w:type="dxa"/>
          </w:tcPr>
          <w:p w14:paraId="3BBA91FD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14:paraId="7F7F6A9A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Саматов Д.С.</w:t>
            </w:r>
          </w:p>
        </w:tc>
      </w:tr>
      <w:tr w:rsidR="00FB1795" w14:paraId="51FB7E54" w14:textId="77777777" w:rsidTr="00FB1795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14:paraId="13D3E898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438EBE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56379F3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EE2E86E" w14:textId="77777777" w:rsidR="00FB1795" w:rsidRDefault="00FB1795">
            <w:pPr>
              <w:spacing w:after="0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795" w14:paraId="437C4715" w14:textId="77777777" w:rsidTr="00FB1795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14:paraId="382A497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495111C1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14:paraId="4622E371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Крицкий О.Л.</w:t>
            </w:r>
          </w:p>
        </w:tc>
      </w:tr>
      <w:tr w:rsidR="00FB1795" w14:paraId="56B9AB3A" w14:textId="77777777" w:rsidTr="00FB1795">
        <w:trPr>
          <w:trHeight w:hRule="exact" w:val="340"/>
        </w:trPr>
        <w:tc>
          <w:tcPr>
            <w:tcW w:w="2268" w:type="dxa"/>
            <w:hideMark/>
          </w:tcPr>
          <w:p w14:paraId="11BFD316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14:paraId="0711C066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4F0EAE85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149F744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D9FA21B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401A9457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FB1795" w14:paraId="0DE4544D" w14:textId="77777777" w:rsidTr="00FB1795">
        <w:trPr>
          <w:trHeight w:hRule="exact" w:val="340"/>
        </w:trPr>
        <w:tc>
          <w:tcPr>
            <w:tcW w:w="2268" w:type="dxa"/>
          </w:tcPr>
          <w:p w14:paraId="2BEABB85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7" w:type="dxa"/>
          </w:tcPr>
          <w:p w14:paraId="6728A2EC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1CFF2E20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049934CE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048B78A3" w14:textId="77777777" w:rsidR="00FB1795" w:rsidRDefault="00FB179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759FC8B9" w14:textId="77777777" w:rsidR="00FB1795" w:rsidRDefault="00FB179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B82C174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32442A73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C1D572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CA5DADA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1C98295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AA38078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C7A75C0" w14:textId="77777777" w:rsidR="00FB1795" w:rsidRDefault="00FB1795" w:rsidP="00FB179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0411D3" w14:textId="5639955F" w:rsidR="00FB1795" w:rsidRDefault="00FB1795" w:rsidP="00FB1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 г.</w:t>
      </w:r>
    </w:p>
    <w:p w14:paraId="446711D8" w14:textId="0CA2D734" w:rsidR="00984E56" w:rsidRPr="0074124F" w:rsidRDefault="00984E56" w:rsidP="00984E56">
      <w:pPr>
        <w:pStyle w:val="1"/>
        <w:spacing w:before="0" w:line="240" w:lineRule="auto"/>
        <w:jc w:val="both"/>
        <w:rPr>
          <w:rFonts w:cs="Times New Roman"/>
          <w:sz w:val="24"/>
          <w:szCs w:val="24"/>
          <w:lang w:val="en-US"/>
        </w:rPr>
      </w:pPr>
      <w:r w:rsidRPr="003A1491">
        <w:rPr>
          <w:rFonts w:cs="Times New Roman"/>
          <w:sz w:val="24"/>
          <w:szCs w:val="24"/>
        </w:rPr>
        <w:lastRenderedPageBreak/>
        <w:t>Задание:</w:t>
      </w:r>
    </w:p>
    <w:p w14:paraId="7BAC15A1" w14:textId="77777777" w:rsidR="00C566B2" w:rsidRDefault="00C566B2" w:rsidP="00C566B2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</w:pPr>
      <w:r>
        <w:t xml:space="preserve">Собрать исторические данные котировок ценных бумаг, входящих в индекс ММВБ-10 (база индекса </w:t>
      </w:r>
      <w:hyperlink r:id="rId9" w:history="1">
        <w:r>
          <w:rPr>
            <w:rStyle w:val="ad"/>
            <w:rFonts w:eastAsiaTheme="majorEastAsia"/>
          </w:rPr>
          <w:t>http://fs.moex.com/files/2910</w:t>
        </w:r>
      </w:hyperlink>
      <w:r>
        <w:t>, выбирайте соответствующий период времени). Данные доступны в открытом виде на ФИНАМ.РУ (</w:t>
      </w:r>
      <w:hyperlink r:id="rId10" w:history="1">
        <w:r>
          <w:rPr>
            <w:rStyle w:val="ad"/>
            <w:rFonts w:eastAsiaTheme="majorEastAsia"/>
            <w:lang w:val="en-US"/>
          </w:rPr>
          <w:t>https</w:t>
        </w:r>
        <w:r w:rsidRPr="00C566B2">
          <w:rPr>
            <w:rStyle w:val="ad"/>
            <w:rFonts w:eastAsiaTheme="majorEastAsia"/>
          </w:rPr>
          <w:t>://</w:t>
        </w:r>
        <w:r>
          <w:rPr>
            <w:rStyle w:val="ad"/>
            <w:rFonts w:eastAsiaTheme="majorEastAsia"/>
            <w:lang w:val="en-US"/>
          </w:rPr>
          <w:t>www</w:t>
        </w:r>
        <w:r w:rsidRPr="00C566B2">
          <w:rPr>
            <w:rStyle w:val="ad"/>
            <w:rFonts w:eastAsiaTheme="majorEastAsia"/>
          </w:rPr>
          <w:t>.</w:t>
        </w:r>
        <w:r>
          <w:rPr>
            <w:rStyle w:val="ad"/>
            <w:rFonts w:eastAsiaTheme="majorEastAsia"/>
            <w:lang w:val="en-US"/>
          </w:rPr>
          <w:t>finam</w:t>
        </w:r>
        <w:r w:rsidRPr="00C566B2">
          <w:rPr>
            <w:rStyle w:val="ad"/>
            <w:rFonts w:eastAsiaTheme="majorEastAsia"/>
          </w:rPr>
          <w:t>.</w:t>
        </w:r>
        <w:r>
          <w:rPr>
            <w:rStyle w:val="ad"/>
            <w:rFonts w:eastAsiaTheme="majorEastAsia"/>
            <w:lang w:val="en-US"/>
          </w:rPr>
          <w:t>ru</w:t>
        </w:r>
        <w:r w:rsidRPr="00C566B2">
          <w:rPr>
            <w:rStyle w:val="ad"/>
            <w:rFonts w:eastAsiaTheme="majorEastAsia"/>
          </w:rPr>
          <w:t>/</w:t>
        </w:r>
        <w:r>
          <w:rPr>
            <w:rStyle w:val="ad"/>
            <w:rFonts w:eastAsiaTheme="majorEastAsia"/>
            <w:lang w:val="en-US"/>
          </w:rPr>
          <w:t>profile</w:t>
        </w:r>
        <w:r w:rsidRPr="00C566B2">
          <w:rPr>
            <w:rStyle w:val="ad"/>
            <w:rFonts w:eastAsiaTheme="majorEastAsia"/>
          </w:rPr>
          <w:t>/</w:t>
        </w:r>
        <w:r>
          <w:rPr>
            <w:rStyle w:val="ad"/>
            <w:rFonts w:eastAsiaTheme="majorEastAsia"/>
            <w:lang w:val="en-US"/>
          </w:rPr>
          <w:t>moex</w:t>
        </w:r>
        <w:r w:rsidRPr="00C566B2">
          <w:rPr>
            <w:rStyle w:val="ad"/>
            <w:rFonts w:eastAsiaTheme="majorEastAsia"/>
          </w:rPr>
          <w:t>-</w:t>
        </w:r>
        <w:r>
          <w:rPr>
            <w:rStyle w:val="ad"/>
            <w:rFonts w:eastAsiaTheme="majorEastAsia"/>
            <w:lang w:val="en-US"/>
          </w:rPr>
          <w:t>akcii</w:t>
        </w:r>
        <w:r w:rsidRPr="00C566B2">
          <w:rPr>
            <w:rStyle w:val="ad"/>
            <w:rFonts w:eastAsiaTheme="majorEastAsia"/>
          </w:rPr>
          <w:t>/</w:t>
        </w:r>
        <w:r>
          <w:rPr>
            <w:rStyle w:val="ad"/>
            <w:rFonts w:eastAsiaTheme="majorEastAsia"/>
            <w:lang w:val="en-US"/>
          </w:rPr>
          <w:t>sberbank</w:t>
        </w:r>
        <w:r w:rsidRPr="00C566B2">
          <w:rPr>
            <w:rStyle w:val="ad"/>
            <w:rFonts w:eastAsiaTheme="majorEastAsia"/>
          </w:rPr>
          <w:t>_</w:t>
        </w:r>
        <w:r>
          <w:rPr>
            <w:rStyle w:val="ad"/>
            <w:rFonts w:eastAsiaTheme="majorEastAsia"/>
            <w:lang w:val="en-US"/>
          </w:rPr>
          <w:t>sber</w:t>
        </w:r>
        <w:r w:rsidRPr="00C566B2">
          <w:rPr>
            <w:rStyle w:val="ad"/>
            <w:rFonts w:eastAsiaTheme="majorEastAsia"/>
          </w:rPr>
          <w:t>-</w:t>
        </w:r>
        <w:r>
          <w:rPr>
            <w:rStyle w:val="ad"/>
            <w:rFonts w:eastAsiaTheme="majorEastAsia"/>
            <w:lang w:val="en-US"/>
          </w:rPr>
          <w:t>smal</w:t>
        </w:r>
        <w:r w:rsidRPr="00C566B2">
          <w:rPr>
            <w:rStyle w:val="ad"/>
            <w:rFonts w:eastAsiaTheme="majorEastAsia"/>
          </w:rPr>
          <w:t>/</w:t>
        </w:r>
        <w:r>
          <w:rPr>
            <w:rStyle w:val="ad"/>
            <w:rFonts w:eastAsiaTheme="majorEastAsia"/>
            <w:lang w:val="en-US"/>
          </w:rPr>
          <w:t>export</w:t>
        </w:r>
        <w:r w:rsidRPr="00C566B2">
          <w:rPr>
            <w:rStyle w:val="ad"/>
            <w:rFonts w:eastAsiaTheme="majorEastAsia"/>
          </w:rPr>
          <w:t>/</w:t>
        </w:r>
      </w:hyperlink>
      <w:r>
        <w:t xml:space="preserve"> и по аналогии - другие).</w:t>
      </w:r>
    </w:p>
    <w:p w14:paraId="13C6BABA" w14:textId="77777777" w:rsidR="00C566B2" w:rsidRDefault="00C566B2" w:rsidP="00C566B2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</w:pPr>
      <w:r>
        <w:t>Рас</w:t>
      </w:r>
      <w:r>
        <w:rPr>
          <w:lang w:val="en-US"/>
        </w:rPr>
        <w:t>c</w:t>
      </w:r>
      <w:r>
        <w:t xml:space="preserve">читать доходности входящих в индекс акций за период </w:t>
      </w:r>
      <w:r>
        <w:rPr>
          <w:i/>
          <w:lang w:val="en-US"/>
        </w:rPr>
        <w:t>T</w:t>
      </w:r>
      <w:r>
        <w:t xml:space="preserve"> (см. табл. 1), построить оценку годовой матрицы ковариаций в этот период времени. </w:t>
      </w:r>
    </w:p>
    <w:p w14:paraId="49F62EC9" w14:textId="729C8D3F" w:rsidR="00C566B2" w:rsidRDefault="00C566B2" w:rsidP="00C566B2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</w:pPr>
      <w:r>
        <w:t xml:space="preserve">Для годовой матрицы ковариаций найти ее максимальное собственное число λ (численно оно равно </w:t>
      </w:r>
      <w:r w:rsidR="003E6DE7">
        <w:t>не уменьшаемому</w:t>
      </w:r>
      <w:r>
        <w:t xml:space="preserve"> систематическому, рыночному риску</w:t>
      </w:r>
      <w:r w:rsidR="00B5448C" w:rsidRPr="00B5448C">
        <w:t xml:space="preserve"> </w:t>
      </w:r>
      <w:r>
        <w:t xml:space="preserve">портфеля ваших активов). Переведя λ из долей в проценты, сравнить его с заданным пороговым уровнем волатильности </w:t>
      </w:r>
      <w:r>
        <w:rPr>
          <w:lang w:val="en-US"/>
        </w:rPr>
        <w:t>σ</w:t>
      </w:r>
      <w:r>
        <w:t xml:space="preserve"> портфеля (табл. 1). Если заданное </w:t>
      </w:r>
      <w:r>
        <w:rPr>
          <w:lang w:val="en-US"/>
        </w:rPr>
        <w:t>σ</w:t>
      </w:r>
      <w:r>
        <w:t xml:space="preserve"> портфеля меньше уровня систематического риска λ, то вам необходимо увеличить </w:t>
      </w:r>
      <w:r>
        <w:rPr>
          <w:lang w:val="en-US"/>
        </w:rPr>
        <w:t>σ</w:t>
      </w:r>
      <w:r>
        <w:t xml:space="preserve"> портфеля до уровня λ.</w:t>
      </w:r>
    </w:p>
    <w:p w14:paraId="046DBE39" w14:textId="77777777" w:rsidR="00C566B2" w:rsidRDefault="00C566B2" w:rsidP="00C566B2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</w:pPr>
      <w:r>
        <w:t xml:space="preserve">Ограничивая волатильность портфеля величиной </w:t>
      </w:r>
      <w:r>
        <w:rPr>
          <w:lang w:val="en-US"/>
        </w:rPr>
        <w:t>σ</w:t>
      </w:r>
      <w:r>
        <w:t xml:space="preserve"> (табл. 1), найти весовые коэффициенты портфеля, максимизируя его доходность и выбирая только положительные коэффициенты, если это возможно.</w:t>
      </w:r>
    </w:p>
    <w:p w14:paraId="01274516" w14:textId="77777777" w:rsidR="00C566B2" w:rsidRDefault="00C566B2" w:rsidP="00C566B2">
      <w:pPr>
        <w:pStyle w:val="a3"/>
        <w:numPr>
          <w:ilvl w:val="0"/>
          <w:numId w:val="19"/>
        </w:numPr>
        <w:tabs>
          <w:tab w:val="clear" w:pos="927"/>
          <w:tab w:val="num" w:pos="851"/>
        </w:tabs>
        <w:spacing w:line="240" w:lineRule="auto"/>
        <w:ind w:left="0" w:firstLine="567"/>
      </w:pPr>
      <w:r>
        <w:t>Рас</w:t>
      </w:r>
      <w:r>
        <w:rPr>
          <w:lang w:val="en-US"/>
        </w:rPr>
        <w:t>c</w:t>
      </w:r>
      <w:r>
        <w:t xml:space="preserve">читать динамику стоимости построенного портфеля в первый месяц после даты формирования, нормировав его стоимость на дату формирования до единицы. Изобразить полученные значения стоимости порфтеля в виде графика. </w:t>
      </w:r>
    </w:p>
    <w:p w14:paraId="3503B571" w14:textId="305DBF77" w:rsidR="00984E56" w:rsidRDefault="00C566B2" w:rsidP="00C566B2">
      <w:pPr>
        <w:pStyle w:val="a3"/>
        <w:tabs>
          <w:tab w:val="left" w:pos="0"/>
          <w:tab w:val="num" w:pos="851"/>
        </w:tabs>
        <w:spacing w:line="240" w:lineRule="auto"/>
        <w:ind w:left="0" w:firstLine="567"/>
      </w:pPr>
      <w:r>
        <w:t>Добавить в построенный портфель безрисковый актив</w:t>
      </w:r>
      <w:r w:rsidRPr="00C566B2">
        <w:t xml:space="preserve"> (</w:t>
      </w:r>
      <w:r>
        <w:t>облигацию</w:t>
      </w:r>
      <w:r w:rsidRPr="00C566B2">
        <w:t>)</w:t>
      </w:r>
      <w:r>
        <w:t xml:space="preserve"> со средней доходностью </w:t>
      </w:r>
      <w:r w:rsidRPr="00410CB2">
        <w:t>9</w:t>
      </w:r>
      <w:r>
        <w:t>%. Пересчитать доли и найти ожидаемую доходность инвестиций.</w:t>
      </w:r>
    </w:p>
    <w:p w14:paraId="3A0AB05F" w14:textId="77777777" w:rsidR="00D41CD7" w:rsidRDefault="00D41CD7" w:rsidP="00D41CD7">
      <w:pPr>
        <w:pStyle w:val="a3"/>
        <w:jc w:val="right"/>
      </w:pPr>
      <w:r>
        <w:t>Таблица 1</w:t>
      </w:r>
    </w:p>
    <w:p w14:paraId="471CF8F0" w14:textId="77777777" w:rsidR="00D41CD7" w:rsidRPr="00410CB2" w:rsidRDefault="00D41CD7" w:rsidP="00D41CD7">
      <w:pPr>
        <w:pStyle w:val="a3"/>
        <w:jc w:val="center"/>
      </w:pPr>
      <w:r>
        <w:t>ВАРИАНТЫ РАСЧЕТА ЗАДАЧ</w:t>
      </w: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19"/>
        <w:gridCol w:w="2558"/>
      </w:tblGrid>
      <w:tr w:rsidR="00D41CD7" w14:paraId="225E1D34" w14:textId="77777777" w:rsidTr="00D41CD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F384" w14:textId="77777777" w:rsidR="00D41CD7" w:rsidRDefault="00D41CD7">
            <w:pPr>
              <w:pStyle w:val="a3"/>
              <w:spacing w:line="240" w:lineRule="auto"/>
              <w:ind w:left="0"/>
              <w:jc w:val="center"/>
            </w:pPr>
            <w:r>
              <w:t>№ варианта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8F11B" w14:textId="77777777" w:rsidR="00D41CD7" w:rsidRDefault="00D41CD7">
            <w:pPr>
              <w:pStyle w:val="a3"/>
              <w:spacing w:line="240" w:lineRule="auto"/>
              <w:ind w:left="0"/>
              <w:jc w:val="center"/>
              <w:rPr>
                <w:lang w:val="en-US"/>
              </w:rPr>
            </w:pPr>
            <w:r>
              <w:t xml:space="preserve">Период </w:t>
            </w:r>
            <w:r>
              <w:rPr>
                <w:i/>
                <w:lang w:val="en-US"/>
              </w:rPr>
              <w:t>T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69711" w14:textId="77777777" w:rsidR="00D41CD7" w:rsidRDefault="00D41CD7">
            <w:pPr>
              <w:pStyle w:val="a3"/>
              <w:spacing w:line="240" w:lineRule="auto"/>
              <w:ind w:left="0"/>
              <w:jc w:val="center"/>
              <w:rPr>
                <w:lang w:val="en-US"/>
              </w:rPr>
            </w:pPr>
            <w:r>
              <w:t xml:space="preserve">Волатильность </w:t>
            </w:r>
            <w:r>
              <w:rPr>
                <w:lang w:val="en-US"/>
              </w:rPr>
              <w:t>σ</w:t>
            </w:r>
            <w:r>
              <w:t>, %</w:t>
            </w:r>
          </w:p>
        </w:tc>
      </w:tr>
      <w:tr w:rsidR="00D41CD7" w14:paraId="31FB0D31" w14:textId="77777777" w:rsidTr="00D41CD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177D0" w14:textId="77777777" w:rsidR="00D41CD7" w:rsidRDefault="00D41CD7" w:rsidP="00D41CD7">
            <w:pPr>
              <w:pStyle w:val="a3"/>
              <w:spacing w:line="240" w:lineRule="auto"/>
              <w:ind w:left="0"/>
              <w:jc w:val="center"/>
            </w:pPr>
            <w:r>
              <w:t>17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E58AD" w14:textId="77777777" w:rsidR="00D41CD7" w:rsidRDefault="00D41CD7" w:rsidP="00D41CD7">
            <w:pPr>
              <w:pStyle w:val="a3"/>
              <w:spacing w:line="240" w:lineRule="auto"/>
              <w:ind w:left="0"/>
              <w:jc w:val="center"/>
            </w:pPr>
            <w:r>
              <w:t>01.01.20</w:t>
            </w:r>
            <w:r w:rsidRPr="00D41CD7">
              <w:t>2</w:t>
            </w:r>
            <w:r>
              <w:t>1-30.06.20</w:t>
            </w:r>
            <w:r w:rsidRPr="00D41CD7">
              <w:t>2</w:t>
            </w:r>
            <w:r>
              <w:t>1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CD744" w14:textId="77777777" w:rsidR="00D41CD7" w:rsidRDefault="00D41CD7" w:rsidP="00D41CD7">
            <w:pPr>
              <w:pStyle w:val="a3"/>
              <w:spacing w:line="240" w:lineRule="auto"/>
              <w:ind w:left="0"/>
              <w:jc w:val="center"/>
            </w:pPr>
            <w:r>
              <w:t>40</w:t>
            </w:r>
          </w:p>
        </w:tc>
      </w:tr>
    </w:tbl>
    <w:p w14:paraId="1787166B" w14:textId="06CFF466" w:rsidR="004D0EC6" w:rsidRDefault="004D0EC6" w:rsidP="00C566B2">
      <w:pPr>
        <w:pStyle w:val="a3"/>
        <w:tabs>
          <w:tab w:val="left" w:pos="0"/>
        </w:tabs>
        <w:spacing w:line="240" w:lineRule="auto"/>
        <w:ind w:left="0"/>
        <w:rPr>
          <w:b/>
          <w:bCs/>
          <w:sz w:val="28"/>
          <w:szCs w:val="28"/>
        </w:rPr>
      </w:pPr>
    </w:p>
    <w:p w14:paraId="72DF94C4" w14:textId="77777777" w:rsidR="004D0EC6" w:rsidRDefault="004D0EC6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14:paraId="3845574B" w14:textId="77777777" w:rsidR="002C75EB" w:rsidRPr="002C75EB" w:rsidRDefault="004D0EC6" w:rsidP="005B26F9">
      <w:pPr>
        <w:pStyle w:val="a3"/>
        <w:tabs>
          <w:tab w:val="left" w:pos="0"/>
        </w:tabs>
        <w:spacing w:line="240" w:lineRule="auto"/>
        <w:ind w:left="0"/>
        <w:rPr>
          <w:b/>
          <w:bCs/>
          <w:szCs w:val="24"/>
        </w:rPr>
      </w:pPr>
      <w:r w:rsidRPr="002C75EB">
        <w:rPr>
          <w:b/>
          <w:bCs/>
          <w:szCs w:val="24"/>
        </w:rPr>
        <w:lastRenderedPageBreak/>
        <w:t>Теоретическое содержания</w:t>
      </w:r>
      <w:r w:rsidR="00191191" w:rsidRPr="002C75EB">
        <w:rPr>
          <w:b/>
          <w:bCs/>
          <w:szCs w:val="24"/>
        </w:rPr>
        <w:t>:</w:t>
      </w:r>
    </w:p>
    <w:p w14:paraId="55BB1DBC" w14:textId="5F617153" w:rsidR="002C75EB" w:rsidRDefault="002C75EB" w:rsidP="005B26F9">
      <w:pPr>
        <w:pStyle w:val="a3"/>
        <w:tabs>
          <w:tab w:val="left" w:pos="0"/>
        </w:tabs>
        <w:spacing w:line="240" w:lineRule="auto"/>
        <w:ind w:left="0" w:firstLine="567"/>
        <w:rPr>
          <w:b/>
          <w:bCs/>
          <w:szCs w:val="24"/>
        </w:rPr>
      </w:pPr>
      <w:r>
        <w:rPr>
          <w:b/>
          <w:bCs/>
          <w:szCs w:val="24"/>
        </w:rPr>
        <w:t xml:space="preserve">Портфельное инвестирование </w:t>
      </w:r>
    </w:p>
    <w:p w14:paraId="06709B21" w14:textId="77777777" w:rsidR="002C75EB" w:rsidRDefault="002C75EB" w:rsidP="005B26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</w:t>
      </w:r>
      <w:r w:rsidRPr="007D1471">
        <w:rPr>
          <w:rFonts w:ascii="Times New Roman" w:hAnsi="Times New Roman" w:cs="Times New Roman"/>
          <w:sz w:val="24"/>
          <w:szCs w:val="24"/>
        </w:rPr>
        <w:t>математическую модель, разработанную</w:t>
      </w:r>
      <w:r>
        <w:rPr>
          <w:rFonts w:ascii="Times New Roman" w:hAnsi="Times New Roman" w:cs="Times New Roman"/>
          <w:sz w:val="24"/>
          <w:szCs w:val="24"/>
        </w:rPr>
        <w:t xml:space="preserve"> Марковцом</w:t>
      </w:r>
      <w:r w:rsidRPr="007D1471">
        <w:rPr>
          <w:rFonts w:ascii="Times New Roman" w:hAnsi="Times New Roman" w:cs="Times New Roman"/>
          <w:sz w:val="24"/>
          <w:szCs w:val="24"/>
        </w:rPr>
        <w:t xml:space="preserve"> для решения задачи определения наиболее оптимальной структуры инвестиционного портфеля ценных бумаг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ook w:val="0400" w:firstRow="0" w:lastRow="0" w:firstColumn="0" w:lastColumn="0" w:noHBand="0" w:noVBand="1"/>
      </w:tblPr>
      <w:tblGrid>
        <w:gridCol w:w="9438"/>
        <w:gridCol w:w="767"/>
      </w:tblGrid>
      <w:tr w:rsidR="002C75EB" w:rsidRPr="00281905" w14:paraId="13BE7FBB" w14:textId="77777777" w:rsidTr="00C52A0C">
        <w:tc>
          <w:tcPr>
            <w:tcW w:w="4624" w:type="pct"/>
          </w:tcPr>
          <w:p w14:paraId="28FBEEB2" w14:textId="77777777" w:rsidR="002C75EB" w:rsidRPr="0045001F" w:rsidRDefault="007B21AA" w:rsidP="005B26F9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 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 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n, t</m:t>
                    </m:r>
                  </m:sub>
                </m:sSub>
              </m:oMath>
            </m:oMathPara>
          </w:p>
        </w:tc>
        <w:tc>
          <w:tcPr>
            <w:tcW w:w="376" w:type="pct"/>
          </w:tcPr>
          <w:p w14:paraId="6400F4DC" w14:textId="77777777" w:rsidR="002C75EB" w:rsidRPr="00281905" w:rsidRDefault="002C75EB" w:rsidP="005B26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961FD6F" w14:textId="74F9587C" w:rsidR="002C75EB" w:rsidRDefault="002C75EB" w:rsidP="005B26F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Pr="00A7772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сумма капитала</w:t>
      </w:r>
      <w:r w:rsidR="00577BFB" w:rsidRPr="00577BF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,t</m:t>
            </m:r>
          </m:sub>
        </m:sSub>
      </m:oMath>
      <w:r w:rsidRPr="00A7772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капитал, потраченный на покупку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-го актива</w:t>
      </w:r>
    </w:p>
    <w:p w14:paraId="6F448B60" w14:textId="77777777" w:rsidR="002C75EB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Сумма долей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Pr="007D14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случае, если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&lt;0</m:t>
        </m:r>
      </m:oMath>
      <w:r w:rsidRPr="007D147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 модель Марковица будет неклассической. </w:t>
      </w:r>
    </w:p>
    <w:p w14:paraId="136BBF93" w14:textId="77777777" w:rsidR="00E81CBE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стоимость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-ой ценной бумаги, которую мы вкладываем в портфель,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i,t+1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i,t+1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i,t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ценовые приращения для котировок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-ой ценной бумаги,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367A3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доля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-ой </w:t>
      </w:r>
      <w:r w:rsidR="00E81CBE">
        <w:rPr>
          <w:rFonts w:ascii="Times New Roman" w:eastAsiaTheme="minorEastAsia" w:hAnsi="Times New Roman" w:cs="Times New Roman"/>
          <w:sz w:val="24"/>
          <w:szCs w:val="24"/>
        </w:rPr>
        <w:t>ценной бумаги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33A3CBF9" w14:textId="2E81B315" w:rsidR="002C75EB" w:rsidRDefault="00E81CBE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Запишем </w:t>
      </w:r>
      <w:r w:rsidR="002C75EB">
        <w:rPr>
          <w:rFonts w:ascii="Times New Roman" w:eastAsiaTheme="minorEastAsia" w:hAnsi="Times New Roman" w:cs="Times New Roman"/>
          <w:sz w:val="24"/>
          <w:szCs w:val="24"/>
        </w:rPr>
        <w:t>формулы для безразмерного портфеля ценных бумаг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(2)</w:t>
      </w:r>
      <w:r w:rsidR="002C75EB">
        <w:rPr>
          <w:rFonts w:ascii="Times New Roman" w:eastAsiaTheme="minorEastAsia" w:hAnsi="Times New Roman" w:cs="Times New Roman"/>
          <w:sz w:val="24"/>
          <w:szCs w:val="24"/>
        </w:rPr>
        <w:t xml:space="preserve"> и стоимост</w:t>
      </w:r>
      <w:r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2C75EB">
        <w:rPr>
          <w:rFonts w:ascii="Times New Roman" w:eastAsiaTheme="minorEastAsia" w:hAnsi="Times New Roman" w:cs="Times New Roman"/>
          <w:sz w:val="24"/>
          <w:szCs w:val="24"/>
        </w:rPr>
        <w:t xml:space="preserve"> портфеля (3).</w:t>
      </w:r>
    </w:p>
    <w:p w14:paraId="2DD4F117" w14:textId="77777777" w:rsidR="002C75EB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ook w:val="0400" w:firstRow="0" w:lastRow="0" w:firstColumn="0" w:lastColumn="0" w:noHBand="0" w:noVBand="1"/>
      </w:tblPr>
      <w:tblGrid>
        <w:gridCol w:w="9438"/>
        <w:gridCol w:w="767"/>
      </w:tblGrid>
      <w:tr w:rsidR="002C75EB" w:rsidRPr="00281905" w14:paraId="423DBF2C" w14:textId="77777777" w:rsidTr="00C52A0C">
        <w:tc>
          <w:tcPr>
            <w:tcW w:w="4624" w:type="pct"/>
          </w:tcPr>
          <w:p w14:paraId="5D31CCD4" w14:textId="77777777" w:rsidR="002C75EB" w:rsidRPr="0045001F" w:rsidRDefault="007B21AA" w:rsidP="005B26F9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π, 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 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 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n, t</m:t>
                    </m:r>
                  </m:sub>
                </m:sSub>
              </m:oMath>
            </m:oMathPara>
          </w:p>
        </w:tc>
        <w:tc>
          <w:tcPr>
            <w:tcW w:w="376" w:type="pct"/>
          </w:tcPr>
          <w:p w14:paraId="5A8BDA2C" w14:textId="77777777" w:rsidR="002C75EB" w:rsidRPr="00281905" w:rsidRDefault="002C75EB" w:rsidP="005B26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5DBD81F" w14:textId="77777777" w:rsidR="002C75EB" w:rsidRDefault="002C75EB" w:rsidP="005B26F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ook w:val="0400" w:firstRow="0" w:lastRow="0" w:firstColumn="0" w:lastColumn="0" w:noHBand="0" w:noVBand="1"/>
      </w:tblPr>
      <w:tblGrid>
        <w:gridCol w:w="9438"/>
        <w:gridCol w:w="767"/>
      </w:tblGrid>
      <w:tr w:rsidR="002C75EB" w:rsidRPr="00281905" w14:paraId="20C404B8" w14:textId="77777777" w:rsidTr="00C52A0C">
        <w:tc>
          <w:tcPr>
            <w:tcW w:w="4624" w:type="pct"/>
          </w:tcPr>
          <w:p w14:paraId="6DFEEEA2" w14:textId="50A0B49F" w:rsidR="002C75EB" w:rsidRPr="0045001F" w:rsidRDefault="007B21AA" w:rsidP="005B26F9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π, 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 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2, 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n, t</m:t>
                    </m:r>
                  </m:sub>
                </m:sSub>
              </m:oMath>
            </m:oMathPara>
          </w:p>
        </w:tc>
        <w:tc>
          <w:tcPr>
            <w:tcW w:w="376" w:type="pct"/>
          </w:tcPr>
          <w:p w14:paraId="6815A0BB" w14:textId="77777777" w:rsidR="002C75EB" w:rsidRPr="00281905" w:rsidRDefault="002C75EB" w:rsidP="005B26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AF5D812" w14:textId="77777777" w:rsidR="002C75EB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46EDA1E" w14:textId="110F7CA1" w:rsidR="002C75EB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Введем обозначения:</w:t>
      </w:r>
    </w:p>
    <w:p w14:paraId="0BB297DA" w14:textId="3D8BFFA7" w:rsidR="002C75EB" w:rsidRPr="006C6731" w:rsidRDefault="002C75EB" w:rsidP="005B26F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 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 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corr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acc>
      </m:oMath>
      <w:r w:rsidR="006C673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DD6B323" w14:textId="77777777" w:rsidR="001D204B" w:rsidRDefault="006C6731" w:rsidP="006C673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Ожидаемая доходность </w:t>
      </w:r>
      <w:r w:rsidR="001D204B">
        <w:rPr>
          <w:rFonts w:ascii="Times New Roman" w:eastAsiaTheme="minorEastAsia" w:hAnsi="Times New Roman" w:cs="Times New Roman"/>
          <w:sz w:val="24"/>
          <w:szCs w:val="24"/>
        </w:rPr>
        <w:t>портфеля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="001D20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966722" w14:textId="7EFF3E7A" w:rsidR="002C75EB" w:rsidRDefault="001D204B" w:rsidP="006C673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Дисперсия портфеля: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 w:rsidR="008F090A" w:rsidRPr="008F090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6C67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86413D" w14:textId="77777777" w:rsidR="007F116E" w:rsidRDefault="002C75EB" w:rsidP="004B4B6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классической модели под мерой риска понимается матрица ковариации, риск портфеля обуславливается волатильностью. Если мы увеличиваем количество акций, то уменьшаем рыночный риск. Диверсификация</w:t>
      </w:r>
      <w:r w:rsidR="007F116E" w:rsidRPr="007F116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F116E">
        <w:rPr>
          <w:rFonts w:ascii="Times New Roman" w:eastAsiaTheme="minorEastAsia" w:hAnsi="Times New Roman" w:cs="Times New Roman"/>
          <w:sz w:val="24"/>
          <w:szCs w:val="24"/>
        </w:rPr>
        <w:t>распределение капитала</w:t>
      </w:r>
      <w:r w:rsidR="007F116E" w:rsidRPr="007F116E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уменьшает рыночный риск</w:t>
      </w:r>
      <w:r w:rsidR="007F11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FF6CC8" w14:textId="66DA0F35" w:rsidR="002C75EB" w:rsidRDefault="007F116E" w:rsidP="007F116E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2C75EB">
        <w:rPr>
          <w:rFonts w:ascii="Times New Roman" w:eastAsiaTheme="minorEastAsia" w:hAnsi="Times New Roman" w:cs="Times New Roman"/>
          <w:sz w:val="24"/>
          <w:szCs w:val="24"/>
        </w:rPr>
        <w:t>ормирование портфеля возможно при решении одной из трех задач оптимизации. Рассмотрим каждую из них:</w:t>
      </w:r>
    </w:p>
    <w:p w14:paraId="78FCD7A5" w14:textId="3AC88B0F" w:rsidR="002C75EB" w:rsidRPr="00357EA6" w:rsidRDefault="002C75EB" w:rsidP="005B26F9">
      <w:pPr>
        <w:pStyle w:val="aa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минимум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 всем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следующих ограничениях</w:t>
      </w:r>
      <w:r w:rsidR="005D0D17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5D0D17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D0D17" w:rsidRPr="005D0D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0D17">
        <w:rPr>
          <w:rFonts w:ascii="Times New Roman" w:eastAsiaTheme="minorEastAsia" w:hAnsi="Times New Roman" w:cs="Times New Roman"/>
          <w:sz w:val="24"/>
          <w:szCs w:val="24"/>
        </w:rPr>
        <w:t>где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</m:oMath>
      <w:r w:rsidR="005D0D1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заданный уровень доходности 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=1,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</w:p>
    <w:p w14:paraId="16E9CE7A" w14:textId="3B4D5E88" w:rsidR="002C75EB" w:rsidRPr="00F50F1F" w:rsidRDefault="002C75EB" w:rsidP="005B26F9">
      <w:pPr>
        <w:pStyle w:val="aa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максимум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 всем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следующих ограничениях</w:t>
      </w:r>
      <w:r w:rsidR="00DF0039">
        <w:rPr>
          <w:rFonts w:ascii="Times New Roman" w:eastAsiaTheme="minorEastAsia" w:hAnsi="Times New Roman" w:cs="Times New Roman"/>
          <w:sz w:val="24"/>
          <w:szCs w:val="24"/>
        </w:rPr>
        <w:t>:</w:t>
      </w:r>
      <w:r w:rsidRPr="00F50F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зад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22A2E9C6" w14:textId="504BA656" w:rsidR="002C75EB" w:rsidRPr="008809F7" w:rsidRDefault="002C75EB" w:rsidP="005B26F9">
      <w:pPr>
        <w:pStyle w:val="aa"/>
        <w:numPr>
          <w:ilvl w:val="0"/>
          <w:numId w:val="3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Оптимизация для смешанного портфеля с безрисковым активом. Найти максимум </w:t>
      </w: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-τ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условии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непринятие риска инвестором</w:t>
      </w:r>
      <w:r w:rsidR="00344AF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C42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EEF2765" w14:textId="77777777" w:rsidR="002C75EB" w:rsidRDefault="002C75EB" w:rsidP="005B26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73F10" w14:textId="77777777" w:rsidR="002C75EB" w:rsidRDefault="002C75EB" w:rsidP="005B26F9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Портфельное инвестирование с безрисковым активом</w:t>
      </w:r>
    </w:p>
    <w:p w14:paraId="7237E052" w14:textId="0CA4C130" w:rsidR="002C75EB" w:rsidRPr="00783885" w:rsidRDefault="00783885" w:rsidP="0078388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в портфель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 долями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π=(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2C75EB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</w:t>
      </w:r>
      <w:r w:rsidR="002C75E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доли рисковых активов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64A5A0EC" w14:textId="77777777" w:rsidR="002C75EB" w:rsidRPr="008201A2" w:rsidRDefault="007B21AA" w:rsidP="005B26F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2C75EB">
        <w:rPr>
          <w:rFonts w:ascii="Times New Roman" w:eastAsiaTheme="minorEastAsia" w:hAnsi="Times New Roman" w:cs="Times New Roman"/>
          <w:sz w:val="24"/>
          <w:szCs w:val="24"/>
        </w:rPr>
        <w:t xml:space="preserve"> – доля безрискового актива</w:t>
      </w:r>
      <w:r w:rsidR="002C75EB" w:rsidRPr="008201A2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11B76BE" w14:textId="77777777" w:rsidR="002C75EB" w:rsidRPr="00995F14" w:rsidRDefault="007B21AA" w:rsidP="005B26F9">
      <w:pPr>
        <w:spacing w:after="0" w:line="24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=const</m:t>
        </m:r>
      </m:oMath>
      <w:r w:rsidR="002C75EB" w:rsidRPr="00995F14">
        <w:rPr>
          <w:rFonts w:ascii="Times New Roman" w:eastAsiaTheme="minorEastAsia" w:hAnsi="Times New Roman" w:cs="Times New Roman"/>
          <w:i/>
          <w:sz w:val="24"/>
          <w:szCs w:val="24"/>
        </w:rPr>
        <w:t xml:space="preserve"> –</w:t>
      </w:r>
      <w:r w:rsidR="002C75E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доходность;</w:t>
      </w:r>
    </w:p>
    <w:p w14:paraId="55A73E46" w14:textId="726E1A3C" w:rsidR="002C75EB" w:rsidRPr="00995F14" w:rsidRDefault="00783885" w:rsidP="00783885">
      <w:pPr>
        <w:spacing w:after="0" w:line="240" w:lineRule="auto"/>
        <w:ind w:firstLine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доходность портфеля составит: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</m:e>
        </m:nary>
      </m:oMath>
      <w:r w:rsidR="002C75E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доходность портфеля, при условии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38FFB5" w14:textId="77777777" w:rsidR="006D7605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Рассмотрим 3 задачу оптимизации и найдем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максимум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-τ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 условии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Pr="00B52F7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– задаваемая доходность</w:t>
      </w:r>
      <w:r w:rsidRPr="00B52F7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Задача имеет смысл только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B52F75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ожидаемая доходность.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</m:oMath>
      <w:r w:rsidRPr="00C65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избыточная доходность безрискового актива</w:t>
      </w:r>
      <w:r w:rsidR="009571A8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571A8">
        <w:rPr>
          <w:rFonts w:ascii="Times New Roman" w:eastAsiaTheme="minorEastAsia" w:hAnsi="Times New Roman" w:cs="Times New Roman"/>
          <w:sz w:val="24"/>
          <w:szCs w:val="24"/>
        </w:rPr>
        <w:t>Н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айдем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max⁡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x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 следовательно,</m:t>
            </m:r>
          </m:e>
        </m:box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-2τ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</m:e>
        </m:nary>
      </m:oMath>
      <w:r w:rsidRPr="00C651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C0CE8D0" w14:textId="5D125912" w:rsidR="002C75EB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51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Составим систему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,  где V=2τH</m:t>
        </m:r>
      </m:oMath>
      <w:r w:rsidRPr="00C6510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ковариация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j</m:t>
            </m:r>
          </m:sub>
        </m:sSub>
      </m:oMath>
      <w:r w:rsidRPr="00C6510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6D7605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1172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D7605">
        <w:rPr>
          <w:rFonts w:ascii="Times New Roman" w:eastAsiaTheme="minorEastAsia" w:hAnsi="Times New Roman" w:cs="Times New Roman"/>
          <w:sz w:val="24"/>
          <w:szCs w:val="24"/>
        </w:rPr>
        <w:t>Получим: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ook w:val="0400" w:firstRow="0" w:lastRow="0" w:firstColumn="0" w:lastColumn="0" w:noHBand="0" w:noVBand="1"/>
      </w:tblPr>
      <w:tblGrid>
        <w:gridCol w:w="9438"/>
        <w:gridCol w:w="767"/>
      </w:tblGrid>
      <w:tr w:rsidR="002C75EB" w:rsidRPr="00281905" w14:paraId="63BD45DA" w14:textId="77777777" w:rsidTr="00C52A0C">
        <w:tc>
          <w:tcPr>
            <w:tcW w:w="4624" w:type="pct"/>
          </w:tcPr>
          <w:p w14:paraId="664C1DD2" w14:textId="4DBE39FB" w:rsidR="002C75EB" w:rsidRDefault="006D7605" w:rsidP="005B26F9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2τ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</m:acc>
              </m:oMath>
            </m:oMathPara>
          </w:p>
          <w:p w14:paraId="1120EC37" w14:textId="77777777" w:rsidR="002C75EB" w:rsidRPr="0045001F" w:rsidRDefault="002C75EB" w:rsidP="005B26F9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376" w:type="pct"/>
          </w:tcPr>
          <w:p w14:paraId="3712B52D" w14:textId="77777777" w:rsidR="002C75EB" w:rsidRPr="00281905" w:rsidRDefault="002C75EB" w:rsidP="005B26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F2DB979" w14:textId="522ABBED" w:rsidR="002C75EB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Рассмотрим тангенциальный портфель</w:t>
      </w:r>
      <w:r w:rsidR="00330A3D">
        <w:rPr>
          <w:rFonts w:ascii="Times New Roman" w:eastAsiaTheme="minorEastAsia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ook w:val="0400" w:firstRow="0" w:lastRow="0" w:firstColumn="0" w:lastColumn="0" w:noHBand="0" w:noVBand="1"/>
      </w:tblPr>
      <w:tblGrid>
        <w:gridCol w:w="9438"/>
        <w:gridCol w:w="767"/>
      </w:tblGrid>
      <w:tr w:rsidR="002C75EB" w:rsidRPr="00281905" w14:paraId="06FDC27A" w14:textId="77777777" w:rsidTr="00C52A0C">
        <w:tc>
          <w:tcPr>
            <w:tcW w:w="4624" w:type="pct"/>
          </w:tcPr>
          <w:p w14:paraId="2634A54D" w14:textId="478369FF" w:rsidR="002C75EB" w:rsidRPr="005D146D" w:rsidRDefault="007B21AA" w:rsidP="005D146D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μ</m:t>
                        </m:r>
                      </m:e>
                    </m:ac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sup>
                            </m:sSup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376" w:type="pct"/>
          </w:tcPr>
          <w:p w14:paraId="4CB6418E" w14:textId="77777777" w:rsidR="002C75EB" w:rsidRPr="00281905" w:rsidRDefault="002C75EB" w:rsidP="005B26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FD2DF8E" w14:textId="704D98A4" w:rsidR="002C75EB" w:rsidRDefault="002C75EB" w:rsidP="005B26F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65103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случаев с отрицательными долями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|</m:t>
                </m:r>
              </m:e>
            </m:nary>
          </m:den>
        </m:f>
      </m:oMath>
      <w:r w:rsidRPr="00C65103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Такой портфель не зависит от уровня </w:t>
      </w:r>
      <m:oMath>
        <m:r>
          <w:rPr>
            <w:rFonts w:ascii="Cambria Math" w:hAnsi="Cambria Math" w:cs="Times New Roman"/>
            <w:sz w:val="24"/>
            <w:szCs w:val="24"/>
          </w:rPr>
          <m:t>τ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D146D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сумма все</w:t>
      </w:r>
      <w:r w:rsidR="005D146D">
        <w:rPr>
          <w:rFonts w:ascii="Times New Roman" w:eastAsiaTheme="minorEastAsia" w:hAnsi="Times New Roman" w:cs="Times New Roman"/>
          <w:sz w:val="24"/>
          <w:szCs w:val="24"/>
        </w:rPr>
        <w:t>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D146D">
        <w:rPr>
          <w:rFonts w:ascii="Times New Roman" w:eastAsiaTheme="minorEastAsia" w:hAnsi="Times New Roman" w:cs="Times New Roman"/>
          <w:sz w:val="24"/>
          <w:szCs w:val="24"/>
        </w:rPr>
        <w:t xml:space="preserve">долей портфеля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равна единицы. </w:t>
      </w:r>
    </w:p>
    <w:p w14:paraId="77D706AD" w14:textId="70CFB256" w:rsidR="002C75EB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для этого запишем ожидаемую доходность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nary>
      </m:oMath>
      <w:r w:rsidRPr="006D3B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</m:e>
            </m:nary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rad>
      </m:oMath>
      <w:r w:rsidRPr="006D3B0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Необходимые параметры для портфеля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D64773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+(1-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 w:rsidRPr="00D6477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=(1-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 Из последнего соотношения находим:</w:t>
      </w:r>
    </w:p>
    <w:p w14:paraId="0F280E9D" w14:textId="77777777" w:rsidR="002C75EB" w:rsidRDefault="002C75EB" w:rsidP="005B26F9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ook w:val="0400" w:firstRow="0" w:lastRow="0" w:firstColumn="0" w:lastColumn="0" w:noHBand="0" w:noVBand="1"/>
      </w:tblPr>
      <w:tblGrid>
        <w:gridCol w:w="9438"/>
        <w:gridCol w:w="767"/>
      </w:tblGrid>
      <w:tr w:rsidR="002C75EB" w:rsidRPr="00281905" w14:paraId="7A154842" w14:textId="77777777" w:rsidTr="00C52A0C">
        <w:tc>
          <w:tcPr>
            <w:tcW w:w="4624" w:type="pct"/>
          </w:tcPr>
          <w:p w14:paraId="0EC568F1" w14:textId="77777777" w:rsidR="002C75EB" w:rsidRDefault="007B21AA" w:rsidP="005B26F9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  <w:p w14:paraId="4657991A" w14:textId="77777777" w:rsidR="002C75EB" w:rsidRPr="0045001F" w:rsidRDefault="002C75EB" w:rsidP="005B26F9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376" w:type="pct"/>
          </w:tcPr>
          <w:p w14:paraId="29995316" w14:textId="77777777" w:rsidR="002C75EB" w:rsidRPr="00281905" w:rsidRDefault="002C75EB" w:rsidP="005B26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2819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D8200F1" w14:textId="77777777" w:rsidR="002C75EB" w:rsidRDefault="002C75EB" w:rsidP="005B26F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br w:type="page"/>
      </w:r>
    </w:p>
    <w:p w14:paraId="67845E6E" w14:textId="1F6AE5DC" w:rsidR="00191191" w:rsidRDefault="00191191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B6003D" w14:textId="79169FA1" w:rsidR="00191191" w:rsidRDefault="00191191" w:rsidP="00C566B2">
      <w:pPr>
        <w:pStyle w:val="a3"/>
        <w:tabs>
          <w:tab w:val="left" w:pos="0"/>
        </w:tabs>
        <w:spacing w:line="240" w:lineRule="auto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 w14:paraId="27DF5843" w14:textId="5594AB13" w:rsidR="008023D3" w:rsidRPr="005F56FF" w:rsidRDefault="008023D3" w:rsidP="005F56FF">
      <w:pPr>
        <w:pStyle w:val="aa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Данные котировок ценных</w:t>
      </w:r>
      <w:r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бумаг возьмем из базы индекса за 1 квартал 2021 года, </w:t>
      </w:r>
      <w:r w:rsidRPr="005F56FF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SecID</w:t>
      </w:r>
      <w:r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расшифровка представлены в табл</w:t>
      </w:r>
      <w:r w:rsidR="003B6DBD" w:rsidRPr="005F56F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2.</w:t>
      </w:r>
    </w:p>
    <w:p w14:paraId="3869D382" w14:textId="77777777" w:rsidR="003B6DBD" w:rsidRPr="005F56FF" w:rsidRDefault="008023D3" w:rsidP="005F56FF">
      <w:pPr>
        <w:pStyle w:val="a3"/>
        <w:spacing w:line="240" w:lineRule="auto"/>
        <w:ind w:left="720"/>
        <w:jc w:val="right"/>
        <w:rPr>
          <w:szCs w:val="24"/>
        </w:rPr>
      </w:pPr>
      <w:r w:rsidRPr="005F56FF">
        <w:rPr>
          <w:szCs w:val="24"/>
        </w:rPr>
        <w:t>Таблица 2</w:t>
      </w:r>
    </w:p>
    <w:p w14:paraId="3E49C04E" w14:textId="2A19BCB9" w:rsidR="008023D3" w:rsidRPr="005F56FF" w:rsidRDefault="008023D3" w:rsidP="005F56FF">
      <w:pPr>
        <w:pStyle w:val="a3"/>
        <w:spacing w:line="240" w:lineRule="auto"/>
        <w:ind w:left="0"/>
        <w:jc w:val="center"/>
        <w:rPr>
          <w:szCs w:val="24"/>
        </w:rPr>
      </w:pPr>
      <w:r w:rsidRPr="005F56FF">
        <w:rPr>
          <w:szCs w:val="24"/>
          <w:lang w:val="en-US"/>
        </w:rPr>
        <w:t>SecID</w:t>
      </w:r>
      <w:r w:rsidRPr="005F56FF">
        <w:rPr>
          <w:szCs w:val="24"/>
        </w:rPr>
        <w:t xml:space="preserve"> и расшифровка акций</w:t>
      </w:r>
    </w:p>
    <w:tbl>
      <w:tblPr>
        <w:tblStyle w:val="ac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0"/>
        <w:gridCol w:w="3497"/>
      </w:tblGrid>
      <w:tr w:rsidR="008023D3" w:rsidRPr="005F56FF" w14:paraId="18A7ED12" w14:textId="77777777" w:rsidTr="00AC6710">
        <w:trPr>
          <w:trHeight w:val="510"/>
          <w:jc w:val="center"/>
        </w:trPr>
        <w:tc>
          <w:tcPr>
            <w:tcW w:w="950" w:type="dxa"/>
            <w:vAlign w:val="center"/>
          </w:tcPr>
          <w:p w14:paraId="2E63527E" w14:textId="77777777" w:rsidR="008023D3" w:rsidRPr="005F56FF" w:rsidRDefault="008023D3" w:rsidP="005F56FF">
            <w:pPr>
              <w:pStyle w:val="a3"/>
              <w:spacing w:line="240" w:lineRule="auto"/>
              <w:ind w:left="0"/>
              <w:jc w:val="center"/>
              <w:rPr>
                <w:szCs w:val="24"/>
                <w:lang w:val="en-US"/>
              </w:rPr>
            </w:pPr>
            <w:r w:rsidRPr="005F56FF">
              <w:rPr>
                <w:szCs w:val="24"/>
                <w:lang w:val="en-US"/>
              </w:rPr>
              <w:t>SecID</w:t>
            </w:r>
          </w:p>
        </w:tc>
        <w:tc>
          <w:tcPr>
            <w:tcW w:w="3497" w:type="dxa"/>
            <w:vAlign w:val="center"/>
          </w:tcPr>
          <w:p w14:paraId="336083AA" w14:textId="77777777" w:rsidR="008023D3" w:rsidRPr="005F56FF" w:rsidRDefault="008023D3" w:rsidP="005F56FF">
            <w:pPr>
              <w:pStyle w:val="a3"/>
              <w:spacing w:line="240" w:lineRule="auto"/>
              <w:ind w:left="0"/>
              <w:jc w:val="center"/>
              <w:rPr>
                <w:szCs w:val="24"/>
              </w:rPr>
            </w:pPr>
            <w:r w:rsidRPr="005F56FF">
              <w:rPr>
                <w:szCs w:val="24"/>
              </w:rPr>
              <w:t>Расшифровка</w:t>
            </w:r>
          </w:p>
        </w:tc>
      </w:tr>
      <w:tr w:rsidR="005F56FF" w:rsidRPr="005F56FF" w14:paraId="75ADAF6D" w14:textId="77777777" w:rsidTr="00AC6710">
        <w:trPr>
          <w:jc w:val="center"/>
        </w:trPr>
        <w:tc>
          <w:tcPr>
            <w:tcW w:w="950" w:type="dxa"/>
            <w:vAlign w:val="bottom"/>
          </w:tcPr>
          <w:p w14:paraId="7D3E9CFC" w14:textId="7A5A7513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SBER</w:t>
            </w:r>
          </w:p>
        </w:tc>
        <w:tc>
          <w:tcPr>
            <w:tcW w:w="3497" w:type="dxa"/>
          </w:tcPr>
          <w:p w14:paraId="66195A65" w14:textId="7E529A5F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F56FF">
              <w:rPr>
                <w:szCs w:val="24"/>
              </w:rPr>
              <w:t>Сбербанк</w:t>
            </w:r>
          </w:p>
        </w:tc>
      </w:tr>
      <w:tr w:rsidR="005F56FF" w:rsidRPr="005F56FF" w14:paraId="349D666F" w14:textId="77777777" w:rsidTr="00AC6710">
        <w:trPr>
          <w:jc w:val="center"/>
        </w:trPr>
        <w:tc>
          <w:tcPr>
            <w:tcW w:w="950" w:type="dxa"/>
            <w:vAlign w:val="bottom"/>
          </w:tcPr>
          <w:p w14:paraId="232FE787" w14:textId="6B4AB3C4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GAZP</w:t>
            </w:r>
          </w:p>
        </w:tc>
        <w:tc>
          <w:tcPr>
            <w:tcW w:w="3497" w:type="dxa"/>
          </w:tcPr>
          <w:p w14:paraId="7FD1F47D" w14:textId="77777777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F56FF">
              <w:rPr>
                <w:szCs w:val="24"/>
              </w:rPr>
              <w:t>Газпром</w:t>
            </w:r>
          </w:p>
        </w:tc>
      </w:tr>
      <w:tr w:rsidR="005F56FF" w:rsidRPr="005F56FF" w14:paraId="030717E7" w14:textId="77777777" w:rsidTr="00AC6710">
        <w:trPr>
          <w:jc w:val="center"/>
        </w:trPr>
        <w:tc>
          <w:tcPr>
            <w:tcW w:w="950" w:type="dxa"/>
            <w:vAlign w:val="bottom"/>
          </w:tcPr>
          <w:p w14:paraId="156F7017" w14:textId="3018A731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YNDX</w:t>
            </w:r>
          </w:p>
        </w:tc>
        <w:tc>
          <w:tcPr>
            <w:tcW w:w="3497" w:type="dxa"/>
          </w:tcPr>
          <w:p w14:paraId="6F2BEBEF" w14:textId="0D70BC22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Яндекс</w:t>
            </w:r>
          </w:p>
        </w:tc>
      </w:tr>
      <w:tr w:rsidR="005F56FF" w:rsidRPr="005F56FF" w14:paraId="34E54357" w14:textId="77777777" w:rsidTr="00AC6710">
        <w:trPr>
          <w:jc w:val="center"/>
        </w:trPr>
        <w:tc>
          <w:tcPr>
            <w:tcW w:w="950" w:type="dxa"/>
            <w:vAlign w:val="bottom"/>
          </w:tcPr>
          <w:p w14:paraId="422CB7EF" w14:textId="7D1197A8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LKOH</w:t>
            </w:r>
          </w:p>
        </w:tc>
        <w:tc>
          <w:tcPr>
            <w:tcW w:w="3497" w:type="dxa"/>
          </w:tcPr>
          <w:p w14:paraId="48991C73" w14:textId="1A8863E2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F56FF">
              <w:rPr>
                <w:szCs w:val="24"/>
              </w:rPr>
              <w:t>Лукойл</w:t>
            </w:r>
          </w:p>
        </w:tc>
      </w:tr>
      <w:tr w:rsidR="005F56FF" w:rsidRPr="005F56FF" w14:paraId="4300285A" w14:textId="77777777" w:rsidTr="00AC6710">
        <w:trPr>
          <w:jc w:val="center"/>
        </w:trPr>
        <w:tc>
          <w:tcPr>
            <w:tcW w:w="950" w:type="dxa"/>
            <w:vAlign w:val="bottom"/>
          </w:tcPr>
          <w:p w14:paraId="5A553918" w14:textId="7A4E9E94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GMKN</w:t>
            </w:r>
          </w:p>
        </w:tc>
        <w:tc>
          <w:tcPr>
            <w:tcW w:w="3497" w:type="dxa"/>
          </w:tcPr>
          <w:p w14:paraId="127C3B6B" w14:textId="324801C5" w:rsidR="005F56FF" w:rsidRPr="005F56FF" w:rsidRDefault="003C5D91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3C5D91">
              <w:rPr>
                <w:szCs w:val="24"/>
              </w:rPr>
              <w:t>Норильский Никель</w:t>
            </w:r>
          </w:p>
        </w:tc>
      </w:tr>
      <w:tr w:rsidR="005F56FF" w:rsidRPr="005F56FF" w14:paraId="297A144E" w14:textId="77777777" w:rsidTr="00AC6710">
        <w:trPr>
          <w:jc w:val="center"/>
        </w:trPr>
        <w:tc>
          <w:tcPr>
            <w:tcW w:w="950" w:type="dxa"/>
            <w:vAlign w:val="bottom"/>
          </w:tcPr>
          <w:p w14:paraId="7818CC2C" w14:textId="236F09C6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TATN</w:t>
            </w:r>
          </w:p>
        </w:tc>
        <w:tc>
          <w:tcPr>
            <w:tcW w:w="3497" w:type="dxa"/>
          </w:tcPr>
          <w:p w14:paraId="6A5DBF20" w14:textId="667CA89F" w:rsidR="005F56FF" w:rsidRPr="005F56FF" w:rsidRDefault="003C5D91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3C5D91">
              <w:rPr>
                <w:szCs w:val="24"/>
              </w:rPr>
              <w:t>Татнефть</w:t>
            </w:r>
          </w:p>
        </w:tc>
      </w:tr>
      <w:tr w:rsidR="005F56FF" w:rsidRPr="005F56FF" w14:paraId="135ADDF7" w14:textId="77777777" w:rsidTr="00AC6710">
        <w:trPr>
          <w:jc w:val="center"/>
        </w:trPr>
        <w:tc>
          <w:tcPr>
            <w:tcW w:w="950" w:type="dxa"/>
            <w:vAlign w:val="bottom"/>
          </w:tcPr>
          <w:p w14:paraId="4B69BA78" w14:textId="46B0187B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SBERP</w:t>
            </w:r>
          </w:p>
        </w:tc>
        <w:tc>
          <w:tcPr>
            <w:tcW w:w="3497" w:type="dxa"/>
          </w:tcPr>
          <w:p w14:paraId="32236809" w14:textId="6C1816D8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F56FF">
              <w:rPr>
                <w:szCs w:val="24"/>
              </w:rPr>
              <w:t>Сбербанк (привилегированный)</w:t>
            </w:r>
          </w:p>
        </w:tc>
      </w:tr>
      <w:tr w:rsidR="005F56FF" w:rsidRPr="005F56FF" w14:paraId="10402446" w14:textId="77777777" w:rsidTr="00AC6710">
        <w:trPr>
          <w:jc w:val="center"/>
        </w:trPr>
        <w:tc>
          <w:tcPr>
            <w:tcW w:w="950" w:type="dxa"/>
            <w:vAlign w:val="bottom"/>
          </w:tcPr>
          <w:p w14:paraId="20020527" w14:textId="0165C62B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POLY</w:t>
            </w:r>
          </w:p>
        </w:tc>
        <w:tc>
          <w:tcPr>
            <w:tcW w:w="3497" w:type="dxa"/>
          </w:tcPr>
          <w:p w14:paraId="088C7A65" w14:textId="0F7F3731" w:rsidR="005F56FF" w:rsidRPr="005F56FF" w:rsidRDefault="003C5D91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3C5D91">
              <w:rPr>
                <w:szCs w:val="24"/>
              </w:rPr>
              <w:t>Полиметалл</w:t>
            </w:r>
          </w:p>
        </w:tc>
      </w:tr>
      <w:tr w:rsidR="005F56FF" w:rsidRPr="005F56FF" w14:paraId="3AC051E6" w14:textId="77777777" w:rsidTr="00AC6710">
        <w:trPr>
          <w:jc w:val="center"/>
        </w:trPr>
        <w:tc>
          <w:tcPr>
            <w:tcW w:w="950" w:type="dxa"/>
            <w:vAlign w:val="bottom"/>
          </w:tcPr>
          <w:p w14:paraId="07BC5206" w14:textId="40FADC57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PLZL</w:t>
            </w:r>
          </w:p>
        </w:tc>
        <w:tc>
          <w:tcPr>
            <w:tcW w:w="3497" w:type="dxa"/>
          </w:tcPr>
          <w:p w14:paraId="5EA35352" w14:textId="429BD8E2" w:rsidR="005F56FF" w:rsidRPr="005F56FF" w:rsidRDefault="003C5D91" w:rsidP="005F56F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3C5D91">
              <w:rPr>
                <w:szCs w:val="24"/>
              </w:rPr>
              <w:t>Полюс Золото</w:t>
            </w:r>
          </w:p>
        </w:tc>
      </w:tr>
      <w:tr w:rsidR="005F56FF" w:rsidRPr="005F56FF" w14:paraId="04D9DC91" w14:textId="77777777" w:rsidTr="00AC6710">
        <w:trPr>
          <w:jc w:val="center"/>
        </w:trPr>
        <w:tc>
          <w:tcPr>
            <w:tcW w:w="950" w:type="dxa"/>
            <w:vAlign w:val="bottom"/>
          </w:tcPr>
          <w:p w14:paraId="7F12A79D" w14:textId="25CE5A4A" w:rsidR="005F56FF" w:rsidRPr="005F56FF" w:rsidRDefault="005F56FF" w:rsidP="005F56FF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F56FF">
              <w:rPr>
                <w:szCs w:val="24"/>
              </w:rPr>
              <w:t>AFLT</w:t>
            </w:r>
          </w:p>
        </w:tc>
        <w:tc>
          <w:tcPr>
            <w:tcW w:w="3497" w:type="dxa"/>
          </w:tcPr>
          <w:p w14:paraId="09B521AF" w14:textId="08C8F2A7" w:rsidR="005F56FF" w:rsidRPr="005F56FF" w:rsidRDefault="005F56FF" w:rsidP="003C5D91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Аэрофлот</w:t>
            </w:r>
          </w:p>
        </w:tc>
      </w:tr>
    </w:tbl>
    <w:p w14:paraId="34EF5DAD" w14:textId="77777777" w:rsidR="008023D3" w:rsidRPr="005F56FF" w:rsidRDefault="008023D3" w:rsidP="005F56FF">
      <w:pPr>
        <w:pStyle w:val="a3"/>
        <w:spacing w:line="240" w:lineRule="auto"/>
        <w:ind w:left="0"/>
        <w:rPr>
          <w:szCs w:val="24"/>
        </w:rPr>
      </w:pPr>
    </w:p>
    <w:p w14:paraId="5DE975C3" w14:textId="60B54E63" w:rsidR="008023D3" w:rsidRPr="003C5D91" w:rsidRDefault="008023D3" w:rsidP="003C5D91">
      <w:pPr>
        <w:pStyle w:val="a3"/>
        <w:numPr>
          <w:ilvl w:val="0"/>
          <w:numId w:val="32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3C5D91">
        <w:rPr>
          <w:szCs w:val="24"/>
        </w:rPr>
        <w:t xml:space="preserve">Перейдем к ценовым приращениям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i,t</m:t>
            </m:r>
          </m:sub>
        </m:sSub>
      </m:oMath>
      <w:r w:rsidRPr="003C5D91">
        <w:rPr>
          <w:szCs w:val="24"/>
        </w:rPr>
        <w:t>, для которых рассчитаем годовые доходности как среднее значение относительных приращений, умноженные на 365 (так как год не високосный)</w:t>
      </w:r>
      <w:r w:rsidR="003C5D91">
        <w:rPr>
          <w:szCs w:val="24"/>
        </w:rPr>
        <w:t>. Р</w:t>
      </w:r>
      <w:r w:rsidRPr="003C5D91">
        <w:rPr>
          <w:szCs w:val="24"/>
        </w:rPr>
        <w:t>езультат</w:t>
      </w:r>
      <w:r w:rsidR="003C5D91">
        <w:rPr>
          <w:szCs w:val="24"/>
        </w:rPr>
        <w:t xml:space="preserve"> расчета представлен</w:t>
      </w:r>
      <w:r w:rsidRPr="003C5D91">
        <w:rPr>
          <w:szCs w:val="24"/>
        </w:rPr>
        <w:t xml:space="preserve"> в табл</w:t>
      </w:r>
      <w:r w:rsidR="003C5D91">
        <w:rPr>
          <w:szCs w:val="24"/>
        </w:rPr>
        <w:t>.</w:t>
      </w:r>
      <w:r w:rsidRPr="003C5D91">
        <w:rPr>
          <w:szCs w:val="24"/>
        </w:rPr>
        <w:t xml:space="preserve"> 3.</w:t>
      </w:r>
    </w:p>
    <w:p w14:paraId="0D76725A" w14:textId="77777777" w:rsidR="003C5D91" w:rsidRDefault="008023D3" w:rsidP="005F56FF">
      <w:pPr>
        <w:pStyle w:val="a3"/>
        <w:spacing w:line="240" w:lineRule="auto"/>
        <w:ind w:left="0"/>
        <w:jc w:val="right"/>
        <w:rPr>
          <w:szCs w:val="24"/>
        </w:rPr>
      </w:pPr>
      <w:r w:rsidRPr="005F56FF">
        <w:rPr>
          <w:szCs w:val="24"/>
        </w:rPr>
        <w:t>Таблица 3</w:t>
      </w:r>
    </w:p>
    <w:p w14:paraId="6057915B" w14:textId="70EB49AD" w:rsidR="008023D3" w:rsidRPr="005F56FF" w:rsidRDefault="008023D3" w:rsidP="003C5D91">
      <w:pPr>
        <w:pStyle w:val="a3"/>
        <w:spacing w:line="240" w:lineRule="auto"/>
        <w:ind w:left="0"/>
        <w:jc w:val="center"/>
        <w:rPr>
          <w:szCs w:val="24"/>
        </w:rPr>
      </w:pPr>
      <w:r w:rsidRPr="005F56FF">
        <w:rPr>
          <w:szCs w:val="24"/>
        </w:rPr>
        <w:t>Годовые доходности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86"/>
        <w:gridCol w:w="987"/>
        <w:gridCol w:w="987"/>
        <w:gridCol w:w="987"/>
        <w:gridCol w:w="987"/>
        <w:gridCol w:w="987"/>
        <w:gridCol w:w="1085"/>
        <w:gridCol w:w="1221"/>
        <w:gridCol w:w="987"/>
        <w:gridCol w:w="981"/>
      </w:tblGrid>
      <w:tr w:rsidR="00DC29A6" w:rsidRPr="005F56FF" w14:paraId="37059CAA" w14:textId="77777777" w:rsidTr="00AC6710">
        <w:trPr>
          <w:trHeight w:val="300"/>
        </w:trPr>
        <w:tc>
          <w:tcPr>
            <w:tcW w:w="484" w:type="pct"/>
            <w:noWrap/>
            <w:vAlign w:val="bottom"/>
            <w:hideMark/>
          </w:tcPr>
          <w:p w14:paraId="1A702FE5" w14:textId="70E76EAF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bookmarkStart w:id="0" w:name="_Hlk137286421"/>
            <w:r w:rsidRPr="00DC29A6">
              <w:rPr>
                <w:szCs w:val="24"/>
              </w:rPr>
              <w:t>SBER</w:t>
            </w:r>
          </w:p>
        </w:tc>
        <w:tc>
          <w:tcPr>
            <w:tcW w:w="484" w:type="pct"/>
            <w:noWrap/>
            <w:vAlign w:val="bottom"/>
            <w:hideMark/>
          </w:tcPr>
          <w:p w14:paraId="5CEA23E1" w14:textId="5C8FB0B3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GMKN</w:t>
            </w:r>
          </w:p>
        </w:tc>
        <w:tc>
          <w:tcPr>
            <w:tcW w:w="484" w:type="pct"/>
            <w:noWrap/>
            <w:vAlign w:val="bottom"/>
            <w:hideMark/>
          </w:tcPr>
          <w:p w14:paraId="1D6F57B7" w14:textId="6FFD2A01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GAZP</w:t>
            </w:r>
          </w:p>
        </w:tc>
        <w:tc>
          <w:tcPr>
            <w:tcW w:w="484" w:type="pct"/>
            <w:noWrap/>
            <w:vAlign w:val="bottom"/>
            <w:hideMark/>
          </w:tcPr>
          <w:p w14:paraId="5384CD50" w14:textId="0D24A222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LKOH</w:t>
            </w:r>
          </w:p>
        </w:tc>
        <w:tc>
          <w:tcPr>
            <w:tcW w:w="484" w:type="pct"/>
            <w:noWrap/>
            <w:vAlign w:val="bottom"/>
            <w:hideMark/>
          </w:tcPr>
          <w:p w14:paraId="28C55AFE" w14:textId="5355C2D4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YNDX</w:t>
            </w:r>
          </w:p>
        </w:tc>
        <w:tc>
          <w:tcPr>
            <w:tcW w:w="484" w:type="pct"/>
            <w:noWrap/>
            <w:vAlign w:val="bottom"/>
            <w:hideMark/>
          </w:tcPr>
          <w:p w14:paraId="36408F73" w14:textId="188B6288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SBERP</w:t>
            </w:r>
          </w:p>
        </w:tc>
        <w:tc>
          <w:tcPr>
            <w:tcW w:w="532" w:type="pct"/>
            <w:noWrap/>
            <w:vAlign w:val="bottom"/>
            <w:hideMark/>
          </w:tcPr>
          <w:p w14:paraId="65CC0C10" w14:textId="2CA9A69B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TATN</w:t>
            </w:r>
          </w:p>
        </w:tc>
        <w:tc>
          <w:tcPr>
            <w:tcW w:w="599" w:type="pct"/>
            <w:noWrap/>
            <w:vAlign w:val="bottom"/>
            <w:hideMark/>
          </w:tcPr>
          <w:p w14:paraId="5FF7A11F" w14:textId="7D79B6E1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PLZL</w:t>
            </w:r>
          </w:p>
        </w:tc>
        <w:tc>
          <w:tcPr>
            <w:tcW w:w="484" w:type="pct"/>
            <w:noWrap/>
            <w:vAlign w:val="bottom"/>
            <w:hideMark/>
          </w:tcPr>
          <w:p w14:paraId="39ECFDE6" w14:textId="116FD0B0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POLY</w:t>
            </w:r>
          </w:p>
        </w:tc>
        <w:tc>
          <w:tcPr>
            <w:tcW w:w="484" w:type="pct"/>
            <w:noWrap/>
            <w:vAlign w:val="bottom"/>
            <w:hideMark/>
          </w:tcPr>
          <w:p w14:paraId="53D54003" w14:textId="32330E6A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AFLT</w:t>
            </w:r>
          </w:p>
        </w:tc>
      </w:tr>
      <w:bookmarkEnd w:id="0"/>
      <w:tr w:rsidR="00DC29A6" w:rsidRPr="005F56FF" w14:paraId="1B89162D" w14:textId="77777777" w:rsidTr="00AC6710">
        <w:trPr>
          <w:trHeight w:val="300"/>
        </w:trPr>
        <w:tc>
          <w:tcPr>
            <w:tcW w:w="484" w:type="pct"/>
            <w:noWrap/>
            <w:vAlign w:val="bottom"/>
            <w:hideMark/>
          </w:tcPr>
          <w:p w14:paraId="6D57FCF9" w14:textId="307C084D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0,4589</w:t>
            </w:r>
          </w:p>
        </w:tc>
        <w:tc>
          <w:tcPr>
            <w:tcW w:w="484" w:type="pct"/>
            <w:noWrap/>
            <w:vAlign w:val="bottom"/>
            <w:hideMark/>
          </w:tcPr>
          <w:p w14:paraId="6390C6C7" w14:textId="2949E72C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0,1120</w:t>
            </w:r>
          </w:p>
        </w:tc>
        <w:tc>
          <w:tcPr>
            <w:tcW w:w="484" w:type="pct"/>
            <w:noWrap/>
            <w:vAlign w:val="bottom"/>
            <w:hideMark/>
          </w:tcPr>
          <w:p w14:paraId="4426B6E8" w14:textId="25943359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0,8951</w:t>
            </w:r>
          </w:p>
        </w:tc>
        <w:tc>
          <w:tcPr>
            <w:tcW w:w="484" w:type="pct"/>
            <w:noWrap/>
            <w:vAlign w:val="bottom"/>
            <w:hideMark/>
          </w:tcPr>
          <w:p w14:paraId="1C43AA5D" w14:textId="499B1FA1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0,9194</w:t>
            </w:r>
          </w:p>
        </w:tc>
        <w:tc>
          <w:tcPr>
            <w:tcW w:w="484" w:type="pct"/>
            <w:noWrap/>
            <w:vAlign w:val="bottom"/>
            <w:hideMark/>
          </w:tcPr>
          <w:p w14:paraId="6AEB8195" w14:textId="662A52FF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0,0446</w:t>
            </w:r>
          </w:p>
        </w:tc>
        <w:tc>
          <w:tcPr>
            <w:tcW w:w="484" w:type="pct"/>
            <w:noWrap/>
            <w:vAlign w:val="bottom"/>
            <w:hideMark/>
          </w:tcPr>
          <w:p w14:paraId="67D71C20" w14:textId="37A4AB67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0,4192</w:t>
            </w:r>
          </w:p>
        </w:tc>
        <w:tc>
          <w:tcPr>
            <w:tcW w:w="532" w:type="pct"/>
            <w:noWrap/>
            <w:vAlign w:val="bottom"/>
            <w:hideMark/>
          </w:tcPr>
          <w:p w14:paraId="425EE026" w14:textId="7E43CE8A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0,1753</w:t>
            </w:r>
          </w:p>
        </w:tc>
        <w:tc>
          <w:tcPr>
            <w:tcW w:w="599" w:type="pct"/>
            <w:noWrap/>
            <w:vAlign w:val="bottom"/>
            <w:hideMark/>
          </w:tcPr>
          <w:p w14:paraId="4CC9FA8E" w14:textId="5C28F5A5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-0,3166</w:t>
            </w:r>
          </w:p>
        </w:tc>
        <w:tc>
          <w:tcPr>
            <w:tcW w:w="484" w:type="pct"/>
            <w:noWrap/>
            <w:vAlign w:val="bottom"/>
            <w:hideMark/>
          </w:tcPr>
          <w:p w14:paraId="7B9DF0E0" w14:textId="6F92AF7D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-0,3776</w:t>
            </w:r>
          </w:p>
        </w:tc>
        <w:tc>
          <w:tcPr>
            <w:tcW w:w="484" w:type="pct"/>
            <w:noWrap/>
            <w:vAlign w:val="bottom"/>
            <w:hideMark/>
          </w:tcPr>
          <w:p w14:paraId="752EB2AA" w14:textId="218991AF" w:rsidR="00DC29A6" w:rsidRPr="00DC29A6" w:rsidRDefault="00DC29A6" w:rsidP="00DC29A6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-0,1224</w:t>
            </w:r>
          </w:p>
        </w:tc>
      </w:tr>
    </w:tbl>
    <w:p w14:paraId="75247DE8" w14:textId="268D0582" w:rsidR="008023D3" w:rsidRDefault="008023D3" w:rsidP="005F56FF">
      <w:pPr>
        <w:pStyle w:val="a3"/>
        <w:spacing w:line="240" w:lineRule="auto"/>
        <w:ind w:left="0"/>
        <w:rPr>
          <w:szCs w:val="24"/>
        </w:rPr>
      </w:pPr>
    </w:p>
    <w:p w14:paraId="0B190207" w14:textId="1AE991DB" w:rsidR="00DC29A6" w:rsidRPr="005F56FF" w:rsidRDefault="00DC29A6" w:rsidP="00DC29A6">
      <w:pPr>
        <w:pStyle w:val="a3"/>
        <w:spacing w:line="240" w:lineRule="auto"/>
        <w:ind w:left="0" w:firstLine="567"/>
        <w:rPr>
          <w:szCs w:val="24"/>
        </w:rPr>
      </w:pPr>
      <w:r w:rsidRPr="003C5D91">
        <w:rPr>
          <w:szCs w:val="24"/>
        </w:rPr>
        <w:t>С помощью пакета</w:t>
      </w:r>
      <w:r>
        <w:rPr>
          <w:szCs w:val="24"/>
        </w:rPr>
        <w:t xml:space="preserve"> «Анализ данных», встроенного в</w:t>
      </w:r>
      <w:r w:rsidRPr="003C5D91">
        <w:rPr>
          <w:szCs w:val="24"/>
        </w:rPr>
        <w:t xml:space="preserve"> </w:t>
      </w:r>
      <w:r w:rsidRPr="003C5D91">
        <w:rPr>
          <w:szCs w:val="24"/>
          <w:lang w:val="en-US"/>
        </w:rPr>
        <w:t>Excel</w:t>
      </w:r>
      <w:r>
        <w:rPr>
          <w:szCs w:val="24"/>
        </w:rPr>
        <w:t>,</w:t>
      </w:r>
      <w:r w:rsidRPr="003C5D91">
        <w:rPr>
          <w:szCs w:val="24"/>
        </w:rPr>
        <w:t xml:space="preserve"> также рассчитана годовая матрица ковариаци</w:t>
      </w:r>
      <w:r w:rsidR="001E2DDF">
        <w:rPr>
          <w:szCs w:val="24"/>
        </w:rPr>
        <w:t>й</w:t>
      </w:r>
      <w:r w:rsidRPr="003C5D91">
        <w:rPr>
          <w:szCs w:val="24"/>
        </w:rPr>
        <w:t>, представленная в табл</w:t>
      </w:r>
      <w:r>
        <w:rPr>
          <w:szCs w:val="24"/>
        </w:rPr>
        <w:t>.</w:t>
      </w:r>
      <w:r w:rsidRPr="003C5D91">
        <w:rPr>
          <w:szCs w:val="24"/>
        </w:rPr>
        <w:t xml:space="preserve"> 4.</w:t>
      </w:r>
      <w:r w:rsidR="005C2865">
        <w:rPr>
          <w:szCs w:val="24"/>
        </w:rPr>
        <w:t xml:space="preserve"> Стоит отметить, что после построения данной матрицы необходимо каждое ее значение умножить на количество торговых дней в году. В данном случае их было 253.</w:t>
      </w:r>
    </w:p>
    <w:p w14:paraId="01D6A98F" w14:textId="0BBB89A3" w:rsidR="00674261" w:rsidRDefault="008023D3" w:rsidP="005F56FF">
      <w:pPr>
        <w:pStyle w:val="a3"/>
        <w:spacing w:line="240" w:lineRule="auto"/>
        <w:ind w:left="0"/>
        <w:jc w:val="right"/>
        <w:rPr>
          <w:szCs w:val="24"/>
        </w:rPr>
      </w:pPr>
      <w:r w:rsidRPr="005F56FF">
        <w:rPr>
          <w:szCs w:val="24"/>
        </w:rPr>
        <w:t>Таблица 4</w:t>
      </w:r>
    </w:p>
    <w:p w14:paraId="13FF2B04" w14:textId="23338D2C" w:rsidR="008023D3" w:rsidRPr="005F56FF" w:rsidRDefault="008023D3" w:rsidP="00674261">
      <w:pPr>
        <w:pStyle w:val="a3"/>
        <w:spacing w:line="240" w:lineRule="auto"/>
        <w:ind w:left="0"/>
        <w:jc w:val="center"/>
        <w:rPr>
          <w:szCs w:val="24"/>
        </w:rPr>
      </w:pPr>
      <w:r w:rsidRPr="005F56FF">
        <w:rPr>
          <w:szCs w:val="24"/>
        </w:rPr>
        <w:t>Годовая матрица ковариации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060"/>
        <w:gridCol w:w="876"/>
        <w:gridCol w:w="950"/>
        <w:gridCol w:w="876"/>
        <w:gridCol w:w="883"/>
        <w:gridCol w:w="910"/>
        <w:gridCol w:w="950"/>
        <w:gridCol w:w="877"/>
        <w:gridCol w:w="1061"/>
        <w:gridCol w:w="876"/>
        <w:gridCol w:w="876"/>
      </w:tblGrid>
      <w:tr w:rsidR="00ED3A60" w:rsidRPr="005F56FF" w14:paraId="2A9EADC1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3F21E423" w14:textId="1B7D7306" w:rsidR="00ED3A60" w:rsidRPr="005F56FF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 </w:t>
            </w:r>
          </w:p>
        </w:tc>
        <w:tc>
          <w:tcPr>
            <w:tcW w:w="430" w:type="pct"/>
            <w:noWrap/>
            <w:vAlign w:val="bottom"/>
            <w:hideMark/>
          </w:tcPr>
          <w:p w14:paraId="1239E896" w14:textId="229C11B1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SBER</w:t>
            </w:r>
          </w:p>
        </w:tc>
        <w:tc>
          <w:tcPr>
            <w:tcW w:w="466" w:type="pct"/>
            <w:noWrap/>
            <w:vAlign w:val="bottom"/>
            <w:hideMark/>
          </w:tcPr>
          <w:p w14:paraId="529C7C1C" w14:textId="5FD9C7BF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GMKN</w:t>
            </w:r>
          </w:p>
        </w:tc>
        <w:tc>
          <w:tcPr>
            <w:tcW w:w="430" w:type="pct"/>
            <w:noWrap/>
            <w:vAlign w:val="bottom"/>
            <w:hideMark/>
          </w:tcPr>
          <w:p w14:paraId="58523229" w14:textId="26E77582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GAZP</w:t>
            </w:r>
          </w:p>
        </w:tc>
        <w:tc>
          <w:tcPr>
            <w:tcW w:w="433" w:type="pct"/>
            <w:noWrap/>
            <w:vAlign w:val="bottom"/>
            <w:hideMark/>
          </w:tcPr>
          <w:p w14:paraId="645B2FA0" w14:textId="76F8E4D7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LKOH</w:t>
            </w:r>
          </w:p>
        </w:tc>
        <w:tc>
          <w:tcPr>
            <w:tcW w:w="446" w:type="pct"/>
            <w:noWrap/>
            <w:vAlign w:val="bottom"/>
            <w:hideMark/>
          </w:tcPr>
          <w:p w14:paraId="193EFA13" w14:textId="76D161A7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YNDX</w:t>
            </w:r>
          </w:p>
        </w:tc>
        <w:tc>
          <w:tcPr>
            <w:tcW w:w="430" w:type="pct"/>
            <w:noWrap/>
            <w:vAlign w:val="bottom"/>
            <w:hideMark/>
          </w:tcPr>
          <w:p w14:paraId="200C626D" w14:textId="595AC58D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SBERP</w:t>
            </w:r>
          </w:p>
        </w:tc>
        <w:tc>
          <w:tcPr>
            <w:tcW w:w="450" w:type="pct"/>
            <w:noWrap/>
            <w:vAlign w:val="bottom"/>
            <w:hideMark/>
          </w:tcPr>
          <w:p w14:paraId="1628B9EE" w14:textId="28C3AEF6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TATN</w:t>
            </w:r>
          </w:p>
        </w:tc>
        <w:tc>
          <w:tcPr>
            <w:tcW w:w="528" w:type="pct"/>
            <w:noWrap/>
            <w:vAlign w:val="bottom"/>
            <w:hideMark/>
          </w:tcPr>
          <w:p w14:paraId="33719A22" w14:textId="23F86F03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PLZL</w:t>
            </w:r>
          </w:p>
        </w:tc>
        <w:tc>
          <w:tcPr>
            <w:tcW w:w="430" w:type="pct"/>
            <w:noWrap/>
            <w:vAlign w:val="bottom"/>
            <w:hideMark/>
          </w:tcPr>
          <w:p w14:paraId="2832C672" w14:textId="5DFC6569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POLY</w:t>
            </w:r>
          </w:p>
        </w:tc>
        <w:tc>
          <w:tcPr>
            <w:tcW w:w="430" w:type="pct"/>
            <w:noWrap/>
            <w:vAlign w:val="bottom"/>
            <w:hideMark/>
          </w:tcPr>
          <w:p w14:paraId="3EF3D0D1" w14:textId="33F28F3B" w:rsidR="00ED3A60" w:rsidRPr="005C2865" w:rsidRDefault="00ED3A60" w:rsidP="00ED3A60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AFLT</w:t>
            </w:r>
          </w:p>
        </w:tc>
      </w:tr>
      <w:tr w:rsidR="00ED3A60" w:rsidRPr="005F56FF" w14:paraId="19626F81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247C9810" w14:textId="0D26E602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SBER</w:t>
            </w:r>
          </w:p>
        </w:tc>
        <w:tc>
          <w:tcPr>
            <w:tcW w:w="430" w:type="pct"/>
            <w:noWrap/>
            <w:vAlign w:val="bottom"/>
            <w:hideMark/>
          </w:tcPr>
          <w:p w14:paraId="5AE25436" w14:textId="0043484B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0,1404</w:t>
            </w:r>
          </w:p>
        </w:tc>
        <w:tc>
          <w:tcPr>
            <w:tcW w:w="466" w:type="pct"/>
            <w:noWrap/>
            <w:vAlign w:val="bottom"/>
            <w:hideMark/>
          </w:tcPr>
          <w:p w14:paraId="37C57083" w14:textId="19AA008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0,0180</w:t>
            </w:r>
          </w:p>
        </w:tc>
        <w:tc>
          <w:tcPr>
            <w:tcW w:w="430" w:type="pct"/>
            <w:noWrap/>
            <w:vAlign w:val="bottom"/>
            <w:hideMark/>
          </w:tcPr>
          <w:p w14:paraId="2C7A23B6" w14:textId="2C9BCA09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0,0141</w:t>
            </w:r>
          </w:p>
        </w:tc>
        <w:tc>
          <w:tcPr>
            <w:tcW w:w="433" w:type="pct"/>
            <w:noWrap/>
            <w:vAlign w:val="bottom"/>
            <w:hideMark/>
          </w:tcPr>
          <w:p w14:paraId="64B8D9F4" w14:textId="478A8F85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0,0142</w:t>
            </w:r>
          </w:p>
        </w:tc>
        <w:tc>
          <w:tcPr>
            <w:tcW w:w="446" w:type="pct"/>
            <w:noWrap/>
            <w:vAlign w:val="bottom"/>
            <w:hideMark/>
          </w:tcPr>
          <w:p w14:paraId="228E4181" w14:textId="7E8CA23B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0,0078</w:t>
            </w:r>
          </w:p>
        </w:tc>
        <w:tc>
          <w:tcPr>
            <w:tcW w:w="430" w:type="pct"/>
            <w:noWrap/>
            <w:vAlign w:val="bottom"/>
            <w:hideMark/>
          </w:tcPr>
          <w:p w14:paraId="4673BFDD" w14:textId="3D9650E0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0,0256</w:t>
            </w:r>
          </w:p>
        </w:tc>
        <w:tc>
          <w:tcPr>
            <w:tcW w:w="450" w:type="pct"/>
            <w:noWrap/>
            <w:vAlign w:val="bottom"/>
            <w:hideMark/>
          </w:tcPr>
          <w:p w14:paraId="61945E7F" w14:textId="645E6DD7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0,0241</w:t>
            </w:r>
          </w:p>
        </w:tc>
        <w:tc>
          <w:tcPr>
            <w:tcW w:w="528" w:type="pct"/>
            <w:noWrap/>
            <w:vAlign w:val="bottom"/>
            <w:hideMark/>
          </w:tcPr>
          <w:p w14:paraId="13FA067B" w14:textId="02D5560A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0,0021</w:t>
            </w:r>
          </w:p>
        </w:tc>
        <w:tc>
          <w:tcPr>
            <w:tcW w:w="430" w:type="pct"/>
            <w:noWrap/>
            <w:vAlign w:val="bottom"/>
            <w:hideMark/>
          </w:tcPr>
          <w:p w14:paraId="79D75613" w14:textId="6D0F64C3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0,0014</w:t>
            </w:r>
          </w:p>
        </w:tc>
        <w:tc>
          <w:tcPr>
            <w:tcW w:w="430" w:type="pct"/>
            <w:noWrap/>
            <w:vAlign w:val="bottom"/>
            <w:hideMark/>
          </w:tcPr>
          <w:p w14:paraId="550E1C59" w14:textId="52C58A5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0,0055</w:t>
            </w:r>
          </w:p>
        </w:tc>
      </w:tr>
      <w:tr w:rsidR="00ED3A60" w:rsidRPr="005F56FF" w14:paraId="6E75DF0C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705C744A" w14:textId="3E54155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GMKN</w:t>
            </w:r>
          </w:p>
        </w:tc>
        <w:tc>
          <w:tcPr>
            <w:tcW w:w="430" w:type="pct"/>
            <w:noWrap/>
            <w:vAlign w:val="bottom"/>
            <w:hideMark/>
          </w:tcPr>
          <w:p w14:paraId="25E61F37" w14:textId="2381F9F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0,0180</w:t>
            </w:r>
          </w:p>
        </w:tc>
        <w:tc>
          <w:tcPr>
            <w:tcW w:w="466" w:type="pct"/>
            <w:noWrap/>
            <w:vAlign w:val="bottom"/>
            <w:hideMark/>
          </w:tcPr>
          <w:p w14:paraId="08483CDA" w14:textId="2A5B541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0,1055</w:t>
            </w:r>
          </w:p>
        </w:tc>
        <w:tc>
          <w:tcPr>
            <w:tcW w:w="430" w:type="pct"/>
            <w:noWrap/>
            <w:vAlign w:val="bottom"/>
            <w:hideMark/>
          </w:tcPr>
          <w:p w14:paraId="56532FB1" w14:textId="5F198680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0,0229</w:t>
            </w:r>
          </w:p>
        </w:tc>
        <w:tc>
          <w:tcPr>
            <w:tcW w:w="433" w:type="pct"/>
            <w:noWrap/>
            <w:vAlign w:val="bottom"/>
            <w:hideMark/>
          </w:tcPr>
          <w:p w14:paraId="5059717E" w14:textId="38A202B4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0,0175</w:t>
            </w:r>
          </w:p>
        </w:tc>
        <w:tc>
          <w:tcPr>
            <w:tcW w:w="446" w:type="pct"/>
            <w:noWrap/>
            <w:vAlign w:val="bottom"/>
            <w:hideMark/>
          </w:tcPr>
          <w:p w14:paraId="1263C099" w14:textId="7092F8DD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0,0218</w:t>
            </w:r>
          </w:p>
        </w:tc>
        <w:tc>
          <w:tcPr>
            <w:tcW w:w="430" w:type="pct"/>
            <w:noWrap/>
            <w:vAlign w:val="bottom"/>
            <w:hideMark/>
          </w:tcPr>
          <w:p w14:paraId="17E06E8C" w14:textId="3F35F224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0,0213</w:t>
            </w:r>
          </w:p>
        </w:tc>
        <w:tc>
          <w:tcPr>
            <w:tcW w:w="450" w:type="pct"/>
            <w:noWrap/>
            <w:vAlign w:val="bottom"/>
            <w:hideMark/>
          </w:tcPr>
          <w:p w14:paraId="17FDB6D8" w14:textId="28DE72FC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0,0257</w:t>
            </w:r>
          </w:p>
        </w:tc>
        <w:tc>
          <w:tcPr>
            <w:tcW w:w="528" w:type="pct"/>
            <w:noWrap/>
            <w:vAlign w:val="bottom"/>
            <w:hideMark/>
          </w:tcPr>
          <w:p w14:paraId="7B5C48F8" w14:textId="5C50ED26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0,0097</w:t>
            </w:r>
          </w:p>
        </w:tc>
        <w:tc>
          <w:tcPr>
            <w:tcW w:w="430" w:type="pct"/>
            <w:noWrap/>
            <w:vAlign w:val="bottom"/>
            <w:hideMark/>
          </w:tcPr>
          <w:p w14:paraId="1E683D65" w14:textId="3F185ED6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0,0213</w:t>
            </w:r>
          </w:p>
        </w:tc>
        <w:tc>
          <w:tcPr>
            <w:tcW w:w="430" w:type="pct"/>
            <w:noWrap/>
            <w:vAlign w:val="bottom"/>
            <w:hideMark/>
          </w:tcPr>
          <w:p w14:paraId="2008035E" w14:textId="50D83C0A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0,0208</w:t>
            </w:r>
          </w:p>
        </w:tc>
      </w:tr>
      <w:tr w:rsidR="00ED3A60" w:rsidRPr="005F56FF" w14:paraId="5913B2DF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3AFACE83" w14:textId="73171F32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GAZP</w:t>
            </w:r>
          </w:p>
        </w:tc>
        <w:tc>
          <w:tcPr>
            <w:tcW w:w="430" w:type="pct"/>
            <w:noWrap/>
            <w:vAlign w:val="bottom"/>
            <w:hideMark/>
          </w:tcPr>
          <w:p w14:paraId="42D15ADF" w14:textId="0948A78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0,0141</w:t>
            </w:r>
          </w:p>
        </w:tc>
        <w:tc>
          <w:tcPr>
            <w:tcW w:w="466" w:type="pct"/>
            <w:noWrap/>
            <w:vAlign w:val="bottom"/>
            <w:hideMark/>
          </w:tcPr>
          <w:p w14:paraId="7497EA56" w14:textId="0D82E5FD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0,0229</w:t>
            </w:r>
          </w:p>
        </w:tc>
        <w:tc>
          <w:tcPr>
            <w:tcW w:w="430" w:type="pct"/>
            <w:noWrap/>
            <w:vAlign w:val="bottom"/>
            <w:hideMark/>
          </w:tcPr>
          <w:p w14:paraId="0305D078" w14:textId="1B0ACD79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0,0450</w:t>
            </w:r>
          </w:p>
        </w:tc>
        <w:tc>
          <w:tcPr>
            <w:tcW w:w="433" w:type="pct"/>
            <w:noWrap/>
            <w:vAlign w:val="bottom"/>
            <w:hideMark/>
          </w:tcPr>
          <w:p w14:paraId="111B3C60" w14:textId="33FEA4C0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0,0308</w:t>
            </w:r>
          </w:p>
        </w:tc>
        <w:tc>
          <w:tcPr>
            <w:tcW w:w="446" w:type="pct"/>
            <w:noWrap/>
            <w:vAlign w:val="bottom"/>
            <w:hideMark/>
          </w:tcPr>
          <w:p w14:paraId="5CE7EBDE" w14:textId="5529B62A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0,0142</w:t>
            </w:r>
          </w:p>
        </w:tc>
        <w:tc>
          <w:tcPr>
            <w:tcW w:w="430" w:type="pct"/>
            <w:noWrap/>
            <w:vAlign w:val="bottom"/>
            <w:hideMark/>
          </w:tcPr>
          <w:p w14:paraId="48508EF2" w14:textId="3CC05AD2" w:rsidR="005C2865" w:rsidRPr="00563D34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  <w:lang w:val="en-US"/>
              </w:rPr>
            </w:pPr>
            <w:r w:rsidRPr="005C2865">
              <w:rPr>
                <w:szCs w:val="24"/>
              </w:rPr>
              <w:t>0,0195</w:t>
            </w:r>
          </w:p>
        </w:tc>
        <w:tc>
          <w:tcPr>
            <w:tcW w:w="450" w:type="pct"/>
            <w:noWrap/>
            <w:vAlign w:val="bottom"/>
            <w:hideMark/>
          </w:tcPr>
          <w:p w14:paraId="5588B7F3" w14:textId="6B3A675D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0,0348</w:t>
            </w:r>
          </w:p>
        </w:tc>
        <w:tc>
          <w:tcPr>
            <w:tcW w:w="528" w:type="pct"/>
            <w:noWrap/>
            <w:vAlign w:val="bottom"/>
            <w:hideMark/>
          </w:tcPr>
          <w:p w14:paraId="7905BD8A" w14:textId="183691D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0,0117</w:t>
            </w:r>
          </w:p>
        </w:tc>
        <w:tc>
          <w:tcPr>
            <w:tcW w:w="430" w:type="pct"/>
            <w:noWrap/>
            <w:vAlign w:val="bottom"/>
            <w:hideMark/>
          </w:tcPr>
          <w:p w14:paraId="6C455649" w14:textId="4FA65BA8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0,0115</w:t>
            </w:r>
          </w:p>
        </w:tc>
        <w:tc>
          <w:tcPr>
            <w:tcW w:w="430" w:type="pct"/>
            <w:noWrap/>
            <w:vAlign w:val="bottom"/>
            <w:hideMark/>
          </w:tcPr>
          <w:p w14:paraId="3B0C11CD" w14:textId="5EABB241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0,0141</w:t>
            </w:r>
          </w:p>
        </w:tc>
      </w:tr>
      <w:tr w:rsidR="00ED3A60" w:rsidRPr="005F56FF" w14:paraId="052C62FA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63C20733" w14:textId="365C9E1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LKOH</w:t>
            </w:r>
          </w:p>
        </w:tc>
        <w:tc>
          <w:tcPr>
            <w:tcW w:w="430" w:type="pct"/>
            <w:noWrap/>
            <w:vAlign w:val="bottom"/>
            <w:hideMark/>
          </w:tcPr>
          <w:p w14:paraId="259B28D7" w14:textId="7437B217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0,0142</w:t>
            </w:r>
          </w:p>
        </w:tc>
        <w:tc>
          <w:tcPr>
            <w:tcW w:w="466" w:type="pct"/>
            <w:noWrap/>
            <w:vAlign w:val="bottom"/>
            <w:hideMark/>
          </w:tcPr>
          <w:p w14:paraId="4C7A7681" w14:textId="09EAD134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0,0175</w:t>
            </w:r>
          </w:p>
        </w:tc>
        <w:tc>
          <w:tcPr>
            <w:tcW w:w="430" w:type="pct"/>
            <w:noWrap/>
            <w:vAlign w:val="bottom"/>
            <w:hideMark/>
          </w:tcPr>
          <w:p w14:paraId="112107C3" w14:textId="12C6117C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0,0308</w:t>
            </w:r>
          </w:p>
        </w:tc>
        <w:tc>
          <w:tcPr>
            <w:tcW w:w="433" w:type="pct"/>
            <w:noWrap/>
            <w:vAlign w:val="bottom"/>
            <w:hideMark/>
          </w:tcPr>
          <w:p w14:paraId="3B336F99" w14:textId="42C275E5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0,0744</w:t>
            </w:r>
          </w:p>
        </w:tc>
        <w:tc>
          <w:tcPr>
            <w:tcW w:w="446" w:type="pct"/>
            <w:noWrap/>
            <w:vAlign w:val="bottom"/>
            <w:hideMark/>
          </w:tcPr>
          <w:p w14:paraId="3F4D1D6B" w14:textId="3EAD8297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0,0157</w:t>
            </w:r>
          </w:p>
        </w:tc>
        <w:tc>
          <w:tcPr>
            <w:tcW w:w="430" w:type="pct"/>
            <w:noWrap/>
            <w:vAlign w:val="bottom"/>
            <w:hideMark/>
          </w:tcPr>
          <w:p w14:paraId="0C6E6DBD" w14:textId="09BD726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0,0212</w:t>
            </w:r>
          </w:p>
        </w:tc>
        <w:tc>
          <w:tcPr>
            <w:tcW w:w="450" w:type="pct"/>
            <w:noWrap/>
            <w:vAlign w:val="bottom"/>
            <w:hideMark/>
          </w:tcPr>
          <w:p w14:paraId="0374934D" w14:textId="5F0F5C04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0,0460</w:t>
            </w:r>
          </w:p>
        </w:tc>
        <w:tc>
          <w:tcPr>
            <w:tcW w:w="528" w:type="pct"/>
            <w:noWrap/>
            <w:vAlign w:val="bottom"/>
            <w:hideMark/>
          </w:tcPr>
          <w:p w14:paraId="2A43A7D2" w14:textId="0DFF1B4A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0,0066</w:t>
            </w:r>
          </w:p>
        </w:tc>
        <w:tc>
          <w:tcPr>
            <w:tcW w:w="430" w:type="pct"/>
            <w:noWrap/>
            <w:vAlign w:val="bottom"/>
            <w:hideMark/>
          </w:tcPr>
          <w:p w14:paraId="0089FBA2" w14:textId="750FE36B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0,0093</w:t>
            </w:r>
          </w:p>
        </w:tc>
        <w:tc>
          <w:tcPr>
            <w:tcW w:w="430" w:type="pct"/>
            <w:noWrap/>
            <w:vAlign w:val="bottom"/>
            <w:hideMark/>
          </w:tcPr>
          <w:p w14:paraId="48872F3F" w14:textId="41E8CE58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0,0115</w:t>
            </w:r>
          </w:p>
        </w:tc>
      </w:tr>
      <w:tr w:rsidR="00ED3A60" w:rsidRPr="005F56FF" w14:paraId="20E546C3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12DDBCA8" w14:textId="21CE65C5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YNDX</w:t>
            </w:r>
          </w:p>
        </w:tc>
        <w:tc>
          <w:tcPr>
            <w:tcW w:w="430" w:type="pct"/>
            <w:noWrap/>
            <w:vAlign w:val="bottom"/>
            <w:hideMark/>
          </w:tcPr>
          <w:p w14:paraId="5F9B3679" w14:textId="097B7FF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0,0078</w:t>
            </w:r>
          </w:p>
        </w:tc>
        <w:tc>
          <w:tcPr>
            <w:tcW w:w="466" w:type="pct"/>
            <w:noWrap/>
            <w:vAlign w:val="bottom"/>
            <w:hideMark/>
          </w:tcPr>
          <w:p w14:paraId="608597B2" w14:textId="65B9203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0,0218</w:t>
            </w:r>
          </w:p>
        </w:tc>
        <w:tc>
          <w:tcPr>
            <w:tcW w:w="430" w:type="pct"/>
            <w:noWrap/>
            <w:vAlign w:val="bottom"/>
            <w:hideMark/>
          </w:tcPr>
          <w:p w14:paraId="00197C68" w14:textId="30314576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0,0142</w:t>
            </w:r>
          </w:p>
        </w:tc>
        <w:tc>
          <w:tcPr>
            <w:tcW w:w="433" w:type="pct"/>
            <w:noWrap/>
            <w:vAlign w:val="bottom"/>
            <w:hideMark/>
          </w:tcPr>
          <w:p w14:paraId="6CC6551B" w14:textId="2ED60903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0,0157</w:t>
            </w:r>
          </w:p>
        </w:tc>
        <w:tc>
          <w:tcPr>
            <w:tcW w:w="446" w:type="pct"/>
            <w:noWrap/>
            <w:vAlign w:val="bottom"/>
            <w:hideMark/>
          </w:tcPr>
          <w:p w14:paraId="0FBBD6E9" w14:textId="6ACE1FD2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0,0746</w:t>
            </w:r>
          </w:p>
        </w:tc>
        <w:tc>
          <w:tcPr>
            <w:tcW w:w="430" w:type="pct"/>
            <w:noWrap/>
            <w:vAlign w:val="bottom"/>
            <w:hideMark/>
          </w:tcPr>
          <w:p w14:paraId="343071B3" w14:textId="398693EC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0,0084</w:t>
            </w:r>
          </w:p>
        </w:tc>
        <w:tc>
          <w:tcPr>
            <w:tcW w:w="450" w:type="pct"/>
            <w:noWrap/>
            <w:vAlign w:val="bottom"/>
            <w:hideMark/>
          </w:tcPr>
          <w:p w14:paraId="4186BDB0" w14:textId="572F1CF5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0,0092</w:t>
            </w:r>
          </w:p>
        </w:tc>
        <w:tc>
          <w:tcPr>
            <w:tcW w:w="528" w:type="pct"/>
            <w:noWrap/>
            <w:vAlign w:val="bottom"/>
            <w:hideMark/>
          </w:tcPr>
          <w:p w14:paraId="6927E4B9" w14:textId="7A175B08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0,0105</w:t>
            </w:r>
          </w:p>
        </w:tc>
        <w:tc>
          <w:tcPr>
            <w:tcW w:w="430" w:type="pct"/>
            <w:noWrap/>
            <w:vAlign w:val="bottom"/>
            <w:hideMark/>
          </w:tcPr>
          <w:p w14:paraId="3A7E7A9A" w14:textId="075FDFC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0,0093</w:t>
            </w:r>
          </w:p>
        </w:tc>
        <w:tc>
          <w:tcPr>
            <w:tcW w:w="430" w:type="pct"/>
            <w:noWrap/>
            <w:vAlign w:val="bottom"/>
            <w:hideMark/>
          </w:tcPr>
          <w:p w14:paraId="21324748" w14:textId="66539AC8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0,0114</w:t>
            </w:r>
          </w:p>
        </w:tc>
      </w:tr>
      <w:tr w:rsidR="00ED3A60" w:rsidRPr="005F56FF" w14:paraId="23CF3168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16D863C2" w14:textId="019D93D1" w:rsidR="005C2865" w:rsidRPr="005C2865" w:rsidRDefault="00ED3A60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SBERP</w:t>
            </w:r>
          </w:p>
        </w:tc>
        <w:tc>
          <w:tcPr>
            <w:tcW w:w="430" w:type="pct"/>
            <w:noWrap/>
            <w:vAlign w:val="bottom"/>
            <w:hideMark/>
          </w:tcPr>
          <w:p w14:paraId="0677D6CE" w14:textId="0FC846EA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0,0256</w:t>
            </w:r>
          </w:p>
        </w:tc>
        <w:tc>
          <w:tcPr>
            <w:tcW w:w="466" w:type="pct"/>
            <w:noWrap/>
            <w:vAlign w:val="bottom"/>
            <w:hideMark/>
          </w:tcPr>
          <w:p w14:paraId="3E7861B2" w14:textId="0D088A84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0,0213</w:t>
            </w:r>
          </w:p>
        </w:tc>
        <w:tc>
          <w:tcPr>
            <w:tcW w:w="430" w:type="pct"/>
            <w:noWrap/>
            <w:vAlign w:val="bottom"/>
            <w:hideMark/>
          </w:tcPr>
          <w:p w14:paraId="2B48C0BB" w14:textId="46CB21C1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0,0195</w:t>
            </w:r>
          </w:p>
        </w:tc>
        <w:tc>
          <w:tcPr>
            <w:tcW w:w="433" w:type="pct"/>
            <w:noWrap/>
            <w:vAlign w:val="bottom"/>
            <w:hideMark/>
          </w:tcPr>
          <w:p w14:paraId="2116A253" w14:textId="59C34D4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0,0212</w:t>
            </w:r>
          </w:p>
        </w:tc>
        <w:tc>
          <w:tcPr>
            <w:tcW w:w="446" w:type="pct"/>
            <w:noWrap/>
            <w:vAlign w:val="bottom"/>
            <w:hideMark/>
          </w:tcPr>
          <w:p w14:paraId="7C5DFC33" w14:textId="3D77C1A1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0,0084</w:t>
            </w:r>
          </w:p>
        </w:tc>
        <w:tc>
          <w:tcPr>
            <w:tcW w:w="430" w:type="pct"/>
            <w:noWrap/>
            <w:vAlign w:val="bottom"/>
            <w:hideMark/>
          </w:tcPr>
          <w:p w14:paraId="3CA13D9E" w14:textId="1ED49273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0,0310</w:t>
            </w:r>
          </w:p>
        </w:tc>
        <w:tc>
          <w:tcPr>
            <w:tcW w:w="450" w:type="pct"/>
            <w:noWrap/>
            <w:vAlign w:val="bottom"/>
            <w:hideMark/>
          </w:tcPr>
          <w:p w14:paraId="10C5B171" w14:textId="7CF25850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0,0234</w:t>
            </w:r>
          </w:p>
        </w:tc>
        <w:tc>
          <w:tcPr>
            <w:tcW w:w="528" w:type="pct"/>
            <w:noWrap/>
            <w:vAlign w:val="bottom"/>
            <w:hideMark/>
          </w:tcPr>
          <w:p w14:paraId="0B34E3C4" w14:textId="52E466E2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0,0060</w:t>
            </w:r>
          </w:p>
        </w:tc>
        <w:tc>
          <w:tcPr>
            <w:tcW w:w="430" w:type="pct"/>
            <w:noWrap/>
            <w:vAlign w:val="bottom"/>
            <w:hideMark/>
          </w:tcPr>
          <w:p w14:paraId="07129406" w14:textId="3C709822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0,0073</w:t>
            </w:r>
          </w:p>
        </w:tc>
        <w:tc>
          <w:tcPr>
            <w:tcW w:w="430" w:type="pct"/>
            <w:noWrap/>
            <w:vAlign w:val="bottom"/>
            <w:hideMark/>
          </w:tcPr>
          <w:p w14:paraId="6EC55809" w14:textId="1558802B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0,0117</w:t>
            </w:r>
          </w:p>
        </w:tc>
      </w:tr>
      <w:tr w:rsidR="00ED3A60" w:rsidRPr="005F56FF" w14:paraId="18A51088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5EA7180E" w14:textId="6282361D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TATN</w:t>
            </w:r>
          </w:p>
        </w:tc>
        <w:tc>
          <w:tcPr>
            <w:tcW w:w="430" w:type="pct"/>
            <w:noWrap/>
            <w:vAlign w:val="bottom"/>
            <w:hideMark/>
          </w:tcPr>
          <w:p w14:paraId="4B52B08B" w14:textId="43B82F56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0,0241</w:t>
            </w:r>
          </w:p>
        </w:tc>
        <w:tc>
          <w:tcPr>
            <w:tcW w:w="466" w:type="pct"/>
            <w:noWrap/>
            <w:vAlign w:val="bottom"/>
            <w:hideMark/>
          </w:tcPr>
          <w:p w14:paraId="3E4BAE12" w14:textId="7EE9AEBA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0,0257</w:t>
            </w:r>
          </w:p>
        </w:tc>
        <w:tc>
          <w:tcPr>
            <w:tcW w:w="430" w:type="pct"/>
            <w:noWrap/>
            <w:vAlign w:val="bottom"/>
            <w:hideMark/>
          </w:tcPr>
          <w:p w14:paraId="7861BFC1" w14:textId="04A03A9D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0,0348</w:t>
            </w:r>
          </w:p>
        </w:tc>
        <w:tc>
          <w:tcPr>
            <w:tcW w:w="433" w:type="pct"/>
            <w:noWrap/>
            <w:vAlign w:val="bottom"/>
            <w:hideMark/>
          </w:tcPr>
          <w:p w14:paraId="5906396F" w14:textId="0CAA1690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0,0460</w:t>
            </w:r>
          </w:p>
        </w:tc>
        <w:tc>
          <w:tcPr>
            <w:tcW w:w="446" w:type="pct"/>
            <w:noWrap/>
            <w:vAlign w:val="bottom"/>
            <w:hideMark/>
          </w:tcPr>
          <w:p w14:paraId="5ED64DEF" w14:textId="7DA6E8E2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0,0092</w:t>
            </w:r>
          </w:p>
        </w:tc>
        <w:tc>
          <w:tcPr>
            <w:tcW w:w="430" w:type="pct"/>
            <w:noWrap/>
            <w:vAlign w:val="bottom"/>
            <w:hideMark/>
          </w:tcPr>
          <w:p w14:paraId="5E78B844" w14:textId="69FCC95B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0,0234</w:t>
            </w:r>
          </w:p>
        </w:tc>
        <w:tc>
          <w:tcPr>
            <w:tcW w:w="450" w:type="pct"/>
            <w:noWrap/>
            <w:vAlign w:val="bottom"/>
            <w:hideMark/>
          </w:tcPr>
          <w:p w14:paraId="5841FEDD" w14:textId="34709F8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0,0801</w:t>
            </w:r>
          </w:p>
        </w:tc>
        <w:tc>
          <w:tcPr>
            <w:tcW w:w="528" w:type="pct"/>
            <w:noWrap/>
            <w:vAlign w:val="bottom"/>
            <w:hideMark/>
          </w:tcPr>
          <w:p w14:paraId="76DB4F48" w14:textId="7F3821B7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0,0114</w:t>
            </w:r>
          </w:p>
        </w:tc>
        <w:tc>
          <w:tcPr>
            <w:tcW w:w="430" w:type="pct"/>
            <w:noWrap/>
            <w:vAlign w:val="bottom"/>
            <w:hideMark/>
          </w:tcPr>
          <w:p w14:paraId="567D65AE" w14:textId="6C5E441C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0,0113</w:t>
            </w:r>
          </w:p>
        </w:tc>
        <w:tc>
          <w:tcPr>
            <w:tcW w:w="430" w:type="pct"/>
            <w:noWrap/>
            <w:vAlign w:val="bottom"/>
            <w:hideMark/>
          </w:tcPr>
          <w:p w14:paraId="23B2AD0A" w14:textId="63159B36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0,0138</w:t>
            </w:r>
          </w:p>
        </w:tc>
      </w:tr>
      <w:tr w:rsidR="00ED3A60" w:rsidRPr="005F56FF" w14:paraId="6BEE01DE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0F77F837" w14:textId="588B7652" w:rsidR="005C2865" w:rsidRPr="005C2865" w:rsidRDefault="00ED3A60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PLZL</w:t>
            </w:r>
          </w:p>
        </w:tc>
        <w:tc>
          <w:tcPr>
            <w:tcW w:w="430" w:type="pct"/>
            <w:noWrap/>
            <w:vAlign w:val="bottom"/>
            <w:hideMark/>
          </w:tcPr>
          <w:p w14:paraId="087A2269" w14:textId="24F884C8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0,0021</w:t>
            </w:r>
          </w:p>
        </w:tc>
        <w:tc>
          <w:tcPr>
            <w:tcW w:w="466" w:type="pct"/>
            <w:noWrap/>
            <w:vAlign w:val="bottom"/>
            <w:hideMark/>
          </w:tcPr>
          <w:p w14:paraId="5086D41C" w14:textId="50A1B0FD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0,0097</w:t>
            </w:r>
          </w:p>
        </w:tc>
        <w:tc>
          <w:tcPr>
            <w:tcW w:w="430" w:type="pct"/>
            <w:noWrap/>
            <w:vAlign w:val="bottom"/>
            <w:hideMark/>
          </w:tcPr>
          <w:p w14:paraId="5F841854" w14:textId="06FBF58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0,0117</w:t>
            </w:r>
          </w:p>
        </w:tc>
        <w:tc>
          <w:tcPr>
            <w:tcW w:w="433" w:type="pct"/>
            <w:noWrap/>
            <w:vAlign w:val="bottom"/>
            <w:hideMark/>
          </w:tcPr>
          <w:p w14:paraId="69A62667" w14:textId="525CBE6C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0,0066</w:t>
            </w:r>
          </w:p>
        </w:tc>
        <w:tc>
          <w:tcPr>
            <w:tcW w:w="446" w:type="pct"/>
            <w:noWrap/>
            <w:vAlign w:val="bottom"/>
            <w:hideMark/>
          </w:tcPr>
          <w:p w14:paraId="261C4018" w14:textId="2CA0F431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0,0105</w:t>
            </w:r>
          </w:p>
        </w:tc>
        <w:tc>
          <w:tcPr>
            <w:tcW w:w="430" w:type="pct"/>
            <w:noWrap/>
            <w:vAlign w:val="bottom"/>
            <w:hideMark/>
          </w:tcPr>
          <w:p w14:paraId="24D3AA2B" w14:textId="590B9FDB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0,0060</w:t>
            </w:r>
          </w:p>
        </w:tc>
        <w:tc>
          <w:tcPr>
            <w:tcW w:w="450" w:type="pct"/>
            <w:noWrap/>
            <w:vAlign w:val="bottom"/>
            <w:hideMark/>
          </w:tcPr>
          <w:p w14:paraId="6733F81A" w14:textId="63137FA7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0,0114</w:t>
            </w:r>
          </w:p>
        </w:tc>
        <w:tc>
          <w:tcPr>
            <w:tcW w:w="528" w:type="pct"/>
            <w:noWrap/>
            <w:vAlign w:val="bottom"/>
            <w:hideMark/>
          </w:tcPr>
          <w:p w14:paraId="4FC1FE65" w14:textId="0BDA6E5C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0,0515</w:t>
            </w:r>
          </w:p>
        </w:tc>
        <w:tc>
          <w:tcPr>
            <w:tcW w:w="430" w:type="pct"/>
            <w:noWrap/>
            <w:vAlign w:val="bottom"/>
            <w:hideMark/>
          </w:tcPr>
          <w:p w14:paraId="604959AE" w14:textId="08E39117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0,0388</w:t>
            </w:r>
          </w:p>
        </w:tc>
        <w:tc>
          <w:tcPr>
            <w:tcW w:w="430" w:type="pct"/>
            <w:noWrap/>
            <w:vAlign w:val="bottom"/>
            <w:hideMark/>
          </w:tcPr>
          <w:p w14:paraId="7902651D" w14:textId="7F1FDF9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0,0098</w:t>
            </w:r>
          </w:p>
        </w:tc>
      </w:tr>
      <w:tr w:rsidR="00ED3A60" w:rsidRPr="005F56FF" w14:paraId="00CF612F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24CA9710" w14:textId="24183B50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POLY</w:t>
            </w:r>
          </w:p>
        </w:tc>
        <w:tc>
          <w:tcPr>
            <w:tcW w:w="430" w:type="pct"/>
            <w:noWrap/>
            <w:vAlign w:val="bottom"/>
            <w:hideMark/>
          </w:tcPr>
          <w:p w14:paraId="0B120C92" w14:textId="5E4751DD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0,0014</w:t>
            </w:r>
          </w:p>
        </w:tc>
        <w:tc>
          <w:tcPr>
            <w:tcW w:w="466" w:type="pct"/>
            <w:noWrap/>
            <w:vAlign w:val="bottom"/>
            <w:hideMark/>
          </w:tcPr>
          <w:p w14:paraId="4E78E2A7" w14:textId="68E4B3DB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0,0213</w:t>
            </w:r>
          </w:p>
        </w:tc>
        <w:tc>
          <w:tcPr>
            <w:tcW w:w="430" w:type="pct"/>
            <w:noWrap/>
            <w:vAlign w:val="bottom"/>
            <w:hideMark/>
          </w:tcPr>
          <w:p w14:paraId="0E9C018E" w14:textId="064D9C61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0,0115</w:t>
            </w:r>
          </w:p>
        </w:tc>
        <w:tc>
          <w:tcPr>
            <w:tcW w:w="433" w:type="pct"/>
            <w:noWrap/>
            <w:vAlign w:val="bottom"/>
            <w:hideMark/>
          </w:tcPr>
          <w:p w14:paraId="11F452BF" w14:textId="24C826DC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0,0093</w:t>
            </w:r>
          </w:p>
        </w:tc>
        <w:tc>
          <w:tcPr>
            <w:tcW w:w="446" w:type="pct"/>
            <w:noWrap/>
            <w:vAlign w:val="bottom"/>
            <w:hideMark/>
          </w:tcPr>
          <w:p w14:paraId="651718AA" w14:textId="413D903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0,0093</w:t>
            </w:r>
          </w:p>
        </w:tc>
        <w:tc>
          <w:tcPr>
            <w:tcW w:w="430" w:type="pct"/>
            <w:noWrap/>
            <w:vAlign w:val="bottom"/>
            <w:hideMark/>
          </w:tcPr>
          <w:p w14:paraId="421A2333" w14:textId="5A8B09C8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0,0073</w:t>
            </w:r>
          </w:p>
        </w:tc>
        <w:tc>
          <w:tcPr>
            <w:tcW w:w="450" w:type="pct"/>
            <w:noWrap/>
            <w:vAlign w:val="bottom"/>
            <w:hideMark/>
          </w:tcPr>
          <w:p w14:paraId="7FC53583" w14:textId="48A934CF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0,0113</w:t>
            </w:r>
          </w:p>
        </w:tc>
        <w:tc>
          <w:tcPr>
            <w:tcW w:w="528" w:type="pct"/>
            <w:noWrap/>
            <w:vAlign w:val="bottom"/>
            <w:hideMark/>
          </w:tcPr>
          <w:p w14:paraId="4BA2E890" w14:textId="4144E915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0,0388</w:t>
            </w:r>
          </w:p>
        </w:tc>
        <w:tc>
          <w:tcPr>
            <w:tcW w:w="430" w:type="pct"/>
            <w:noWrap/>
            <w:vAlign w:val="bottom"/>
            <w:hideMark/>
          </w:tcPr>
          <w:p w14:paraId="43C0AD76" w14:textId="43CBF994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0,0640</w:t>
            </w:r>
          </w:p>
        </w:tc>
        <w:tc>
          <w:tcPr>
            <w:tcW w:w="430" w:type="pct"/>
            <w:noWrap/>
            <w:vAlign w:val="bottom"/>
            <w:hideMark/>
          </w:tcPr>
          <w:p w14:paraId="51CB56D7" w14:textId="43F14BD3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0,0108</w:t>
            </w:r>
          </w:p>
        </w:tc>
      </w:tr>
      <w:tr w:rsidR="00ED3A60" w:rsidRPr="005F56FF" w14:paraId="30FECDDB" w14:textId="77777777" w:rsidTr="00ED3A60">
        <w:trPr>
          <w:trHeight w:val="288"/>
        </w:trPr>
        <w:tc>
          <w:tcPr>
            <w:tcW w:w="528" w:type="pct"/>
            <w:noWrap/>
            <w:vAlign w:val="bottom"/>
            <w:hideMark/>
          </w:tcPr>
          <w:p w14:paraId="2ECFEAD8" w14:textId="47C2D11F" w:rsidR="005C2865" w:rsidRPr="005C2865" w:rsidRDefault="00ED3A60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DC29A6">
              <w:rPr>
                <w:szCs w:val="24"/>
              </w:rPr>
              <w:t>AFLT</w:t>
            </w:r>
          </w:p>
        </w:tc>
        <w:tc>
          <w:tcPr>
            <w:tcW w:w="430" w:type="pct"/>
            <w:noWrap/>
            <w:vAlign w:val="bottom"/>
            <w:hideMark/>
          </w:tcPr>
          <w:p w14:paraId="79711EBB" w14:textId="46F2B224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0,0055</w:t>
            </w:r>
          </w:p>
        </w:tc>
        <w:tc>
          <w:tcPr>
            <w:tcW w:w="466" w:type="pct"/>
            <w:noWrap/>
            <w:vAlign w:val="bottom"/>
            <w:hideMark/>
          </w:tcPr>
          <w:p w14:paraId="03B4F578" w14:textId="54AC002C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0,0208</w:t>
            </w:r>
          </w:p>
        </w:tc>
        <w:tc>
          <w:tcPr>
            <w:tcW w:w="430" w:type="pct"/>
            <w:noWrap/>
            <w:vAlign w:val="bottom"/>
            <w:hideMark/>
          </w:tcPr>
          <w:p w14:paraId="5039AC53" w14:textId="4E41B877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0,0141</w:t>
            </w:r>
          </w:p>
        </w:tc>
        <w:tc>
          <w:tcPr>
            <w:tcW w:w="433" w:type="pct"/>
            <w:noWrap/>
            <w:vAlign w:val="bottom"/>
            <w:hideMark/>
          </w:tcPr>
          <w:p w14:paraId="4F94BAAD" w14:textId="43C59682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0,0115</w:t>
            </w:r>
          </w:p>
        </w:tc>
        <w:tc>
          <w:tcPr>
            <w:tcW w:w="446" w:type="pct"/>
            <w:noWrap/>
            <w:vAlign w:val="bottom"/>
            <w:hideMark/>
          </w:tcPr>
          <w:p w14:paraId="17CA667A" w14:textId="4501C5AE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0,0114</w:t>
            </w:r>
          </w:p>
        </w:tc>
        <w:tc>
          <w:tcPr>
            <w:tcW w:w="430" w:type="pct"/>
            <w:noWrap/>
            <w:vAlign w:val="bottom"/>
            <w:hideMark/>
          </w:tcPr>
          <w:p w14:paraId="4ACA11D0" w14:textId="37C823CD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0,0117</w:t>
            </w:r>
          </w:p>
        </w:tc>
        <w:tc>
          <w:tcPr>
            <w:tcW w:w="450" w:type="pct"/>
            <w:noWrap/>
            <w:vAlign w:val="bottom"/>
            <w:hideMark/>
          </w:tcPr>
          <w:p w14:paraId="451A3AF2" w14:textId="19C4B412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0,0138</w:t>
            </w:r>
          </w:p>
        </w:tc>
        <w:tc>
          <w:tcPr>
            <w:tcW w:w="528" w:type="pct"/>
            <w:noWrap/>
            <w:vAlign w:val="bottom"/>
            <w:hideMark/>
          </w:tcPr>
          <w:p w14:paraId="1A541C59" w14:textId="7838D778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0,0098</w:t>
            </w:r>
          </w:p>
        </w:tc>
        <w:tc>
          <w:tcPr>
            <w:tcW w:w="430" w:type="pct"/>
            <w:noWrap/>
            <w:vAlign w:val="bottom"/>
            <w:hideMark/>
          </w:tcPr>
          <w:p w14:paraId="27D05248" w14:textId="50A33D88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0,0108</w:t>
            </w:r>
          </w:p>
        </w:tc>
        <w:tc>
          <w:tcPr>
            <w:tcW w:w="430" w:type="pct"/>
            <w:noWrap/>
            <w:vAlign w:val="bottom"/>
            <w:hideMark/>
          </w:tcPr>
          <w:p w14:paraId="7DF166B9" w14:textId="3D076C15" w:rsidR="005C2865" w:rsidRPr="005C2865" w:rsidRDefault="005C2865" w:rsidP="005C2865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C2865">
              <w:rPr>
                <w:szCs w:val="24"/>
              </w:rPr>
              <w:t>0,0332</w:t>
            </w:r>
          </w:p>
        </w:tc>
      </w:tr>
    </w:tbl>
    <w:p w14:paraId="3A2C0DC5" w14:textId="77777777" w:rsidR="008023D3" w:rsidRPr="005F56FF" w:rsidRDefault="008023D3" w:rsidP="005F56FF">
      <w:pPr>
        <w:pStyle w:val="a3"/>
        <w:spacing w:line="240" w:lineRule="auto"/>
        <w:ind w:left="720"/>
        <w:rPr>
          <w:szCs w:val="24"/>
        </w:rPr>
      </w:pPr>
    </w:p>
    <w:p w14:paraId="471915C8" w14:textId="5434AFB0" w:rsidR="008023D3" w:rsidRPr="005F56FF" w:rsidRDefault="008023D3" w:rsidP="005C2865">
      <w:pPr>
        <w:pStyle w:val="a3"/>
        <w:numPr>
          <w:ilvl w:val="0"/>
          <w:numId w:val="32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5F56FF">
        <w:rPr>
          <w:szCs w:val="24"/>
        </w:rPr>
        <w:t xml:space="preserve">Для годовой матрицы ковариаций найдем ее максимальное собственное число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</m:sSub>
        <m:r>
          <w:rPr>
            <w:rFonts w:ascii="Cambria Math" w:hAnsi="Cambria Math"/>
            <w:szCs w:val="24"/>
          </w:rPr>
          <m:t xml:space="preserve">=0.23 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23%</m:t>
            </m:r>
          </m:e>
        </m:d>
      </m:oMath>
      <w:r w:rsidRPr="005F56FF">
        <w:rPr>
          <w:szCs w:val="24"/>
        </w:rPr>
        <w:t xml:space="preserve">, так как </w:t>
      </w:r>
      <w:r w:rsidRPr="005F56FF">
        <w:rPr>
          <w:szCs w:val="24"/>
          <w:lang w:val="en-US"/>
        </w:rPr>
        <w:t>σ</w:t>
      </w:r>
      <w:r w:rsidRPr="005F56FF">
        <w:rPr>
          <w:szCs w:val="24"/>
        </w:rPr>
        <w:t xml:space="preserve"> портфеля </w:t>
      </w:r>
      <w:r w:rsidR="007E3AED">
        <w:rPr>
          <w:szCs w:val="24"/>
        </w:rPr>
        <w:t xml:space="preserve">больше </w:t>
      </w:r>
      <w:r w:rsidRPr="005F56FF">
        <w:rPr>
          <w:szCs w:val="24"/>
        </w:rPr>
        <w:t>уровня систематического риска λ,</w:t>
      </w:r>
      <w:r w:rsidR="007E3AED">
        <w:rPr>
          <w:szCs w:val="24"/>
        </w:rPr>
        <w:t xml:space="preserve"> то </w:t>
      </w:r>
      <w:r w:rsidR="007E3AED">
        <w:t xml:space="preserve">не нужно увеличивать </w:t>
      </w:r>
      <w:r w:rsidR="007E3AED">
        <w:rPr>
          <w:lang w:val="en-US"/>
        </w:rPr>
        <w:t>σ</w:t>
      </w:r>
      <w:r w:rsidR="007E3AED">
        <w:t xml:space="preserve"> до уровня </w:t>
      </w:r>
      <m:oMath>
        <m:r>
          <w:rPr>
            <w:rFonts w:ascii="Cambria Math" w:hAnsi="Cambria Math"/>
            <w:szCs w:val="24"/>
          </w:rPr>
          <m:t>λ</m:t>
        </m:r>
      </m:oMath>
      <w:r w:rsidR="007E3AED">
        <w:rPr>
          <w:szCs w:val="24"/>
        </w:rPr>
        <w:t>.</w:t>
      </w:r>
      <w:r w:rsidR="00537429">
        <w:rPr>
          <w:szCs w:val="24"/>
        </w:rPr>
        <w:t xml:space="preserve"> Код для нахождения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Cs w:val="24"/>
              </w:rPr>
              <m:t>max</m:t>
            </m:r>
          </m:sub>
        </m:sSub>
      </m:oMath>
      <w:r w:rsidR="00537429">
        <w:rPr>
          <w:szCs w:val="24"/>
        </w:rPr>
        <w:t xml:space="preserve"> представлен в Приложении 1.</w:t>
      </w:r>
    </w:p>
    <w:p w14:paraId="14BE8142" w14:textId="6123E1F5" w:rsidR="001776A3" w:rsidRDefault="008023D3" w:rsidP="001776A3">
      <w:pPr>
        <w:pStyle w:val="a3"/>
        <w:numPr>
          <w:ilvl w:val="0"/>
          <w:numId w:val="32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703861">
        <w:rPr>
          <w:szCs w:val="24"/>
        </w:rPr>
        <w:lastRenderedPageBreak/>
        <w:t xml:space="preserve">С помощью пакета </w:t>
      </w:r>
      <w:r w:rsidR="00703861">
        <w:rPr>
          <w:szCs w:val="24"/>
        </w:rPr>
        <w:t>«</w:t>
      </w:r>
      <w:r w:rsidRPr="00703861">
        <w:rPr>
          <w:szCs w:val="24"/>
        </w:rPr>
        <w:t>Поиск решений</w:t>
      </w:r>
      <w:r w:rsidR="00703861">
        <w:rPr>
          <w:szCs w:val="24"/>
        </w:rPr>
        <w:t>»</w:t>
      </w:r>
      <w:r w:rsidRPr="00703861">
        <w:rPr>
          <w:szCs w:val="24"/>
        </w:rPr>
        <w:t xml:space="preserve">, найдем весовые коэффициенты портфеля, решая вторую оптимизационную задачу (условия: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π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≤0.23</m:t>
        </m:r>
      </m:oMath>
      <w:r w:rsidRPr="00703861">
        <w:rPr>
          <w:rFonts w:eastAsiaTheme="minorEastAsia"/>
          <w:szCs w:val="24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Cs w:val="24"/>
          </w:rPr>
          <m:t>=1</m:t>
        </m:r>
      </m:oMath>
      <w:r w:rsidRPr="00703861">
        <w:rPr>
          <w:szCs w:val="24"/>
        </w:rPr>
        <w:t>)</w:t>
      </w:r>
      <w:r w:rsidR="003E6DE7">
        <w:rPr>
          <w:szCs w:val="24"/>
        </w:rPr>
        <w:t xml:space="preserve">. Результат оптимизации </w:t>
      </w:r>
      <w:r w:rsidRPr="00703861">
        <w:rPr>
          <w:szCs w:val="24"/>
        </w:rPr>
        <w:t>представлен в табл</w:t>
      </w:r>
      <w:r w:rsidR="003E6DE7">
        <w:rPr>
          <w:szCs w:val="24"/>
        </w:rPr>
        <w:t>.</w:t>
      </w:r>
      <w:r w:rsidRPr="00703861">
        <w:rPr>
          <w:szCs w:val="24"/>
        </w:rPr>
        <w:t xml:space="preserve"> 5.</w:t>
      </w:r>
    </w:p>
    <w:p w14:paraId="276F4D38" w14:textId="77777777" w:rsidR="001776A3" w:rsidRDefault="001776A3" w:rsidP="001776A3">
      <w:pPr>
        <w:pStyle w:val="a3"/>
        <w:spacing w:line="240" w:lineRule="auto"/>
        <w:ind w:left="0"/>
        <w:jc w:val="right"/>
        <w:rPr>
          <w:szCs w:val="24"/>
        </w:rPr>
      </w:pPr>
      <w:r w:rsidRPr="005F56FF">
        <w:rPr>
          <w:szCs w:val="24"/>
        </w:rPr>
        <w:t xml:space="preserve"> </w:t>
      </w:r>
      <w:r w:rsidR="008023D3" w:rsidRPr="005F56FF">
        <w:rPr>
          <w:szCs w:val="24"/>
        </w:rPr>
        <w:t>Таблица 5</w:t>
      </w:r>
    </w:p>
    <w:p w14:paraId="5985045B" w14:textId="50D21B54" w:rsidR="008023D3" w:rsidRPr="005F56FF" w:rsidRDefault="008023D3" w:rsidP="001776A3">
      <w:pPr>
        <w:pStyle w:val="a3"/>
        <w:spacing w:line="240" w:lineRule="auto"/>
        <w:ind w:left="0"/>
        <w:jc w:val="center"/>
        <w:rPr>
          <w:szCs w:val="24"/>
        </w:rPr>
      </w:pPr>
      <w:r w:rsidRPr="005F56FF">
        <w:rPr>
          <w:szCs w:val="24"/>
        </w:rPr>
        <w:t>Весовые коэффициенты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86"/>
        <w:gridCol w:w="987"/>
        <w:gridCol w:w="987"/>
        <w:gridCol w:w="987"/>
        <w:gridCol w:w="987"/>
        <w:gridCol w:w="987"/>
        <w:gridCol w:w="1085"/>
        <w:gridCol w:w="1221"/>
        <w:gridCol w:w="987"/>
        <w:gridCol w:w="981"/>
      </w:tblGrid>
      <w:tr w:rsidR="00BE5BAF" w:rsidRPr="005F56FF" w14:paraId="5765B24A" w14:textId="77777777" w:rsidTr="00AC6710">
        <w:trPr>
          <w:trHeight w:val="300"/>
        </w:trPr>
        <w:tc>
          <w:tcPr>
            <w:tcW w:w="484" w:type="pct"/>
            <w:noWrap/>
            <w:vAlign w:val="bottom"/>
            <w:hideMark/>
          </w:tcPr>
          <w:p w14:paraId="5F04FE88" w14:textId="53D07B26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SBER</w:t>
            </w:r>
          </w:p>
        </w:tc>
        <w:tc>
          <w:tcPr>
            <w:tcW w:w="484" w:type="pct"/>
            <w:noWrap/>
            <w:vAlign w:val="bottom"/>
            <w:hideMark/>
          </w:tcPr>
          <w:p w14:paraId="5DA5A1B0" w14:textId="30FDB25D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GMKN</w:t>
            </w:r>
          </w:p>
        </w:tc>
        <w:tc>
          <w:tcPr>
            <w:tcW w:w="484" w:type="pct"/>
            <w:noWrap/>
            <w:vAlign w:val="bottom"/>
            <w:hideMark/>
          </w:tcPr>
          <w:p w14:paraId="3638C790" w14:textId="7D429819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GAZP</w:t>
            </w:r>
          </w:p>
        </w:tc>
        <w:tc>
          <w:tcPr>
            <w:tcW w:w="484" w:type="pct"/>
            <w:noWrap/>
            <w:vAlign w:val="bottom"/>
            <w:hideMark/>
          </w:tcPr>
          <w:p w14:paraId="3B4CA4FF" w14:textId="565670B8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LKOH</w:t>
            </w:r>
          </w:p>
        </w:tc>
        <w:tc>
          <w:tcPr>
            <w:tcW w:w="484" w:type="pct"/>
            <w:noWrap/>
            <w:vAlign w:val="bottom"/>
            <w:hideMark/>
          </w:tcPr>
          <w:p w14:paraId="0662A1A2" w14:textId="24A2A948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YNDX</w:t>
            </w:r>
          </w:p>
        </w:tc>
        <w:tc>
          <w:tcPr>
            <w:tcW w:w="484" w:type="pct"/>
            <w:noWrap/>
            <w:vAlign w:val="bottom"/>
            <w:hideMark/>
          </w:tcPr>
          <w:p w14:paraId="10DF72E9" w14:textId="62F058EA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SBERP</w:t>
            </w:r>
          </w:p>
        </w:tc>
        <w:tc>
          <w:tcPr>
            <w:tcW w:w="532" w:type="pct"/>
            <w:noWrap/>
            <w:vAlign w:val="bottom"/>
            <w:hideMark/>
          </w:tcPr>
          <w:p w14:paraId="67480AD1" w14:textId="642040E9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TATN</w:t>
            </w:r>
          </w:p>
        </w:tc>
        <w:tc>
          <w:tcPr>
            <w:tcW w:w="599" w:type="pct"/>
            <w:noWrap/>
            <w:vAlign w:val="bottom"/>
            <w:hideMark/>
          </w:tcPr>
          <w:p w14:paraId="51D3DA47" w14:textId="41C47C75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PLZL</w:t>
            </w:r>
          </w:p>
        </w:tc>
        <w:tc>
          <w:tcPr>
            <w:tcW w:w="484" w:type="pct"/>
            <w:noWrap/>
            <w:vAlign w:val="bottom"/>
            <w:hideMark/>
          </w:tcPr>
          <w:p w14:paraId="4769B447" w14:textId="2DA68179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POLY</w:t>
            </w:r>
          </w:p>
        </w:tc>
        <w:tc>
          <w:tcPr>
            <w:tcW w:w="484" w:type="pct"/>
            <w:noWrap/>
            <w:vAlign w:val="bottom"/>
            <w:hideMark/>
          </w:tcPr>
          <w:p w14:paraId="3D35E381" w14:textId="0DC753E9" w:rsidR="00BE5BAF" w:rsidRPr="00BE5BAF" w:rsidRDefault="00BE5BAF" w:rsidP="00BE5BAF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AFLT</w:t>
            </w:r>
          </w:p>
        </w:tc>
      </w:tr>
      <w:tr w:rsidR="00F13017" w:rsidRPr="005F56FF" w14:paraId="4B092577" w14:textId="77777777" w:rsidTr="00AC6710">
        <w:trPr>
          <w:trHeight w:val="300"/>
        </w:trPr>
        <w:tc>
          <w:tcPr>
            <w:tcW w:w="484" w:type="pct"/>
            <w:noWrap/>
            <w:vAlign w:val="bottom"/>
          </w:tcPr>
          <w:p w14:paraId="7375A655" w14:textId="031687E4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0,00</w:t>
            </w:r>
          </w:p>
        </w:tc>
        <w:tc>
          <w:tcPr>
            <w:tcW w:w="484" w:type="pct"/>
            <w:noWrap/>
            <w:vAlign w:val="bottom"/>
          </w:tcPr>
          <w:p w14:paraId="037B08D6" w14:textId="393CF230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0,00</w:t>
            </w:r>
          </w:p>
        </w:tc>
        <w:tc>
          <w:tcPr>
            <w:tcW w:w="484" w:type="pct"/>
            <w:noWrap/>
            <w:vAlign w:val="bottom"/>
          </w:tcPr>
          <w:p w14:paraId="220EBA42" w14:textId="6A34A310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0,31</w:t>
            </w:r>
          </w:p>
        </w:tc>
        <w:tc>
          <w:tcPr>
            <w:tcW w:w="484" w:type="pct"/>
            <w:noWrap/>
            <w:vAlign w:val="bottom"/>
          </w:tcPr>
          <w:p w14:paraId="2A0C3884" w14:textId="14BC7C68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0,69</w:t>
            </w:r>
          </w:p>
        </w:tc>
        <w:tc>
          <w:tcPr>
            <w:tcW w:w="484" w:type="pct"/>
            <w:noWrap/>
            <w:vAlign w:val="bottom"/>
          </w:tcPr>
          <w:p w14:paraId="31E0DED2" w14:textId="19F36E12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0,00</w:t>
            </w:r>
          </w:p>
        </w:tc>
        <w:tc>
          <w:tcPr>
            <w:tcW w:w="484" w:type="pct"/>
            <w:noWrap/>
            <w:vAlign w:val="bottom"/>
          </w:tcPr>
          <w:p w14:paraId="1AD0E0FA" w14:textId="66821032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0,00</w:t>
            </w:r>
          </w:p>
        </w:tc>
        <w:tc>
          <w:tcPr>
            <w:tcW w:w="532" w:type="pct"/>
            <w:noWrap/>
            <w:vAlign w:val="bottom"/>
          </w:tcPr>
          <w:p w14:paraId="5A53A39F" w14:textId="6C3274B5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0,00</w:t>
            </w:r>
          </w:p>
        </w:tc>
        <w:tc>
          <w:tcPr>
            <w:tcW w:w="599" w:type="pct"/>
            <w:noWrap/>
            <w:vAlign w:val="bottom"/>
          </w:tcPr>
          <w:p w14:paraId="55B8EB91" w14:textId="2CA2BF8C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0,00</w:t>
            </w:r>
          </w:p>
        </w:tc>
        <w:tc>
          <w:tcPr>
            <w:tcW w:w="484" w:type="pct"/>
            <w:noWrap/>
            <w:vAlign w:val="bottom"/>
          </w:tcPr>
          <w:p w14:paraId="32320D97" w14:textId="2F054797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0,00</w:t>
            </w:r>
          </w:p>
        </w:tc>
        <w:tc>
          <w:tcPr>
            <w:tcW w:w="484" w:type="pct"/>
            <w:noWrap/>
            <w:vAlign w:val="bottom"/>
          </w:tcPr>
          <w:p w14:paraId="4540339F" w14:textId="0215ED9A" w:rsidR="00F13017" w:rsidRPr="00F13017" w:rsidRDefault="00F13017" w:rsidP="00F130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F13017">
              <w:rPr>
                <w:szCs w:val="24"/>
              </w:rPr>
              <w:t>0,00</w:t>
            </w:r>
          </w:p>
        </w:tc>
      </w:tr>
    </w:tbl>
    <w:p w14:paraId="38EF23BE" w14:textId="6B716DEE" w:rsidR="008023D3" w:rsidRDefault="008023D3" w:rsidP="005F56FF">
      <w:pPr>
        <w:pStyle w:val="a3"/>
        <w:spacing w:line="240" w:lineRule="auto"/>
        <w:ind w:left="0"/>
        <w:rPr>
          <w:szCs w:val="24"/>
        </w:rPr>
      </w:pPr>
    </w:p>
    <w:p w14:paraId="79934310" w14:textId="4FBCC45F" w:rsidR="001776A3" w:rsidRPr="005F56FF" w:rsidRDefault="001776A3" w:rsidP="00B87B76">
      <w:pPr>
        <w:pStyle w:val="a3"/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703861">
        <w:rPr>
          <w:szCs w:val="24"/>
        </w:rPr>
        <w:t>Получаем, что в итоговый портфель буд</w:t>
      </w:r>
      <w:r w:rsidR="00714B92">
        <w:rPr>
          <w:szCs w:val="24"/>
        </w:rPr>
        <w:t>у</w:t>
      </w:r>
      <w:r w:rsidRPr="00703861">
        <w:rPr>
          <w:szCs w:val="24"/>
        </w:rPr>
        <w:t>т входить только акци</w:t>
      </w:r>
      <w:r w:rsidR="00F13017">
        <w:rPr>
          <w:szCs w:val="24"/>
        </w:rPr>
        <w:t>и Газпрома и Лукойла</w:t>
      </w:r>
      <w:r w:rsidRPr="00703861">
        <w:rPr>
          <w:szCs w:val="24"/>
        </w:rPr>
        <w:t>.</w:t>
      </w:r>
    </w:p>
    <w:p w14:paraId="493AFDE0" w14:textId="44D14157" w:rsidR="008023D3" w:rsidRDefault="008023D3" w:rsidP="00B87B76">
      <w:pPr>
        <w:pStyle w:val="a3"/>
        <w:spacing w:line="240" w:lineRule="auto"/>
        <w:ind w:left="0" w:firstLine="567"/>
        <w:rPr>
          <w:szCs w:val="24"/>
        </w:rPr>
      </w:pPr>
      <w:r w:rsidRPr="005F56FF">
        <w:rPr>
          <w:szCs w:val="24"/>
        </w:rPr>
        <w:t>Доходность портфеля</w:t>
      </w:r>
      <w:r w:rsidR="00714B92">
        <w:rPr>
          <w:szCs w:val="24"/>
        </w:rPr>
        <w:t xml:space="preserve"> в данном случае</w:t>
      </w:r>
      <w:r w:rsidRPr="005F56FF">
        <w:rPr>
          <w:szCs w:val="24"/>
        </w:rPr>
        <w:t xml:space="preserve"> составляет </w:t>
      </w:r>
      <w:r w:rsidR="00714B92">
        <w:rPr>
          <w:szCs w:val="24"/>
        </w:rPr>
        <w:t>91</w:t>
      </w:r>
      <w:r w:rsidRPr="005F56FF">
        <w:rPr>
          <w:szCs w:val="24"/>
        </w:rPr>
        <w:t xml:space="preserve">%. </w:t>
      </w:r>
    </w:p>
    <w:p w14:paraId="0B96A215" w14:textId="77777777" w:rsidR="00714B92" w:rsidRPr="005F56FF" w:rsidRDefault="00714B92" w:rsidP="005F56FF">
      <w:pPr>
        <w:pStyle w:val="a3"/>
        <w:spacing w:line="240" w:lineRule="auto"/>
        <w:ind w:left="0" w:firstLine="567"/>
        <w:rPr>
          <w:szCs w:val="24"/>
        </w:rPr>
      </w:pPr>
    </w:p>
    <w:p w14:paraId="772A49A5" w14:textId="0C0554BB" w:rsidR="008023D3" w:rsidRPr="005F56FF" w:rsidRDefault="008023D3" w:rsidP="009F06A5">
      <w:pPr>
        <w:pStyle w:val="a3"/>
        <w:numPr>
          <w:ilvl w:val="0"/>
          <w:numId w:val="32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5F56FF">
        <w:rPr>
          <w:szCs w:val="24"/>
        </w:rPr>
        <w:t>Динамика стоимости построенного портфеля в первый месяц после даты формирования рассчитывается по формуле 3. Нормировав его стоимость на дату формирования, изобразим полученные значения стоимости портфеля</w:t>
      </w:r>
      <w:r w:rsidR="00843904">
        <w:rPr>
          <w:szCs w:val="24"/>
        </w:rPr>
        <w:t>, рис. 1</w:t>
      </w:r>
      <w:r w:rsidRPr="005F56FF">
        <w:rPr>
          <w:szCs w:val="24"/>
        </w:rPr>
        <w:t>. Стоимость за</w:t>
      </w:r>
      <w:r w:rsidR="00960A77">
        <w:rPr>
          <w:szCs w:val="24"/>
        </w:rPr>
        <w:t xml:space="preserve"> рассматриваемый</w:t>
      </w:r>
      <w:r w:rsidRPr="005F56FF">
        <w:rPr>
          <w:szCs w:val="24"/>
        </w:rPr>
        <w:t xml:space="preserve"> период</w:t>
      </w:r>
      <w:r w:rsidR="00960A77">
        <w:rPr>
          <w:szCs w:val="24"/>
        </w:rPr>
        <w:t xml:space="preserve"> уменьшилась</w:t>
      </w:r>
      <w:r w:rsidRPr="005F56FF">
        <w:rPr>
          <w:szCs w:val="24"/>
        </w:rPr>
        <w:t>.</w:t>
      </w:r>
    </w:p>
    <w:p w14:paraId="2C5845E4" w14:textId="77777777" w:rsidR="008023D3" w:rsidRPr="005F56FF" w:rsidRDefault="008023D3" w:rsidP="005F56FF">
      <w:pPr>
        <w:pStyle w:val="a3"/>
        <w:spacing w:line="240" w:lineRule="auto"/>
        <w:ind w:left="360"/>
        <w:rPr>
          <w:szCs w:val="24"/>
        </w:rPr>
      </w:pPr>
    </w:p>
    <w:p w14:paraId="517DF48C" w14:textId="616440B4" w:rsidR="008023D3" w:rsidRPr="005F56FF" w:rsidRDefault="00843904" w:rsidP="005F56FF">
      <w:pPr>
        <w:pStyle w:val="a3"/>
        <w:spacing w:line="240" w:lineRule="auto"/>
        <w:ind w:left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5E132955" wp14:editId="202589F5">
            <wp:extent cx="6086475" cy="2827867"/>
            <wp:effectExtent l="0" t="0" r="9525" b="10795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697EEE40-BD19-4E9D-BA30-C493021D5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81B8BF4" w14:textId="6C422EBB" w:rsidR="008023D3" w:rsidRPr="005F56FF" w:rsidRDefault="008023D3" w:rsidP="005F56FF">
      <w:pPr>
        <w:pStyle w:val="a3"/>
        <w:spacing w:line="240" w:lineRule="auto"/>
        <w:ind w:left="0"/>
        <w:jc w:val="center"/>
        <w:rPr>
          <w:szCs w:val="24"/>
        </w:rPr>
      </w:pPr>
      <w:r w:rsidRPr="005F56FF">
        <w:rPr>
          <w:szCs w:val="24"/>
        </w:rPr>
        <w:t>Рисунок 1</w:t>
      </w:r>
      <w:r w:rsidR="00843904">
        <w:rPr>
          <w:szCs w:val="24"/>
        </w:rPr>
        <w:t xml:space="preserve"> –</w:t>
      </w:r>
      <w:r w:rsidRPr="005F56FF">
        <w:rPr>
          <w:szCs w:val="24"/>
        </w:rPr>
        <w:t xml:space="preserve"> Динамика</w:t>
      </w:r>
      <w:r w:rsidR="00843904">
        <w:rPr>
          <w:szCs w:val="24"/>
        </w:rPr>
        <w:t xml:space="preserve"> </w:t>
      </w:r>
      <w:r w:rsidRPr="005F56FF">
        <w:rPr>
          <w:szCs w:val="24"/>
        </w:rPr>
        <w:t>стоимости портфеля</w:t>
      </w:r>
    </w:p>
    <w:p w14:paraId="03D4FB77" w14:textId="77777777" w:rsidR="008023D3" w:rsidRPr="005F56FF" w:rsidRDefault="008023D3" w:rsidP="005F56FF">
      <w:pPr>
        <w:pStyle w:val="a3"/>
        <w:spacing w:line="240" w:lineRule="auto"/>
        <w:ind w:left="0"/>
        <w:jc w:val="center"/>
        <w:rPr>
          <w:szCs w:val="24"/>
        </w:rPr>
      </w:pPr>
    </w:p>
    <w:p w14:paraId="1CBFC652" w14:textId="61616441" w:rsidR="008023D3" w:rsidRPr="005F56FF" w:rsidRDefault="008023D3" w:rsidP="00FD3EEC">
      <w:pPr>
        <w:pStyle w:val="a3"/>
        <w:numPr>
          <w:ilvl w:val="0"/>
          <w:numId w:val="32"/>
        </w:numPr>
        <w:tabs>
          <w:tab w:val="left" w:pos="851"/>
        </w:tabs>
        <w:spacing w:line="240" w:lineRule="auto"/>
        <w:ind w:left="0" w:firstLine="567"/>
        <w:rPr>
          <w:szCs w:val="24"/>
        </w:rPr>
      </w:pPr>
      <w:r w:rsidRPr="005F56FF">
        <w:rPr>
          <w:szCs w:val="24"/>
        </w:rPr>
        <w:t xml:space="preserve">Добавим в построенный портфель безрисковый актив (облигацию) со средней доходностью 9%.  Вычислим </w:t>
      </w:r>
      <w:r w:rsidRPr="005F56FF">
        <w:rPr>
          <w:rFonts w:eastAsiaTheme="minorEastAsia"/>
          <w:szCs w:val="24"/>
        </w:rPr>
        <w:t xml:space="preserve">избыточную доходность безрискового актива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i</m:t>
            </m:r>
          </m:sub>
        </m:sSub>
      </m:oMath>
      <w:r w:rsidR="00214BE7">
        <w:rPr>
          <w:szCs w:val="24"/>
        </w:rPr>
        <w:t>, табл. 6. Кроме этого</w:t>
      </w:r>
      <w:r w:rsidRPr="005F56FF">
        <w:rPr>
          <w:szCs w:val="24"/>
        </w:rPr>
        <w:t xml:space="preserve"> пересчитаем доли акций по формуле 4</w:t>
      </w:r>
      <w:r w:rsidR="00214BE7">
        <w:rPr>
          <w:szCs w:val="24"/>
        </w:rPr>
        <w:t xml:space="preserve">, приняв </w:t>
      </w:r>
      <m:oMath>
        <m:r>
          <w:rPr>
            <w:rFonts w:ascii="Cambria Math" w:hAnsi="Cambria Math"/>
            <w:szCs w:val="24"/>
          </w:rPr>
          <m:t>τ=0.5</m:t>
        </m:r>
      </m:oMath>
      <w:r w:rsidR="00214BE7">
        <w:rPr>
          <w:szCs w:val="24"/>
        </w:rPr>
        <w:t>,</w:t>
      </w:r>
      <w:r w:rsidRPr="005F56FF">
        <w:rPr>
          <w:szCs w:val="24"/>
        </w:rPr>
        <w:t xml:space="preserve"> табл</w:t>
      </w:r>
      <w:r w:rsidR="00214BE7">
        <w:rPr>
          <w:szCs w:val="24"/>
        </w:rPr>
        <w:t>.</w:t>
      </w:r>
      <w:r w:rsidRPr="005F56FF">
        <w:rPr>
          <w:szCs w:val="24"/>
        </w:rPr>
        <w:t xml:space="preserve"> </w:t>
      </w:r>
      <w:r w:rsidR="00214BE7">
        <w:rPr>
          <w:szCs w:val="24"/>
        </w:rPr>
        <w:t>7</w:t>
      </w:r>
      <w:r w:rsidR="00B40BE6">
        <w:rPr>
          <w:szCs w:val="24"/>
        </w:rPr>
        <w:t>. Код для расчетов представлен в Приложении 2.</w:t>
      </w:r>
    </w:p>
    <w:p w14:paraId="4AEDD4BF" w14:textId="36FFEFE2" w:rsidR="00FB04AF" w:rsidRDefault="008023D3" w:rsidP="005F56FF">
      <w:pPr>
        <w:pStyle w:val="a3"/>
        <w:spacing w:line="240" w:lineRule="auto"/>
        <w:ind w:left="0"/>
        <w:jc w:val="right"/>
        <w:rPr>
          <w:szCs w:val="24"/>
        </w:rPr>
      </w:pPr>
      <w:r w:rsidRPr="005F56FF">
        <w:rPr>
          <w:szCs w:val="24"/>
        </w:rPr>
        <w:t>Таблица 6</w:t>
      </w:r>
    </w:p>
    <w:p w14:paraId="0427F336" w14:textId="21077AD5" w:rsidR="008023D3" w:rsidRPr="005F56FF" w:rsidRDefault="008023D3" w:rsidP="00FB04AF">
      <w:pPr>
        <w:pStyle w:val="a3"/>
        <w:spacing w:line="240" w:lineRule="auto"/>
        <w:ind w:left="0"/>
        <w:jc w:val="center"/>
        <w:rPr>
          <w:szCs w:val="24"/>
        </w:rPr>
      </w:pPr>
      <w:r w:rsidRPr="005F56FF">
        <w:rPr>
          <w:rFonts w:eastAsiaTheme="minorEastAsia"/>
          <w:szCs w:val="24"/>
        </w:rPr>
        <w:t>Избыточная доходность безрискового актива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86"/>
        <w:gridCol w:w="987"/>
        <w:gridCol w:w="987"/>
        <w:gridCol w:w="987"/>
        <w:gridCol w:w="987"/>
        <w:gridCol w:w="987"/>
        <w:gridCol w:w="1085"/>
        <w:gridCol w:w="1221"/>
        <w:gridCol w:w="987"/>
        <w:gridCol w:w="981"/>
      </w:tblGrid>
      <w:tr w:rsidR="00563D34" w:rsidRPr="005F56FF" w14:paraId="3207CBE3" w14:textId="77777777" w:rsidTr="00563D34">
        <w:trPr>
          <w:trHeight w:val="300"/>
        </w:trPr>
        <w:tc>
          <w:tcPr>
            <w:tcW w:w="484" w:type="pct"/>
            <w:noWrap/>
            <w:vAlign w:val="bottom"/>
            <w:hideMark/>
          </w:tcPr>
          <w:p w14:paraId="0BAA13AC" w14:textId="5E256EE8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SBER</w:t>
            </w:r>
          </w:p>
        </w:tc>
        <w:tc>
          <w:tcPr>
            <w:tcW w:w="484" w:type="pct"/>
            <w:noWrap/>
            <w:vAlign w:val="bottom"/>
            <w:hideMark/>
          </w:tcPr>
          <w:p w14:paraId="16C151AD" w14:textId="5D1C9445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GMKN</w:t>
            </w:r>
          </w:p>
        </w:tc>
        <w:tc>
          <w:tcPr>
            <w:tcW w:w="484" w:type="pct"/>
            <w:noWrap/>
            <w:vAlign w:val="bottom"/>
            <w:hideMark/>
          </w:tcPr>
          <w:p w14:paraId="1167296D" w14:textId="2C70FAAD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GAZP</w:t>
            </w:r>
          </w:p>
        </w:tc>
        <w:tc>
          <w:tcPr>
            <w:tcW w:w="484" w:type="pct"/>
            <w:noWrap/>
            <w:vAlign w:val="bottom"/>
            <w:hideMark/>
          </w:tcPr>
          <w:p w14:paraId="3DACEA54" w14:textId="054D9000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LKOH</w:t>
            </w:r>
          </w:p>
        </w:tc>
        <w:tc>
          <w:tcPr>
            <w:tcW w:w="484" w:type="pct"/>
            <w:noWrap/>
            <w:vAlign w:val="bottom"/>
            <w:hideMark/>
          </w:tcPr>
          <w:p w14:paraId="2DA6670B" w14:textId="0B99F89D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YNDX</w:t>
            </w:r>
          </w:p>
        </w:tc>
        <w:tc>
          <w:tcPr>
            <w:tcW w:w="484" w:type="pct"/>
            <w:noWrap/>
            <w:vAlign w:val="bottom"/>
            <w:hideMark/>
          </w:tcPr>
          <w:p w14:paraId="63CBD242" w14:textId="2CE363BF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SBERP</w:t>
            </w:r>
          </w:p>
        </w:tc>
        <w:tc>
          <w:tcPr>
            <w:tcW w:w="532" w:type="pct"/>
            <w:noWrap/>
            <w:vAlign w:val="bottom"/>
            <w:hideMark/>
          </w:tcPr>
          <w:p w14:paraId="1D4E0FD6" w14:textId="2A765F85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TATN</w:t>
            </w:r>
          </w:p>
        </w:tc>
        <w:tc>
          <w:tcPr>
            <w:tcW w:w="599" w:type="pct"/>
            <w:noWrap/>
            <w:vAlign w:val="bottom"/>
            <w:hideMark/>
          </w:tcPr>
          <w:p w14:paraId="56C240C2" w14:textId="1A3B2F96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PLZL</w:t>
            </w:r>
          </w:p>
        </w:tc>
        <w:tc>
          <w:tcPr>
            <w:tcW w:w="484" w:type="pct"/>
            <w:noWrap/>
            <w:vAlign w:val="bottom"/>
            <w:hideMark/>
          </w:tcPr>
          <w:p w14:paraId="753B3F45" w14:textId="6B9D3ECB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POLY</w:t>
            </w:r>
          </w:p>
        </w:tc>
        <w:tc>
          <w:tcPr>
            <w:tcW w:w="481" w:type="pct"/>
            <w:noWrap/>
            <w:vAlign w:val="bottom"/>
            <w:hideMark/>
          </w:tcPr>
          <w:p w14:paraId="7CF73060" w14:textId="0A7EDF85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AFLT</w:t>
            </w:r>
          </w:p>
        </w:tc>
      </w:tr>
      <w:tr w:rsidR="00563D34" w:rsidRPr="005F56FF" w14:paraId="4983C40E" w14:textId="77777777" w:rsidTr="00563D34">
        <w:trPr>
          <w:trHeight w:val="300"/>
        </w:trPr>
        <w:tc>
          <w:tcPr>
            <w:tcW w:w="484" w:type="pct"/>
            <w:noWrap/>
            <w:hideMark/>
          </w:tcPr>
          <w:p w14:paraId="7025846D" w14:textId="1C9A591C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0.3689</w:t>
            </w:r>
          </w:p>
        </w:tc>
        <w:tc>
          <w:tcPr>
            <w:tcW w:w="484" w:type="pct"/>
            <w:noWrap/>
            <w:hideMark/>
          </w:tcPr>
          <w:p w14:paraId="6A5635F1" w14:textId="21D251D7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0.0221</w:t>
            </w:r>
          </w:p>
        </w:tc>
        <w:tc>
          <w:tcPr>
            <w:tcW w:w="484" w:type="pct"/>
            <w:noWrap/>
            <w:hideMark/>
          </w:tcPr>
          <w:p w14:paraId="08605192" w14:textId="19D7CA81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0.8051</w:t>
            </w:r>
          </w:p>
        </w:tc>
        <w:tc>
          <w:tcPr>
            <w:tcW w:w="484" w:type="pct"/>
            <w:noWrap/>
            <w:hideMark/>
          </w:tcPr>
          <w:p w14:paraId="7225FA8B" w14:textId="34E6EB25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0.8293</w:t>
            </w:r>
          </w:p>
        </w:tc>
        <w:tc>
          <w:tcPr>
            <w:tcW w:w="484" w:type="pct"/>
            <w:noWrap/>
            <w:hideMark/>
          </w:tcPr>
          <w:p w14:paraId="3609A2A7" w14:textId="5DA598E1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-0.0454</w:t>
            </w:r>
          </w:p>
        </w:tc>
        <w:tc>
          <w:tcPr>
            <w:tcW w:w="484" w:type="pct"/>
            <w:noWrap/>
            <w:hideMark/>
          </w:tcPr>
          <w:p w14:paraId="2AB1B9C2" w14:textId="4125AE89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0.3292</w:t>
            </w:r>
          </w:p>
        </w:tc>
        <w:tc>
          <w:tcPr>
            <w:tcW w:w="532" w:type="pct"/>
            <w:noWrap/>
            <w:hideMark/>
          </w:tcPr>
          <w:p w14:paraId="7F302030" w14:textId="5A77CDF9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0.0852</w:t>
            </w:r>
          </w:p>
        </w:tc>
        <w:tc>
          <w:tcPr>
            <w:tcW w:w="599" w:type="pct"/>
            <w:noWrap/>
            <w:hideMark/>
          </w:tcPr>
          <w:p w14:paraId="744FD409" w14:textId="4B525AAF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-0.4065</w:t>
            </w:r>
          </w:p>
        </w:tc>
        <w:tc>
          <w:tcPr>
            <w:tcW w:w="484" w:type="pct"/>
            <w:noWrap/>
            <w:hideMark/>
          </w:tcPr>
          <w:p w14:paraId="35864E30" w14:textId="77246C0E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-0.4676</w:t>
            </w:r>
          </w:p>
        </w:tc>
        <w:tc>
          <w:tcPr>
            <w:tcW w:w="481" w:type="pct"/>
            <w:noWrap/>
            <w:hideMark/>
          </w:tcPr>
          <w:p w14:paraId="7C725715" w14:textId="03A8A090" w:rsidR="00563D34" w:rsidRPr="00563D34" w:rsidRDefault="00563D34" w:rsidP="00563D34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563D34">
              <w:rPr>
                <w:szCs w:val="24"/>
              </w:rPr>
              <w:t>-0.2123</w:t>
            </w:r>
          </w:p>
        </w:tc>
      </w:tr>
    </w:tbl>
    <w:p w14:paraId="5F0517A3" w14:textId="77777777" w:rsidR="008023D3" w:rsidRPr="005F56FF" w:rsidRDefault="008023D3" w:rsidP="00563D34">
      <w:pPr>
        <w:pStyle w:val="a3"/>
        <w:spacing w:line="240" w:lineRule="auto"/>
        <w:ind w:left="0"/>
        <w:jc w:val="left"/>
        <w:rPr>
          <w:szCs w:val="24"/>
        </w:rPr>
      </w:pPr>
    </w:p>
    <w:p w14:paraId="4D4869C4" w14:textId="0BF04482" w:rsidR="00D935D3" w:rsidRDefault="008023D3" w:rsidP="005F56FF">
      <w:pPr>
        <w:pStyle w:val="a3"/>
        <w:spacing w:line="240" w:lineRule="auto"/>
        <w:ind w:left="0"/>
        <w:jc w:val="right"/>
        <w:rPr>
          <w:szCs w:val="24"/>
        </w:rPr>
      </w:pPr>
      <w:r w:rsidRPr="005F56FF">
        <w:rPr>
          <w:szCs w:val="24"/>
        </w:rPr>
        <w:t>Таблица 7</w:t>
      </w:r>
    </w:p>
    <w:p w14:paraId="6168BE26" w14:textId="0F975C2F" w:rsidR="008023D3" w:rsidRPr="005F56FF" w:rsidRDefault="00762C80" w:rsidP="00D935D3">
      <w:pPr>
        <w:pStyle w:val="a3"/>
        <w:spacing w:line="240" w:lineRule="auto"/>
        <w:ind w:left="0"/>
        <w:jc w:val="center"/>
        <w:rPr>
          <w:szCs w:val="24"/>
        </w:rPr>
      </w:pPr>
      <w:r>
        <w:rPr>
          <w:rFonts w:eastAsiaTheme="minorEastAsia"/>
          <w:szCs w:val="24"/>
        </w:rPr>
        <w:t>Доли</w:t>
      </w:r>
      <w:bookmarkStart w:id="1" w:name="_GoBack"/>
      <w:bookmarkEnd w:id="1"/>
      <w:r w:rsidR="008023D3" w:rsidRPr="005F56FF">
        <w:rPr>
          <w:rFonts w:eastAsiaTheme="minorEastAsia"/>
          <w:szCs w:val="24"/>
        </w:rPr>
        <w:t xml:space="preserve"> для рисковых активов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169"/>
        <w:gridCol w:w="975"/>
        <w:gridCol w:w="996"/>
        <w:gridCol w:w="1057"/>
        <w:gridCol w:w="956"/>
        <w:gridCol w:w="975"/>
        <w:gridCol w:w="1076"/>
        <w:gridCol w:w="959"/>
        <w:gridCol w:w="956"/>
        <w:gridCol w:w="1076"/>
      </w:tblGrid>
      <w:tr w:rsidR="006C2617" w:rsidRPr="005F56FF" w14:paraId="17CC475A" w14:textId="77777777" w:rsidTr="006C2617">
        <w:trPr>
          <w:trHeight w:val="300"/>
        </w:trPr>
        <w:tc>
          <w:tcPr>
            <w:tcW w:w="584" w:type="pct"/>
            <w:noWrap/>
            <w:vAlign w:val="bottom"/>
            <w:hideMark/>
          </w:tcPr>
          <w:p w14:paraId="0A53B444" w14:textId="3082B5E3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SBER</w:t>
            </w:r>
          </w:p>
        </w:tc>
        <w:tc>
          <w:tcPr>
            <w:tcW w:w="488" w:type="pct"/>
            <w:noWrap/>
            <w:vAlign w:val="bottom"/>
            <w:hideMark/>
          </w:tcPr>
          <w:p w14:paraId="48373CDD" w14:textId="104BD0E9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GMKN</w:t>
            </w:r>
          </w:p>
        </w:tc>
        <w:tc>
          <w:tcPr>
            <w:tcW w:w="430" w:type="pct"/>
            <w:noWrap/>
            <w:vAlign w:val="bottom"/>
            <w:hideMark/>
          </w:tcPr>
          <w:p w14:paraId="0A26D1EA" w14:textId="002A7579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GAZP</w:t>
            </w:r>
          </w:p>
        </w:tc>
        <w:tc>
          <w:tcPr>
            <w:tcW w:w="528" w:type="pct"/>
            <w:noWrap/>
            <w:vAlign w:val="bottom"/>
            <w:hideMark/>
          </w:tcPr>
          <w:p w14:paraId="0E4FB981" w14:textId="4E18ACD3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LKOH</w:t>
            </w:r>
          </w:p>
        </w:tc>
        <w:tc>
          <w:tcPr>
            <w:tcW w:w="469" w:type="pct"/>
            <w:noWrap/>
            <w:vAlign w:val="bottom"/>
            <w:hideMark/>
          </w:tcPr>
          <w:p w14:paraId="238C45E2" w14:textId="70D4130C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YNDX</w:t>
            </w:r>
          </w:p>
        </w:tc>
        <w:tc>
          <w:tcPr>
            <w:tcW w:w="488" w:type="pct"/>
            <w:noWrap/>
            <w:vAlign w:val="bottom"/>
            <w:hideMark/>
          </w:tcPr>
          <w:p w14:paraId="5761B588" w14:textId="73831907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SBERP</w:t>
            </w:r>
          </w:p>
        </w:tc>
        <w:tc>
          <w:tcPr>
            <w:tcW w:w="528" w:type="pct"/>
            <w:noWrap/>
            <w:vAlign w:val="bottom"/>
            <w:hideMark/>
          </w:tcPr>
          <w:p w14:paraId="5A7E18B7" w14:textId="25AC2284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TATN</w:t>
            </w:r>
          </w:p>
        </w:tc>
        <w:tc>
          <w:tcPr>
            <w:tcW w:w="488" w:type="pct"/>
            <w:noWrap/>
            <w:vAlign w:val="bottom"/>
            <w:hideMark/>
          </w:tcPr>
          <w:p w14:paraId="32871D6A" w14:textId="50ABC047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PLZL</w:t>
            </w:r>
          </w:p>
        </w:tc>
        <w:tc>
          <w:tcPr>
            <w:tcW w:w="469" w:type="pct"/>
            <w:noWrap/>
            <w:vAlign w:val="bottom"/>
            <w:hideMark/>
          </w:tcPr>
          <w:p w14:paraId="04804BCB" w14:textId="53341D41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POLY</w:t>
            </w:r>
          </w:p>
        </w:tc>
        <w:tc>
          <w:tcPr>
            <w:tcW w:w="528" w:type="pct"/>
            <w:noWrap/>
            <w:vAlign w:val="bottom"/>
            <w:hideMark/>
          </w:tcPr>
          <w:p w14:paraId="48E86DE2" w14:textId="3F9D5675" w:rsidR="00AC6710" w:rsidRPr="005F56FF" w:rsidRDefault="00AC6710" w:rsidP="00AC67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E5BAF">
              <w:rPr>
                <w:rFonts w:ascii="Times New Roman" w:hAnsi="Times New Roman" w:cs="Times New Roman"/>
                <w:sz w:val="24"/>
                <w:szCs w:val="24"/>
              </w:rPr>
              <w:t>AFLT</w:t>
            </w:r>
          </w:p>
        </w:tc>
      </w:tr>
      <w:tr w:rsidR="006C2617" w:rsidRPr="005F56FF" w14:paraId="3A6267E3" w14:textId="77777777" w:rsidTr="006C2617">
        <w:trPr>
          <w:trHeight w:val="300"/>
        </w:trPr>
        <w:tc>
          <w:tcPr>
            <w:tcW w:w="584" w:type="pct"/>
            <w:noWrap/>
          </w:tcPr>
          <w:p w14:paraId="12DA0FC8" w14:textId="0AC988DD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1.4098</w:t>
            </w:r>
          </w:p>
        </w:tc>
        <w:tc>
          <w:tcPr>
            <w:tcW w:w="488" w:type="pct"/>
            <w:noWrap/>
          </w:tcPr>
          <w:p w14:paraId="529C1517" w14:textId="709432A4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-0.1452</w:t>
            </w:r>
          </w:p>
        </w:tc>
        <w:tc>
          <w:tcPr>
            <w:tcW w:w="430" w:type="pct"/>
            <w:noWrap/>
          </w:tcPr>
          <w:p w14:paraId="48E1FE5A" w14:textId="0067ABCD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27.3704</w:t>
            </w:r>
          </w:p>
        </w:tc>
        <w:tc>
          <w:tcPr>
            <w:tcW w:w="528" w:type="pct"/>
            <w:noWrap/>
          </w:tcPr>
          <w:p w14:paraId="20E7AB39" w14:textId="47EA0F4D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11.5712</w:t>
            </w:r>
          </w:p>
        </w:tc>
        <w:tc>
          <w:tcPr>
            <w:tcW w:w="469" w:type="pct"/>
            <w:noWrap/>
          </w:tcPr>
          <w:p w14:paraId="72A06C17" w14:textId="7959E079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-3.5610</w:t>
            </w:r>
          </w:p>
        </w:tc>
        <w:tc>
          <w:tcPr>
            <w:tcW w:w="488" w:type="pct"/>
            <w:noWrap/>
          </w:tcPr>
          <w:p w14:paraId="0F5FAC03" w14:textId="08058A8E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3.8124</w:t>
            </w:r>
          </w:p>
        </w:tc>
        <w:tc>
          <w:tcPr>
            <w:tcW w:w="528" w:type="pct"/>
            <w:noWrap/>
          </w:tcPr>
          <w:p w14:paraId="6456BA17" w14:textId="57A12228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-14.8089</w:t>
            </w:r>
          </w:p>
        </w:tc>
        <w:tc>
          <w:tcPr>
            <w:tcW w:w="488" w:type="pct"/>
            <w:noWrap/>
          </w:tcPr>
          <w:p w14:paraId="6E2DFDBD" w14:textId="5BA837B0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-5.1271</w:t>
            </w:r>
          </w:p>
        </w:tc>
        <w:tc>
          <w:tcPr>
            <w:tcW w:w="469" w:type="pct"/>
            <w:noWrap/>
          </w:tcPr>
          <w:p w14:paraId="756C1F63" w14:textId="5AE56287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-5.9795</w:t>
            </w:r>
          </w:p>
        </w:tc>
        <w:tc>
          <w:tcPr>
            <w:tcW w:w="528" w:type="pct"/>
            <w:noWrap/>
          </w:tcPr>
          <w:p w14:paraId="4FFD102D" w14:textId="2D01C92F" w:rsidR="006C2617" w:rsidRPr="006C2617" w:rsidRDefault="006C2617" w:rsidP="006C2617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6C2617">
              <w:rPr>
                <w:szCs w:val="24"/>
              </w:rPr>
              <w:t>-12.6897</w:t>
            </w:r>
          </w:p>
        </w:tc>
      </w:tr>
    </w:tbl>
    <w:p w14:paraId="6C384BA0" w14:textId="77777777" w:rsidR="008023D3" w:rsidRPr="005F56FF" w:rsidRDefault="008023D3" w:rsidP="005F56FF">
      <w:pPr>
        <w:pStyle w:val="a3"/>
        <w:spacing w:line="240" w:lineRule="auto"/>
        <w:ind w:left="0"/>
        <w:rPr>
          <w:szCs w:val="24"/>
        </w:rPr>
      </w:pPr>
    </w:p>
    <w:p w14:paraId="6DDD83CD" w14:textId="39168945" w:rsidR="008023D3" w:rsidRDefault="008023D3" w:rsidP="005F56F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F56FF">
        <w:rPr>
          <w:rFonts w:ascii="Times New Roman" w:eastAsiaTheme="minorEastAsia" w:hAnsi="Times New Roman" w:cs="Times New Roman"/>
          <w:iCs/>
          <w:sz w:val="24"/>
          <w:szCs w:val="24"/>
        </w:rPr>
        <w:tab/>
        <w:t>Построим тангенциальный портфель по формуле 5</w:t>
      </w:r>
      <w:r w:rsidR="003C6E45">
        <w:rPr>
          <w:rFonts w:ascii="Times New Roman" w:eastAsiaTheme="minorEastAsia" w:hAnsi="Times New Roman" w:cs="Times New Roman"/>
          <w:iCs/>
          <w:sz w:val="24"/>
          <w:szCs w:val="24"/>
        </w:rPr>
        <w:t>. Результат построения портфеля представлен в табл. 8.</w:t>
      </w:r>
      <w:r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6E5D7AA0" w14:textId="0152367C" w:rsidR="003C6E45" w:rsidRPr="005F56FF" w:rsidRDefault="003C6E45" w:rsidP="003C6E45">
      <w:pPr>
        <w:spacing w:line="259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4F74A96B" w14:textId="3E57604F" w:rsidR="003C6E45" w:rsidRDefault="008023D3" w:rsidP="005F56FF">
      <w:pPr>
        <w:pStyle w:val="a3"/>
        <w:spacing w:line="240" w:lineRule="auto"/>
        <w:ind w:left="0"/>
        <w:jc w:val="right"/>
        <w:rPr>
          <w:szCs w:val="24"/>
        </w:rPr>
      </w:pPr>
      <w:bookmarkStart w:id="2" w:name="_Hlk137235947"/>
      <w:r w:rsidRPr="005F56FF">
        <w:rPr>
          <w:szCs w:val="24"/>
        </w:rPr>
        <w:lastRenderedPageBreak/>
        <w:t>Таблица 8</w:t>
      </w:r>
    </w:p>
    <w:bookmarkEnd w:id="2"/>
    <w:p w14:paraId="66163047" w14:textId="4A304790" w:rsidR="008023D3" w:rsidRPr="005F56FF" w:rsidRDefault="0054504B" w:rsidP="003C6E45">
      <w:pPr>
        <w:pStyle w:val="a3"/>
        <w:spacing w:line="240" w:lineRule="auto"/>
        <w:ind w:left="0"/>
        <w:jc w:val="center"/>
        <w:rPr>
          <w:szCs w:val="24"/>
        </w:rPr>
      </w:pPr>
      <w:r>
        <w:rPr>
          <w:rFonts w:eastAsiaTheme="minorEastAsia"/>
          <w:szCs w:val="24"/>
        </w:rPr>
        <w:t>Доли</w:t>
      </w:r>
      <w:r w:rsidR="008023D3" w:rsidRPr="005F56FF">
        <w:rPr>
          <w:rFonts w:eastAsiaTheme="minorEastAsia"/>
          <w:szCs w:val="24"/>
        </w:rPr>
        <w:t xml:space="preserve"> для рисковых активов тангенциального портфеля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985"/>
        <w:gridCol w:w="986"/>
        <w:gridCol w:w="996"/>
        <w:gridCol w:w="986"/>
        <w:gridCol w:w="986"/>
        <w:gridCol w:w="986"/>
        <w:gridCol w:w="1084"/>
        <w:gridCol w:w="1220"/>
        <w:gridCol w:w="986"/>
        <w:gridCol w:w="980"/>
      </w:tblGrid>
      <w:tr w:rsidR="00CB2AC8" w:rsidRPr="005F56FF" w14:paraId="0A025205" w14:textId="77777777" w:rsidTr="00CB2AC8">
        <w:trPr>
          <w:trHeight w:val="300"/>
        </w:trPr>
        <w:tc>
          <w:tcPr>
            <w:tcW w:w="484" w:type="pct"/>
            <w:noWrap/>
            <w:vAlign w:val="bottom"/>
            <w:hideMark/>
          </w:tcPr>
          <w:p w14:paraId="7C4707B4" w14:textId="6414379B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SBER</w:t>
            </w:r>
          </w:p>
        </w:tc>
        <w:tc>
          <w:tcPr>
            <w:tcW w:w="484" w:type="pct"/>
            <w:noWrap/>
            <w:vAlign w:val="bottom"/>
            <w:hideMark/>
          </w:tcPr>
          <w:p w14:paraId="4BFF8485" w14:textId="5FDE8597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GMKN</w:t>
            </w:r>
          </w:p>
        </w:tc>
        <w:tc>
          <w:tcPr>
            <w:tcW w:w="484" w:type="pct"/>
            <w:noWrap/>
            <w:vAlign w:val="bottom"/>
            <w:hideMark/>
          </w:tcPr>
          <w:p w14:paraId="248BAD2C" w14:textId="0641A3FE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GAZP</w:t>
            </w:r>
          </w:p>
        </w:tc>
        <w:tc>
          <w:tcPr>
            <w:tcW w:w="484" w:type="pct"/>
            <w:noWrap/>
            <w:vAlign w:val="bottom"/>
            <w:hideMark/>
          </w:tcPr>
          <w:p w14:paraId="1D7F3612" w14:textId="01106D90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LKOH</w:t>
            </w:r>
          </w:p>
        </w:tc>
        <w:tc>
          <w:tcPr>
            <w:tcW w:w="484" w:type="pct"/>
            <w:noWrap/>
            <w:vAlign w:val="bottom"/>
            <w:hideMark/>
          </w:tcPr>
          <w:p w14:paraId="344A1626" w14:textId="58FA1ADD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YNDX</w:t>
            </w:r>
          </w:p>
        </w:tc>
        <w:tc>
          <w:tcPr>
            <w:tcW w:w="484" w:type="pct"/>
            <w:noWrap/>
            <w:vAlign w:val="bottom"/>
            <w:hideMark/>
          </w:tcPr>
          <w:p w14:paraId="19407FD5" w14:textId="346767D5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SBERP</w:t>
            </w:r>
          </w:p>
        </w:tc>
        <w:tc>
          <w:tcPr>
            <w:tcW w:w="532" w:type="pct"/>
            <w:noWrap/>
            <w:vAlign w:val="bottom"/>
            <w:hideMark/>
          </w:tcPr>
          <w:p w14:paraId="5A74C18E" w14:textId="7544A0D7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TATN</w:t>
            </w:r>
          </w:p>
        </w:tc>
        <w:tc>
          <w:tcPr>
            <w:tcW w:w="599" w:type="pct"/>
            <w:noWrap/>
            <w:vAlign w:val="bottom"/>
            <w:hideMark/>
          </w:tcPr>
          <w:p w14:paraId="4C3240BF" w14:textId="4C17349F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PLZL</w:t>
            </w:r>
          </w:p>
        </w:tc>
        <w:tc>
          <w:tcPr>
            <w:tcW w:w="484" w:type="pct"/>
            <w:noWrap/>
            <w:vAlign w:val="bottom"/>
            <w:hideMark/>
          </w:tcPr>
          <w:p w14:paraId="3EEAC943" w14:textId="14563768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POLY</w:t>
            </w:r>
          </w:p>
        </w:tc>
        <w:tc>
          <w:tcPr>
            <w:tcW w:w="481" w:type="pct"/>
            <w:noWrap/>
            <w:vAlign w:val="bottom"/>
            <w:hideMark/>
          </w:tcPr>
          <w:p w14:paraId="5037DC11" w14:textId="4E48CC1B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BE5BAF">
              <w:rPr>
                <w:szCs w:val="24"/>
              </w:rPr>
              <w:t>AFLT</w:t>
            </w:r>
          </w:p>
        </w:tc>
      </w:tr>
      <w:tr w:rsidR="00CB2AC8" w:rsidRPr="005F56FF" w14:paraId="178EB9EE" w14:textId="77777777" w:rsidTr="00CB2AC8">
        <w:trPr>
          <w:trHeight w:val="300"/>
        </w:trPr>
        <w:tc>
          <w:tcPr>
            <w:tcW w:w="484" w:type="pct"/>
            <w:noWrap/>
          </w:tcPr>
          <w:p w14:paraId="16113521" w14:textId="17F845F6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0.7611</w:t>
            </w:r>
          </w:p>
        </w:tc>
        <w:tc>
          <w:tcPr>
            <w:tcW w:w="484" w:type="pct"/>
            <w:noWrap/>
          </w:tcPr>
          <w:p w14:paraId="2D2FE604" w14:textId="16690F14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-0.0783</w:t>
            </w:r>
          </w:p>
        </w:tc>
        <w:tc>
          <w:tcPr>
            <w:tcW w:w="484" w:type="pct"/>
            <w:noWrap/>
          </w:tcPr>
          <w:p w14:paraId="2197F5AE" w14:textId="577423A4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14.7769</w:t>
            </w:r>
          </w:p>
        </w:tc>
        <w:tc>
          <w:tcPr>
            <w:tcW w:w="484" w:type="pct"/>
            <w:noWrap/>
          </w:tcPr>
          <w:p w14:paraId="5DB8DFF6" w14:textId="1D883F52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6.2471</w:t>
            </w:r>
          </w:p>
        </w:tc>
        <w:tc>
          <w:tcPr>
            <w:tcW w:w="484" w:type="pct"/>
            <w:noWrap/>
          </w:tcPr>
          <w:p w14:paraId="1874D2B6" w14:textId="0EF1E01E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-1.9225</w:t>
            </w:r>
          </w:p>
        </w:tc>
        <w:tc>
          <w:tcPr>
            <w:tcW w:w="484" w:type="pct"/>
            <w:noWrap/>
          </w:tcPr>
          <w:p w14:paraId="54C44AA3" w14:textId="702FA2A2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2.0582</w:t>
            </w:r>
          </w:p>
        </w:tc>
        <w:tc>
          <w:tcPr>
            <w:tcW w:w="532" w:type="pct"/>
            <w:noWrap/>
          </w:tcPr>
          <w:p w14:paraId="097023BD" w14:textId="2F0A7944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-7.9951</w:t>
            </w:r>
          </w:p>
        </w:tc>
        <w:tc>
          <w:tcPr>
            <w:tcW w:w="599" w:type="pct"/>
            <w:noWrap/>
          </w:tcPr>
          <w:p w14:paraId="2E17B8F1" w14:textId="3FDAFB59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-2.7680</w:t>
            </w:r>
          </w:p>
        </w:tc>
        <w:tc>
          <w:tcPr>
            <w:tcW w:w="484" w:type="pct"/>
            <w:noWrap/>
          </w:tcPr>
          <w:p w14:paraId="5F1EC0A1" w14:textId="4EE95069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-3.2283</w:t>
            </w:r>
          </w:p>
        </w:tc>
        <w:tc>
          <w:tcPr>
            <w:tcW w:w="481" w:type="pct"/>
            <w:noWrap/>
          </w:tcPr>
          <w:p w14:paraId="39D0BA7A" w14:textId="67BEA622" w:rsidR="00CB2AC8" w:rsidRPr="00CB2AC8" w:rsidRDefault="00CB2AC8" w:rsidP="00CB2AC8">
            <w:pPr>
              <w:pStyle w:val="a3"/>
              <w:spacing w:line="240" w:lineRule="auto"/>
              <w:ind w:left="0"/>
              <w:jc w:val="left"/>
              <w:rPr>
                <w:szCs w:val="24"/>
              </w:rPr>
            </w:pPr>
            <w:r w:rsidRPr="00CB2AC8">
              <w:rPr>
                <w:szCs w:val="24"/>
              </w:rPr>
              <w:t>-6.8510</w:t>
            </w:r>
          </w:p>
        </w:tc>
      </w:tr>
    </w:tbl>
    <w:p w14:paraId="597FB09B" w14:textId="44250522" w:rsidR="008023D3" w:rsidRDefault="008023D3" w:rsidP="005F56F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B42BF71" w14:textId="6BE140D7" w:rsidR="003C6E45" w:rsidRPr="005F56FF" w:rsidRDefault="001F14FB" w:rsidP="001F14F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Р</w:t>
      </w:r>
      <w:r w:rsidR="003C6E45" w:rsidRPr="005F56FF">
        <w:rPr>
          <w:rFonts w:ascii="Times New Roman" w:eastAsiaTheme="minorEastAsia" w:hAnsi="Times New Roman" w:cs="Times New Roman"/>
          <w:iCs/>
          <w:sz w:val="24"/>
          <w:szCs w:val="24"/>
        </w:rPr>
        <w:t>ассчитаем на его основе параметры портфел</w:t>
      </w:r>
      <w:r w:rsidR="005500ED">
        <w:rPr>
          <w:rFonts w:ascii="Times New Roman" w:eastAsiaTheme="minorEastAsia" w:hAnsi="Times New Roman" w:cs="Times New Roman"/>
          <w:iCs/>
          <w:sz w:val="24"/>
          <w:szCs w:val="24"/>
        </w:rPr>
        <w:t>ей</w:t>
      </w:r>
      <w:r w:rsidR="003C6E45" w:rsidRPr="005F56FF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AF2A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Результаты расчетов приведены в табл. 9.</w:t>
      </w:r>
    </w:p>
    <w:p w14:paraId="0925CC82" w14:textId="591B6380" w:rsidR="00AF2A85" w:rsidRDefault="008023D3" w:rsidP="005F56FF">
      <w:pPr>
        <w:spacing w:after="0" w:line="240" w:lineRule="auto"/>
        <w:jc w:val="right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Таблица </w:t>
      </w:r>
      <w:r w:rsidRPr="00AF2A85">
        <w:rPr>
          <w:rFonts w:ascii="Times New Roman" w:eastAsiaTheme="minorEastAsia" w:hAnsi="Times New Roman" w:cs="Times New Roman"/>
          <w:iCs/>
          <w:sz w:val="24"/>
          <w:szCs w:val="24"/>
        </w:rPr>
        <w:t>9</w:t>
      </w:r>
    </w:p>
    <w:p w14:paraId="12A71FA6" w14:textId="0C9324DE" w:rsidR="008023D3" w:rsidRPr="005F56FF" w:rsidRDefault="008023D3" w:rsidP="00AF2A85">
      <w:pPr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5F56FF">
        <w:rPr>
          <w:rFonts w:ascii="Times New Roman" w:eastAsiaTheme="minorEastAsia" w:hAnsi="Times New Roman" w:cs="Times New Roman"/>
          <w:iCs/>
          <w:sz w:val="24"/>
          <w:szCs w:val="24"/>
        </w:rPr>
        <w:t>Параметры портфел</w:t>
      </w:r>
      <w:r w:rsidR="005500ED">
        <w:rPr>
          <w:rFonts w:ascii="Times New Roman" w:eastAsiaTheme="minorEastAsia" w:hAnsi="Times New Roman" w:cs="Times New Roman"/>
          <w:iCs/>
          <w:sz w:val="24"/>
          <w:szCs w:val="24"/>
        </w:rPr>
        <w:t>ей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3"/>
        <w:gridCol w:w="5634"/>
        <w:gridCol w:w="636"/>
      </w:tblGrid>
      <w:tr w:rsidR="008023D3" w:rsidRPr="005F56FF" w14:paraId="35AEBC25" w14:textId="77777777" w:rsidTr="00665BD1">
        <w:trPr>
          <w:jc w:val="center"/>
        </w:trPr>
        <w:tc>
          <w:tcPr>
            <w:tcW w:w="0" w:type="auto"/>
          </w:tcPr>
          <w:p w14:paraId="3075E804" w14:textId="77777777" w:rsidR="008023D3" w:rsidRPr="005F56FF" w:rsidRDefault="007B21AA" w:rsidP="005F56FF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3652AA96" w14:textId="77777777" w:rsidR="008023D3" w:rsidRPr="005F56FF" w:rsidRDefault="008023D3" w:rsidP="005F56FF">
            <w:pPr>
              <w:spacing w:line="240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F56FF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Ожидаемая доходность тангенциального портфеля</w:t>
            </w:r>
          </w:p>
        </w:tc>
        <w:tc>
          <w:tcPr>
            <w:tcW w:w="0" w:type="auto"/>
          </w:tcPr>
          <w:p w14:paraId="1C66FAC3" w14:textId="5A12405F" w:rsidR="008023D3" w:rsidRPr="005F56FF" w:rsidRDefault="002D7140" w:rsidP="005F56FF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D714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21.6</w:t>
            </w:r>
          </w:p>
        </w:tc>
      </w:tr>
      <w:tr w:rsidR="008023D3" w:rsidRPr="005F56FF" w14:paraId="0CF7E021" w14:textId="77777777" w:rsidTr="00665BD1">
        <w:trPr>
          <w:jc w:val="center"/>
        </w:trPr>
        <w:tc>
          <w:tcPr>
            <w:tcW w:w="0" w:type="auto"/>
          </w:tcPr>
          <w:p w14:paraId="0B749EDA" w14:textId="77777777" w:rsidR="008023D3" w:rsidRPr="005F56FF" w:rsidRDefault="007B21AA" w:rsidP="005F56FF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14:paraId="13FEC8A5" w14:textId="77777777" w:rsidR="008023D3" w:rsidRPr="005F56FF" w:rsidRDefault="008023D3" w:rsidP="005F56FF">
            <w:pPr>
              <w:spacing w:line="240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F56FF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Волатильность тангенциального портфеля</w:t>
            </w:r>
          </w:p>
        </w:tc>
        <w:tc>
          <w:tcPr>
            <w:tcW w:w="0" w:type="auto"/>
          </w:tcPr>
          <w:p w14:paraId="3064254E" w14:textId="4A86C2B5" w:rsidR="008023D3" w:rsidRPr="005F56FF" w:rsidRDefault="002D7140" w:rsidP="005F56FF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D714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3.4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1</w:t>
            </w:r>
          </w:p>
        </w:tc>
      </w:tr>
      <w:tr w:rsidR="008023D3" w:rsidRPr="005F56FF" w14:paraId="5827C53A" w14:textId="77777777" w:rsidTr="00665BD1">
        <w:trPr>
          <w:jc w:val="center"/>
        </w:trPr>
        <w:tc>
          <w:tcPr>
            <w:tcW w:w="0" w:type="auto"/>
          </w:tcPr>
          <w:p w14:paraId="1C5E0DB5" w14:textId="77777777" w:rsidR="008023D3" w:rsidRPr="005F56FF" w:rsidRDefault="007B21AA" w:rsidP="005F56FF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F40A9AD" w14:textId="77777777" w:rsidR="008023D3" w:rsidRPr="005F56FF" w:rsidRDefault="008023D3" w:rsidP="005F56FF">
            <w:pPr>
              <w:spacing w:line="240" w:lineRule="auto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5F56FF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Ожидаемая доходность портфеля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=(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</w:tc>
        <w:tc>
          <w:tcPr>
            <w:tcW w:w="0" w:type="auto"/>
          </w:tcPr>
          <w:p w14:paraId="4EBA3248" w14:textId="46887F13" w:rsidR="008023D3" w:rsidRPr="005F56FF" w:rsidRDefault="002D7140" w:rsidP="005F56FF">
            <w:pPr>
              <w:spacing w:line="240" w:lineRule="auto"/>
              <w:jc w:val="right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2D7140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2.61</w:t>
            </w:r>
          </w:p>
        </w:tc>
      </w:tr>
    </w:tbl>
    <w:p w14:paraId="08C63072" w14:textId="77777777" w:rsidR="008023D3" w:rsidRPr="005F56FF" w:rsidRDefault="008023D3" w:rsidP="005F56F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63D27E2" w14:textId="1BC1CC54" w:rsidR="008023D3" w:rsidRPr="005F56FF" w:rsidRDefault="002D7140" w:rsidP="005F56F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Таким образом,</w:t>
      </w:r>
      <w:r w:rsidR="008023D3"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ожидаемая доходность портфеля с безрисковым активом будет равна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261</w:t>
      </w:r>
      <w:r w:rsidR="008023D3" w:rsidRPr="005F56FF">
        <w:rPr>
          <w:rFonts w:ascii="Times New Roman" w:eastAsiaTheme="minorEastAsia" w:hAnsi="Times New Roman" w:cs="Times New Roman"/>
          <w:iCs/>
          <w:sz w:val="24"/>
          <w:szCs w:val="24"/>
        </w:rPr>
        <w:t>%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279E4C74" w14:textId="7EE7D91A" w:rsidR="008023D3" w:rsidRPr="0054504B" w:rsidRDefault="009E581B" w:rsidP="009E581B">
      <w:pPr>
        <w:spacing w:line="259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25B6A463" w14:textId="77777777" w:rsidR="009E581B" w:rsidRDefault="008023D3" w:rsidP="005F56F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5F56F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Вывод:</w:t>
      </w:r>
    </w:p>
    <w:p w14:paraId="3C92A6B6" w14:textId="16E43C6B" w:rsidR="002A438E" w:rsidRDefault="009E581B" w:rsidP="009E581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E581B">
        <w:rPr>
          <w:rFonts w:ascii="Times New Roman" w:eastAsiaTheme="minorEastAsia" w:hAnsi="Times New Roman" w:cs="Times New Roman"/>
          <w:iCs/>
          <w:sz w:val="24"/>
          <w:szCs w:val="24"/>
        </w:rPr>
        <w:t>В</w:t>
      </w:r>
      <w:r w:rsidR="008023D3"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ходе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выполнения</w:t>
      </w:r>
      <w:r w:rsidR="008023D3"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лабораторной работы был сформирован портфель ценных бумаг методом Марковица, доходность которого составила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91</w:t>
      </w:r>
      <w:r w:rsidR="008023D3"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%. Также был сформирован портфель с безрисковым активом, доходность которого превышает предыдущий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почти в 3</w:t>
      </w:r>
      <w:r w:rsidR="008023D3" w:rsidRPr="005F56F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раз. </w:t>
      </w:r>
    </w:p>
    <w:p w14:paraId="4CEEA0D9" w14:textId="277335CA" w:rsidR="005C24DB" w:rsidRDefault="005C24DB" w:rsidP="009E581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Такой результат скорее всего связан с тем, что мы берем на себя дополнительные риски, добавляя в портфель безрисковой актив. </w:t>
      </w:r>
    </w:p>
    <w:p w14:paraId="6A8A0CD8" w14:textId="77777777" w:rsidR="002A438E" w:rsidRPr="009E581B" w:rsidRDefault="002A438E">
      <w:pPr>
        <w:spacing w:line="259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br w:type="page"/>
      </w:r>
    </w:p>
    <w:p w14:paraId="36A9522C" w14:textId="6874B262" w:rsidR="008023D3" w:rsidRDefault="002A438E" w:rsidP="004F2BAA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  <w:r w:rsidRPr="00513FF6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Приложение</w:t>
      </w:r>
      <w:r w:rsidRPr="00527502"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 xml:space="preserve"> 1</w:t>
      </w:r>
    </w:p>
    <w:p w14:paraId="5FEC590E" w14:textId="77777777" w:rsidR="00527502" w:rsidRPr="00527502" w:rsidRDefault="00527502" w:rsidP="005F56F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</w:p>
    <w:p w14:paraId="3B387D2C" w14:textId="77777777" w:rsidR="00527502" w:rsidRPr="00527502" w:rsidRDefault="00527502" w:rsidP="004F2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502">
        <w:rPr>
          <w:rFonts w:ascii="Times New Roman" w:hAnsi="Times New Roman" w:cs="Times New Roman"/>
          <w:sz w:val="24"/>
          <w:szCs w:val="24"/>
          <w:lang w:val="en-US"/>
        </w:rPr>
        <w:t>covMatrix = First[Import["E:\\Studies\\</w:t>
      </w:r>
      <w:r w:rsidRPr="00527502">
        <w:rPr>
          <w:rFonts w:ascii="Times New Roman" w:hAnsi="Times New Roman" w:cs="Times New Roman"/>
          <w:sz w:val="24"/>
          <w:szCs w:val="24"/>
        </w:rPr>
        <w:t>ТСП</w:t>
      </w:r>
      <w:r w:rsidRPr="00527502">
        <w:rPr>
          <w:rFonts w:ascii="Times New Roman" w:hAnsi="Times New Roman" w:cs="Times New Roman"/>
          <w:sz w:val="24"/>
          <w:szCs w:val="24"/>
          <w:lang w:val="en-US"/>
        </w:rPr>
        <w:t>\\</w:t>
      </w:r>
      <w:r w:rsidRPr="00527502">
        <w:rPr>
          <w:rFonts w:ascii="Times New Roman" w:hAnsi="Times New Roman" w:cs="Times New Roman"/>
          <w:sz w:val="24"/>
          <w:szCs w:val="24"/>
        </w:rPr>
        <w:t>ЛБ</w:t>
      </w:r>
      <w:r w:rsidRPr="00527502">
        <w:rPr>
          <w:rFonts w:ascii="Times New Roman" w:hAnsi="Times New Roman" w:cs="Times New Roman"/>
          <w:sz w:val="24"/>
          <w:szCs w:val="24"/>
          <w:lang w:val="en-US"/>
        </w:rPr>
        <w:t>№5\\</w:t>
      </w:r>
      <w:r w:rsidRPr="00527502">
        <w:rPr>
          <w:rFonts w:ascii="Times New Roman" w:hAnsi="Times New Roman" w:cs="Times New Roman"/>
          <w:sz w:val="24"/>
          <w:szCs w:val="24"/>
        </w:rPr>
        <w:t>Лист</w:t>
      </w:r>
      <w:r w:rsidRPr="00527502">
        <w:rPr>
          <w:rFonts w:ascii="Times New Roman" w:hAnsi="Times New Roman" w:cs="Times New Roman"/>
          <w:sz w:val="24"/>
          <w:szCs w:val="24"/>
          <w:lang w:val="en-US"/>
        </w:rPr>
        <w:t xml:space="preserve"> Microsoft Excel.xlsx"]]</w:t>
      </w:r>
    </w:p>
    <w:p w14:paraId="0126DB47" w14:textId="77777777" w:rsidR="00527502" w:rsidRPr="00527502" w:rsidRDefault="00527502" w:rsidP="004F2B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502">
        <w:rPr>
          <w:rFonts w:ascii="Times New Roman" w:hAnsi="Times New Roman" w:cs="Times New Roman"/>
          <w:sz w:val="24"/>
          <w:szCs w:val="24"/>
        </w:rPr>
        <w:t>λ</w:t>
      </w:r>
      <w:r w:rsidRPr="00527502">
        <w:rPr>
          <w:rFonts w:ascii="Times New Roman" w:hAnsi="Times New Roman" w:cs="Times New Roman"/>
          <w:sz w:val="24"/>
          <w:szCs w:val="24"/>
          <w:lang w:val="en-US"/>
        </w:rPr>
        <w:t xml:space="preserve">  = Eigenvalues[covMatrix]</w:t>
      </w:r>
    </w:p>
    <w:p w14:paraId="61125A06" w14:textId="164F1D4C" w:rsidR="00DA2514" w:rsidRDefault="00527502" w:rsidP="004F2B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7502">
        <w:rPr>
          <w:rFonts w:ascii="Times New Roman" w:hAnsi="Times New Roman" w:cs="Times New Roman"/>
          <w:sz w:val="24"/>
          <w:szCs w:val="24"/>
          <w:lang w:val="en-US"/>
        </w:rPr>
        <w:t>Max[</w:t>
      </w:r>
      <w:r w:rsidRPr="00527502">
        <w:rPr>
          <w:rFonts w:ascii="Times New Roman" w:hAnsi="Times New Roman" w:cs="Times New Roman"/>
          <w:sz w:val="24"/>
          <w:szCs w:val="24"/>
        </w:rPr>
        <w:t>λ</w:t>
      </w:r>
      <w:r w:rsidRPr="00527502">
        <w:rPr>
          <w:rFonts w:ascii="Times New Roman" w:hAnsi="Times New Roman" w:cs="Times New Roman"/>
          <w:sz w:val="24"/>
          <w:szCs w:val="24"/>
          <w:lang w:val="en-US"/>
        </w:rPr>
        <w:t>*100]</w:t>
      </w:r>
    </w:p>
    <w:p w14:paraId="7423B30A" w14:textId="77777777" w:rsidR="00DA2514" w:rsidRDefault="00DA2514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8E863F2" w14:textId="1140FABF" w:rsidR="008023D3" w:rsidRDefault="00DA2514" w:rsidP="00A326A8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DA2514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lastRenderedPageBreak/>
        <w:t>Приложение 2</w:t>
      </w:r>
    </w:p>
    <w:p w14:paraId="04E02098" w14:textId="77777777" w:rsidR="00410EE4" w:rsidRDefault="00410EE4" w:rsidP="00527502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1CDDFA27" w14:textId="77777777" w:rsidR="00410EE4" w:rsidRPr="0054504B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r</w:t>
      </w:r>
      <w:r w:rsidRPr="0054504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0.09;</w:t>
      </w:r>
    </w:p>
    <w:p w14:paraId="0AD26178" w14:textId="77777777" w:rsidR="00410EE4" w:rsidRPr="0054504B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sigma</w:t>
      </w:r>
      <w:r w:rsidRPr="0054504B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54504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0.4;</w:t>
      </w:r>
    </w:p>
    <w:p w14:paraId="43F1EE05" w14:textId="77777777" w:rsidR="00410EE4" w:rsidRPr="0054504B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tau</w:t>
      </w:r>
      <w:r w:rsidRPr="0054504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0.5;</w:t>
      </w:r>
    </w:p>
    <w:p w14:paraId="3344FCD9" w14:textId="77777777" w:rsidR="00410EE4" w:rsidRPr="0054504B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8A4F229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mu_r = mu - r;</w:t>
      </w:r>
    </w:p>
    <w:p w14:paraId="6AEB0D39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X = H^(-1) * transpose(mu_r) / (2 * tau);</w:t>
      </w:r>
    </w:p>
    <w:p w14:paraId="56672723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55450D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S = X / sum(X);</w:t>
      </w:r>
    </w:p>
    <w:p w14:paraId="3846EDAC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mu_s = mu * S;</w:t>
      </w:r>
    </w:p>
    <w:p w14:paraId="1418B32F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9EC16F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 = (transpose(S) * H * S)^0.5;</w:t>
      </w:r>
    </w:p>
    <w:p w14:paraId="6F6F6B01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alpha_0 = 1 - sigma_x / sigma_s;</w:t>
      </w:r>
    </w:p>
    <w:p w14:paraId="20690199" w14:textId="77777777" w:rsidR="00410EE4" w:rsidRPr="00410EE4" w:rsidRDefault="00410EE4" w:rsidP="00410EE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0EE4">
        <w:rPr>
          <w:rFonts w:ascii="Consolas" w:eastAsia="Times New Roman" w:hAnsi="Consolas" w:cs="Times New Roman"/>
          <w:sz w:val="20"/>
          <w:szCs w:val="20"/>
          <w:lang w:val="en-US" w:eastAsia="ru-RU"/>
        </w:rPr>
        <w:t>mu_x = alpha_0 * r + (1 - alpha_0) * mu_s;</w:t>
      </w:r>
    </w:p>
    <w:p w14:paraId="43D7CDEF" w14:textId="7FA8C73E" w:rsidR="007C6388" w:rsidRPr="00D85165" w:rsidRDefault="007C6388" w:rsidP="00D85165">
      <w:pPr>
        <w:spacing w:after="0"/>
        <w:jc w:val="both"/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</w:pPr>
    </w:p>
    <w:sectPr w:rsidR="007C6388" w:rsidRPr="00D85165" w:rsidSect="00C52A0C">
      <w:footerReference w:type="default" r:id="rId12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74CC0" w14:textId="77777777" w:rsidR="007B21AA" w:rsidRDefault="007B21AA" w:rsidP="00D86A38">
      <w:pPr>
        <w:spacing w:after="0" w:line="240" w:lineRule="auto"/>
      </w:pPr>
      <w:r>
        <w:separator/>
      </w:r>
    </w:p>
  </w:endnote>
  <w:endnote w:type="continuationSeparator" w:id="0">
    <w:p w14:paraId="42FBDC69" w14:textId="77777777" w:rsidR="007B21AA" w:rsidRDefault="007B21AA" w:rsidP="00D8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0918308"/>
      <w:docPartObj>
        <w:docPartGallery w:val="Page Numbers (Bottom of Page)"/>
        <w:docPartUnique/>
      </w:docPartObj>
    </w:sdtPr>
    <w:sdtEndPr/>
    <w:sdtContent>
      <w:p w14:paraId="60C87353" w14:textId="00D154C7" w:rsidR="003A6B65" w:rsidRDefault="003A6B6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D3EB83" w14:textId="77777777" w:rsidR="003A6B65" w:rsidRDefault="003A6B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ACC56" w14:textId="77777777" w:rsidR="007B21AA" w:rsidRDefault="007B21AA" w:rsidP="00D86A38">
      <w:pPr>
        <w:spacing w:after="0" w:line="240" w:lineRule="auto"/>
      </w:pPr>
      <w:r>
        <w:separator/>
      </w:r>
    </w:p>
  </w:footnote>
  <w:footnote w:type="continuationSeparator" w:id="0">
    <w:p w14:paraId="42916F04" w14:textId="77777777" w:rsidR="007B21AA" w:rsidRDefault="007B21AA" w:rsidP="00D86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053C"/>
    <w:multiLevelType w:val="multilevel"/>
    <w:tmpl w:val="202823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16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08E7397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0B457CF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0EB30F5D"/>
    <w:multiLevelType w:val="hybridMultilevel"/>
    <w:tmpl w:val="A39ABCEE"/>
    <w:lvl w:ilvl="0" w:tplc="0A64E0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A11AF"/>
    <w:multiLevelType w:val="hybridMultilevel"/>
    <w:tmpl w:val="3412F4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5FF106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7" w15:restartNumberingAfterBreak="0">
    <w:nsid w:val="18937EA8"/>
    <w:multiLevelType w:val="hybridMultilevel"/>
    <w:tmpl w:val="4FAAC492"/>
    <w:lvl w:ilvl="0" w:tplc="2A80F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4191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9" w15:restartNumberingAfterBreak="0">
    <w:nsid w:val="21F01B1F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0" w15:restartNumberingAfterBreak="0">
    <w:nsid w:val="27B211E0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1" w15:restartNumberingAfterBreak="0">
    <w:nsid w:val="28883353"/>
    <w:multiLevelType w:val="hybridMultilevel"/>
    <w:tmpl w:val="92A2EE82"/>
    <w:lvl w:ilvl="0" w:tplc="9F4E0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F768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3" w15:restartNumberingAfterBreak="0">
    <w:nsid w:val="301D04AF"/>
    <w:multiLevelType w:val="hybridMultilevel"/>
    <w:tmpl w:val="2728B356"/>
    <w:lvl w:ilvl="0" w:tplc="32881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D2019"/>
    <w:multiLevelType w:val="hybridMultilevel"/>
    <w:tmpl w:val="32B01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6" w15:restartNumberingAfterBreak="0">
    <w:nsid w:val="32162CB5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7" w15:restartNumberingAfterBreak="0">
    <w:nsid w:val="32EF4315"/>
    <w:multiLevelType w:val="hybridMultilevel"/>
    <w:tmpl w:val="A07C3BC0"/>
    <w:lvl w:ilvl="0" w:tplc="09CE9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B8F2FC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9" w15:restartNumberingAfterBreak="0">
    <w:nsid w:val="3E6B3E3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0" w15:restartNumberingAfterBreak="0">
    <w:nsid w:val="41674AD5"/>
    <w:multiLevelType w:val="hybridMultilevel"/>
    <w:tmpl w:val="4FAAC492"/>
    <w:lvl w:ilvl="0" w:tplc="2A80F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EA68E5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2" w15:restartNumberingAfterBreak="0">
    <w:nsid w:val="4A9F79E3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3" w15:restartNumberingAfterBreak="0">
    <w:nsid w:val="4C1D372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4" w15:restartNumberingAfterBreak="0">
    <w:nsid w:val="501C04D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5" w15:restartNumberingAfterBreak="0">
    <w:nsid w:val="59142D6D"/>
    <w:multiLevelType w:val="hybridMultilevel"/>
    <w:tmpl w:val="353A806C"/>
    <w:lvl w:ilvl="0" w:tplc="36969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C609F9"/>
    <w:multiLevelType w:val="hybridMultilevel"/>
    <w:tmpl w:val="D92C0D0C"/>
    <w:lvl w:ilvl="0" w:tplc="92EE22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234211D"/>
    <w:multiLevelType w:val="hybridMultilevel"/>
    <w:tmpl w:val="E1BECD0E"/>
    <w:lvl w:ilvl="0" w:tplc="6388F76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93321A3"/>
    <w:multiLevelType w:val="hybridMultilevel"/>
    <w:tmpl w:val="E80EE0AA"/>
    <w:lvl w:ilvl="0" w:tplc="5D6EBF5C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B955D4"/>
    <w:multiLevelType w:val="hybridMultilevel"/>
    <w:tmpl w:val="F60E2278"/>
    <w:lvl w:ilvl="0" w:tplc="484A9548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78B769D9"/>
    <w:multiLevelType w:val="hybridMultilevel"/>
    <w:tmpl w:val="AA3C6BD8"/>
    <w:lvl w:ilvl="0" w:tplc="B7A47C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7BF955A1"/>
    <w:multiLevelType w:val="multilevel"/>
    <w:tmpl w:val="985CA8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4"/>
  </w:num>
  <w:num w:numId="4">
    <w:abstractNumId w:val="21"/>
  </w:num>
  <w:num w:numId="5">
    <w:abstractNumId w:val="12"/>
  </w:num>
  <w:num w:numId="6">
    <w:abstractNumId w:val="22"/>
  </w:num>
  <w:num w:numId="7">
    <w:abstractNumId w:val="2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30"/>
  </w:num>
  <w:num w:numId="11">
    <w:abstractNumId w:val="3"/>
  </w:num>
  <w:num w:numId="12">
    <w:abstractNumId w:val="8"/>
  </w:num>
  <w:num w:numId="13">
    <w:abstractNumId w:val="18"/>
  </w:num>
  <w:num w:numId="14">
    <w:abstractNumId w:val="9"/>
  </w:num>
  <w:num w:numId="15">
    <w:abstractNumId w:val="10"/>
  </w:num>
  <w:num w:numId="16">
    <w:abstractNumId w:val="29"/>
  </w:num>
  <w:num w:numId="17">
    <w:abstractNumId w:val="13"/>
  </w:num>
  <w:num w:numId="18">
    <w:abstractNumId w:val="4"/>
  </w:num>
  <w:num w:numId="19">
    <w:abstractNumId w:val="15"/>
    <w:lvlOverride w:ilvl="0">
      <w:startOverride w:val="1"/>
    </w:lvlOverride>
  </w:num>
  <w:num w:numId="20">
    <w:abstractNumId w:val="31"/>
  </w:num>
  <w:num w:numId="21">
    <w:abstractNumId w:val="19"/>
  </w:num>
  <w:num w:numId="22">
    <w:abstractNumId w:val="2"/>
  </w:num>
  <w:num w:numId="23">
    <w:abstractNumId w:val="28"/>
  </w:num>
  <w:num w:numId="24">
    <w:abstractNumId w:val="11"/>
  </w:num>
  <w:num w:numId="25">
    <w:abstractNumId w:val="27"/>
  </w:num>
  <w:num w:numId="26">
    <w:abstractNumId w:val="1"/>
  </w:num>
  <w:num w:numId="27">
    <w:abstractNumId w:val="25"/>
  </w:num>
  <w:num w:numId="28">
    <w:abstractNumId w:val="17"/>
  </w:num>
  <w:num w:numId="29">
    <w:abstractNumId w:val="16"/>
  </w:num>
  <w:num w:numId="30">
    <w:abstractNumId w:val="6"/>
  </w:num>
  <w:num w:numId="31">
    <w:abstractNumId w:val="5"/>
  </w:num>
  <w:num w:numId="32">
    <w:abstractNumId w:val="20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C0"/>
    <w:rsid w:val="00001ADE"/>
    <w:rsid w:val="00004A32"/>
    <w:rsid w:val="00006814"/>
    <w:rsid w:val="00011D55"/>
    <w:rsid w:val="000214FC"/>
    <w:rsid w:val="00032F4C"/>
    <w:rsid w:val="00060B11"/>
    <w:rsid w:val="000670FD"/>
    <w:rsid w:val="0007098D"/>
    <w:rsid w:val="00075902"/>
    <w:rsid w:val="00080A06"/>
    <w:rsid w:val="0008646D"/>
    <w:rsid w:val="00087ECD"/>
    <w:rsid w:val="000900CA"/>
    <w:rsid w:val="000931A5"/>
    <w:rsid w:val="000A1412"/>
    <w:rsid w:val="000A1E51"/>
    <w:rsid w:val="000A638F"/>
    <w:rsid w:val="000C100B"/>
    <w:rsid w:val="000D43FA"/>
    <w:rsid w:val="000D5C20"/>
    <w:rsid w:val="000E1D5A"/>
    <w:rsid w:val="000F16A9"/>
    <w:rsid w:val="000F28E0"/>
    <w:rsid w:val="00110FE7"/>
    <w:rsid w:val="0011720D"/>
    <w:rsid w:val="00125063"/>
    <w:rsid w:val="001334C2"/>
    <w:rsid w:val="00134C9F"/>
    <w:rsid w:val="00136537"/>
    <w:rsid w:val="001412AD"/>
    <w:rsid w:val="0015678F"/>
    <w:rsid w:val="001776A3"/>
    <w:rsid w:val="00181D28"/>
    <w:rsid w:val="00191191"/>
    <w:rsid w:val="001A4426"/>
    <w:rsid w:val="001A44E2"/>
    <w:rsid w:val="001C3023"/>
    <w:rsid w:val="001C5043"/>
    <w:rsid w:val="001D204B"/>
    <w:rsid w:val="001D2A50"/>
    <w:rsid w:val="001E2DDF"/>
    <w:rsid w:val="001E3CD9"/>
    <w:rsid w:val="001E583F"/>
    <w:rsid w:val="001E70E2"/>
    <w:rsid w:val="001F14FB"/>
    <w:rsid w:val="00213F99"/>
    <w:rsid w:val="00214BE7"/>
    <w:rsid w:val="002227D3"/>
    <w:rsid w:val="0023384A"/>
    <w:rsid w:val="00247B54"/>
    <w:rsid w:val="00253A7B"/>
    <w:rsid w:val="00254795"/>
    <w:rsid w:val="002619CF"/>
    <w:rsid w:val="00271EDD"/>
    <w:rsid w:val="002752CE"/>
    <w:rsid w:val="002866F3"/>
    <w:rsid w:val="002A3037"/>
    <w:rsid w:val="002A438E"/>
    <w:rsid w:val="002A53D1"/>
    <w:rsid w:val="002A7E79"/>
    <w:rsid w:val="002B13E2"/>
    <w:rsid w:val="002B7B0C"/>
    <w:rsid w:val="002C75EB"/>
    <w:rsid w:val="002D1861"/>
    <w:rsid w:val="002D2B8A"/>
    <w:rsid w:val="002D2C95"/>
    <w:rsid w:val="002D5EE7"/>
    <w:rsid w:val="002D6C10"/>
    <w:rsid w:val="002D7140"/>
    <w:rsid w:val="002E03DA"/>
    <w:rsid w:val="002E1077"/>
    <w:rsid w:val="002E6F49"/>
    <w:rsid w:val="002F0095"/>
    <w:rsid w:val="002F3EB3"/>
    <w:rsid w:val="002F554D"/>
    <w:rsid w:val="0030177C"/>
    <w:rsid w:val="0030310F"/>
    <w:rsid w:val="00306F0E"/>
    <w:rsid w:val="00314651"/>
    <w:rsid w:val="00317850"/>
    <w:rsid w:val="00322CA7"/>
    <w:rsid w:val="0032512D"/>
    <w:rsid w:val="003302FD"/>
    <w:rsid w:val="00330727"/>
    <w:rsid w:val="00330A3D"/>
    <w:rsid w:val="00332FB7"/>
    <w:rsid w:val="003402D3"/>
    <w:rsid w:val="00340626"/>
    <w:rsid w:val="00344AF6"/>
    <w:rsid w:val="00354E3A"/>
    <w:rsid w:val="00380DFA"/>
    <w:rsid w:val="00381FFE"/>
    <w:rsid w:val="003955B4"/>
    <w:rsid w:val="003A1491"/>
    <w:rsid w:val="003A4559"/>
    <w:rsid w:val="003A6B65"/>
    <w:rsid w:val="003B6DBD"/>
    <w:rsid w:val="003C27A8"/>
    <w:rsid w:val="003C5D91"/>
    <w:rsid w:val="003C6E45"/>
    <w:rsid w:val="003E6461"/>
    <w:rsid w:val="003E6DE7"/>
    <w:rsid w:val="003E74F1"/>
    <w:rsid w:val="003F1586"/>
    <w:rsid w:val="003F7600"/>
    <w:rsid w:val="00404DC3"/>
    <w:rsid w:val="00410CB2"/>
    <w:rsid w:val="00410EE4"/>
    <w:rsid w:val="0044315E"/>
    <w:rsid w:val="00444371"/>
    <w:rsid w:val="00456644"/>
    <w:rsid w:val="00461684"/>
    <w:rsid w:val="004B2CB7"/>
    <w:rsid w:val="004B4B63"/>
    <w:rsid w:val="004B4F91"/>
    <w:rsid w:val="004C03DC"/>
    <w:rsid w:val="004C425B"/>
    <w:rsid w:val="004D0EC6"/>
    <w:rsid w:val="004F1FF9"/>
    <w:rsid w:val="004F2BAA"/>
    <w:rsid w:val="004F335D"/>
    <w:rsid w:val="004F69AF"/>
    <w:rsid w:val="00513FF6"/>
    <w:rsid w:val="005261C2"/>
    <w:rsid w:val="00527502"/>
    <w:rsid w:val="00537429"/>
    <w:rsid w:val="0054504B"/>
    <w:rsid w:val="005500ED"/>
    <w:rsid w:val="00555FB5"/>
    <w:rsid w:val="00563D34"/>
    <w:rsid w:val="00566B58"/>
    <w:rsid w:val="00575C0C"/>
    <w:rsid w:val="00577BFB"/>
    <w:rsid w:val="00587674"/>
    <w:rsid w:val="00592F8B"/>
    <w:rsid w:val="005A68FA"/>
    <w:rsid w:val="005B26F9"/>
    <w:rsid w:val="005C1851"/>
    <w:rsid w:val="005C24DB"/>
    <w:rsid w:val="005C2865"/>
    <w:rsid w:val="005D0D17"/>
    <w:rsid w:val="005D146D"/>
    <w:rsid w:val="005D1D5F"/>
    <w:rsid w:val="005D6A45"/>
    <w:rsid w:val="005E3C32"/>
    <w:rsid w:val="005E4911"/>
    <w:rsid w:val="005E6C7D"/>
    <w:rsid w:val="005F56FF"/>
    <w:rsid w:val="005F7BD9"/>
    <w:rsid w:val="00621A12"/>
    <w:rsid w:val="00627261"/>
    <w:rsid w:val="0063071C"/>
    <w:rsid w:val="00632299"/>
    <w:rsid w:val="006379DB"/>
    <w:rsid w:val="0065440F"/>
    <w:rsid w:val="00664E31"/>
    <w:rsid w:val="00674261"/>
    <w:rsid w:val="00676F75"/>
    <w:rsid w:val="006830B8"/>
    <w:rsid w:val="006A38A6"/>
    <w:rsid w:val="006A6730"/>
    <w:rsid w:val="006B2C06"/>
    <w:rsid w:val="006C2617"/>
    <w:rsid w:val="006C6731"/>
    <w:rsid w:val="006D7605"/>
    <w:rsid w:val="006E34FE"/>
    <w:rsid w:val="006E7194"/>
    <w:rsid w:val="007011D3"/>
    <w:rsid w:val="00701448"/>
    <w:rsid w:val="00703861"/>
    <w:rsid w:val="00706164"/>
    <w:rsid w:val="00711A4A"/>
    <w:rsid w:val="00714B92"/>
    <w:rsid w:val="0072694B"/>
    <w:rsid w:val="00731880"/>
    <w:rsid w:val="00731C49"/>
    <w:rsid w:val="007362CE"/>
    <w:rsid w:val="0074124F"/>
    <w:rsid w:val="007538E3"/>
    <w:rsid w:val="00755FCD"/>
    <w:rsid w:val="00762C80"/>
    <w:rsid w:val="00765055"/>
    <w:rsid w:val="00765507"/>
    <w:rsid w:val="00773C0C"/>
    <w:rsid w:val="00773C8E"/>
    <w:rsid w:val="007752F2"/>
    <w:rsid w:val="00783885"/>
    <w:rsid w:val="00792B47"/>
    <w:rsid w:val="007971CE"/>
    <w:rsid w:val="007A21BF"/>
    <w:rsid w:val="007A7475"/>
    <w:rsid w:val="007B21AA"/>
    <w:rsid w:val="007B3E2C"/>
    <w:rsid w:val="007C0B64"/>
    <w:rsid w:val="007C3905"/>
    <w:rsid w:val="007C6388"/>
    <w:rsid w:val="007E0D8F"/>
    <w:rsid w:val="007E36BE"/>
    <w:rsid w:val="007E3AED"/>
    <w:rsid w:val="007E549E"/>
    <w:rsid w:val="007E55BF"/>
    <w:rsid w:val="007F116E"/>
    <w:rsid w:val="008023D3"/>
    <w:rsid w:val="008063EF"/>
    <w:rsid w:val="008154C6"/>
    <w:rsid w:val="00843904"/>
    <w:rsid w:val="00843BE9"/>
    <w:rsid w:val="00870144"/>
    <w:rsid w:val="00876B56"/>
    <w:rsid w:val="00880DBA"/>
    <w:rsid w:val="00884CE2"/>
    <w:rsid w:val="00886F85"/>
    <w:rsid w:val="008B6758"/>
    <w:rsid w:val="008C488E"/>
    <w:rsid w:val="008D060C"/>
    <w:rsid w:val="008D222E"/>
    <w:rsid w:val="008D370A"/>
    <w:rsid w:val="008F090A"/>
    <w:rsid w:val="00902D5B"/>
    <w:rsid w:val="0090307F"/>
    <w:rsid w:val="00931255"/>
    <w:rsid w:val="009343FA"/>
    <w:rsid w:val="00937437"/>
    <w:rsid w:val="00940FB9"/>
    <w:rsid w:val="00951305"/>
    <w:rsid w:val="009534E8"/>
    <w:rsid w:val="00953853"/>
    <w:rsid w:val="00953E0C"/>
    <w:rsid w:val="00956F65"/>
    <w:rsid w:val="009571A8"/>
    <w:rsid w:val="00960A77"/>
    <w:rsid w:val="00980939"/>
    <w:rsid w:val="00982664"/>
    <w:rsid w:val="00984E56"/>
    <w:rsid w:val="00994D3D"/>
    <w:rsid w:val="009A4492"/>
    <w:rsid w:val="009B1F11"/>
    <w:rsid w:val="009C34CB"/>
    <w:rsid w:val="009C4739"/>
    <w:rsid w:val="009D50C6"/>
    <w:rsid w:val="009E54E1"/>
    <w:rsid w:val="009E581B"/>
    <w:rsid w:val="009E65D4"/>
    <w:rsid w:val="009F06A5"/>
    <w:rsid w:val="009F1D74"/>
    <w:rsid w:val="00A10572"/>
    <w:rsid w:val="00A141A4"/>
    <w:rsid w:val="00A25738"/>
    <w:rsid w:val="00A326A8"/>
    <w:rsid w:val="00A32B25"/>
    <w:rsid w:val="00A42327"/>
    <w:rsid w:val="00A5236C"/>
    <w:rsid w:val="00A523B2"/>
    <w:rsid w:val="00A87768"/>
    <w:rsid w:val="00A878EC"/>
    <w:rsid w:val="00A910FC"/>
    <w:rsid w:val="00A919D6"/>
    <w:rsid w:val="00A96F35"/>
    <w:rsid w:val="00A97466"/>
    <w:rsid w:val="00AA0C32"/>
    <w:rsid w:val="00AA4610"/>
    <w:rsid w:val="00AB2DBC"/>
    <w:rsid w:val="00AB47AD"/>
    <w:rsid w:val="00AB724E"/>
    <w:rsid w:val="00AC3C4C"/>
    <w:rsid w:val="00AC6710"/>
    <w:rsid w:val="00AD30B2"/>
    <w:rsid w:val="00AD4C34"/>
    <w:rsid w:val="00AE26CA"/>
    <w:rsid w:val="00AE3C6A"/>
    <w:rsid w:val="00AE6AE0"/>
    <w:rsid w:val="00AE6F66"/>
    <w:rsid w:val="00AF2A85"/>
    <w:rsid w:val="00B072C7"/>
    <w:rsid w:val="00B15B89"/>
    <w:rsid w:val="00B21E73"/>
    <w:rsid w:val="00B2450D"/>
    <w:rsid w:val="00B31162"/>
    <w:rsid w:val="00B35E12"/>
    <w:rsid w:val="00B40BE6"/>
    <w:rsid w:val="00B46ED6"/>
    <w:rsid w:val="00B5448C"/>
    <w:rsid w:val="00B62441"/>
    <w:rsid w:val="00B715C3"/>
    <w:rsid w:val="00B87B76"/>
    <w:rsid w:val="00B91E58"/>
    <w:rsid w:val="00BB40AB"/>
    <w:rsid w:val="00BD50C6"/>
    <w:rsid w:val="00BD75D1"/>
    <w:rsid w:val="00BE3D1B"/>
    <w:rsid w:val="00BE5BAF"/>
    <w:rsid w:val="00BE77A6"/>
    <w:rsid w:val="00BF0DD6"/>
    <w:rsid w:val="00BF1238"/>
    <w:rsid w:val="00BF55F1"/>
    <w:rsid w:val="00BF5906"/>
    <w:rsid w:val="00C0624F"/>
    <w:rsid w:val="00C251E2"/>
    <w:rsid w:val="00C257C0"/>
    <w:rsid w:val="00C25B11"/>
    <w:rsid w:val="00C30B6C"/>
    <w:rsid w:val="00C36A9A"/>
    <w:rsid w:val="00C507BD"/>
    <w:rsid w:val="00C52A0C"/>
    <w:rsid w:val="00C54D7D"/>
    <w:rsid w:val="00C566B2"/>
    <w:rsid w:val="00C577C0"/>
    <w:rsid w:val="00C60E13"/>
    <w:rsid w:val="00C7018D"/>
    <w:rsid w:val="00C736E0"/>
    <w:rsid w:val="00C74277"/>
    <w:rsid w:val="00C7570C"/>
    <w:rsid w:val="00C75AC4"/>
    <w:rsid w:val="00CB2AC8"/>
    <w:rsid w:val="00CC177D"/>
    <w:rsid w:val="00CC32E5"/>
    <w:rsid w:val="00CC6366"/>
    <w:rsid w:val="00CC72CC"/>
    <w:rsid w:val="00CD7D0E"/>
    <w:rsid w:val="00CE19C2"/>
    <w:rsid w:val="00CE4F12"/>
    <w:rsid w:val="00CF4B21"/>
    <w:rsid w:val="00D07C0F"/>
    <w:rsid w:val="00D14742"/>
    <w:rsid w:val="00D1598D"/>
    <w:rsid w:val="00D1638F"/>
    <w:rsid w:val="00D2296D"/>
    <w:rsid w:val="00D26FE0"/>
    <w:rsid w:val="00D30F4F"/>
    <w:rsid w:val="00D41CD7"/>
    <w:rsid w:val="00D67495"/>
    <w:rsid w:val="00D72713"/>
    <w:rsid w:val="00D73C44"/>
    <w:rsid w:val="00D7491B"/>
    <w:rsid w:val="00D74F9B"/>
    <w:rsid w:val="00D82C11"/>
    <w:rsid w:val="00D85165"/>
    <w:rsid w:val="00D86A38"/>
    <w:rsid w:val="00D935D3"/>
    <w:rsid w:val="00D95FE0"/>
    <w:rsid w:val="00D96AA4"/>
    <w:rsid w:val="00D9753C"/>
    <w:rsid w:val="00DA122D"/>
    <w:rsid w:val="00DA2514"/>
    <w:rsid w:val="00DC29A6"/>
    <w:rsid w:val="00DC31AB"/>
    <w:rsid w:val="00DD072D"/>
    <w:rsid w:val="00DE321B"/>
    <w:rsid w:val="00DE4A34"/>
    <w:rsid w:val="00DF0039"/>
    <w:rsid w:val="00DF2B50"/>
    <w:rsid w:val="00E01BA0"/>
    <w:rsid w:val="00E14998"/>
    <w:rsid w:val="00E163E5"/>
    <w:rsid w:val="00E2431E"/>
    <w:rsid w:val="00E274E1"/>
    <w:rsid w:val="00E27661"/>
    <w:rsid w:val="00E3514F"/>
    <w:rsid w:val="00E37189"/>
    <w:rsid w:val="00E47F8C"/>
    <w:rsid w:val="00E71CBB"/>
    <w:rsid w:val="00E7259E"/>
    <w:rsid w:val="00E81CBE"/>
    <w:rsid w:val="00E847F8"/>
    <w:rsid w:val="00E87AA7"/>
    <w:rsid w:val="00E87C12"/>
    <w:rsid w:val="00E90670"/>
    <w:rsid w:val="00E91627"/>
    <w:rsid w:val="00E96A8D"/>
    <w:rsid w:val="00EA283C"/>
    <w:rsid w:val="00EA2BEC"/>
    <w:rsid w:val="00EB27A4"/>
    <w:rsid w:val="00ED1A72"/>
    <w:rsid w:val="00ED3A60"/>
    <w:rsid w:val="00EE79AA"/>
    <w:rsid w:val="00EF5D10"/>
    <w:rsid w:val="00F11376"/>
    <w:rsid w:val="00F12A3C"/>
    <w:rsid w:val="00F13017"/>
    <w:rsid w:val="00F15C39"/>
    <w:rsid w:val="00F204AD"/>
    <w:rsid w:val="00F32213"/>
    <w:rsid w:val="00F4322B"/>
    <w:rsid w:val="00F50E4B"/>
    <w:rsid w:val="00F71AFF"/>
    <w:rsid w:val="00F73E54"/>
    <w:rsid w:val="00F8646D"/>
    <w:rsid w:val="00F90E92"/>
    <w:rsid w:val="00F91F31"/>
    <w:rsid w:val="00F94A4A"/>
    <w:rsid w:val="00FB04AF"/>
    <w:rsid w:val="00FB1795"/>
    <w:rsid w:val="00FC7F0E"/>
    <w:rsid w:val="00FD3EEC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DFEF"/>
  <w15:chartTrackingRefBased/>
  <w15:docId w15:val="{3586F5AA-988F-4881-9231-8E3759A1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79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4E56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1A44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E5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unhideWhenUsed/>
    <w:rsid w:val="00984E56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984E5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6A38"/>
  </w:style>
  <w:style w:type="paragraph" w:styleId="a7">
    <w:name w:val="footer"/>
    <w:basedOn w:val="a"/>
    <w:link w:val="a8"/>
    <w:uiPriority w:val="99"/>
    <w:unhideWhenUsed/>
    <w:rsid w:val="00D86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6A38"/>
  </w:style>
  <w:style w:type="character" w:styleId="a9">
    <w:name w:val="Placeholder Text"/>
    <w:basedOn w:val="a0"/>
    <w:uiPriority w:val="99"/>
    <w:semiHidden/>
    <w:rsid w:val="001E70E2"/>
    <w:rPr>
      <w:color w:val="808080"/>
    </w:rPr>
  </w:style>
  <w:style w:type="paragraph" w:styleId="aa">
    <w:name w:val="List Paragraph"/>
    <w:basedOn w:val="a"/>
    <w:uiPriority w:val="34"/>
    <w:qFormat/>
    <w:rsid w:val="00D73C44"/>
    <w:pPr>
      <w:ind w:left="720"/>
      <w:contextualSpacing/>
    </w:pPr>
  </w:style>
  <w:style w:type="paragraph" w:customStyle="1" w:styleId="Default">
    <w:name w:val="Default"/>
    <w:uiPriority w:val="99"/>
    <w:rsid w:val="00BD75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1A44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1A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A9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semiHidden/>
    <w:unhideWhenUsed/>
    <w:rsid w:val="00C566B2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7412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hyperlink" Target="https://www.finam.ru/profile/moex-akcii/sberbank_sber-smal/exp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s.moex.com/files/2910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udies\&#1058;&#1057;&#1055;\&#1051;&#1041;&#8470;5\&#1051;&#1041;&#8470;5_&#1058;&#1057;&#1055;_&#1057;&#1072;&#1084;&#1072;&#1090;&#1086;&#1074;_0&#1042;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Стоимость</a:t>
            </a:r>
            <a:r>
              <a:rPr lang="ru-RU" baseline="0"/>
              <a:t> портфеля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Sheet1!$AI$34:$AI$55</c:f>
              <c:numCache>
                <c:formatCode>General</c:formatCode>
                <c:ptCount val="22"/>
                <c:pt idx="0">
                  <c:v>1</c:v>
                </c:pt>
                <c:pt idx="1">
                  <c:v>0.97744041775895907</c:v>
                </c:pt>
                <c:pt idx="2">
                  <c:v>0.97722327964305511</c:v>
                </c:pt>
                <c:pt idx="3">
                  <c:v>0.97512988541948487</c:v>
                </c:pt>
                <c:pt idx="4">
                  <c:v>0.96879394044096234</c:v>
                </c:pt>
                <c:pt idx="5">
                  <c:v>0.95478019906041589</c:v>
                </c:pt>
                <c:pt idx="6">
                  <c:v>0.95086631103699093</c:v>
                </c:pt>
                <c:pt idx="7">
                  <c:v>0.94483916158774595</c:v>
                </c:pt>
                <c:pt idx="8">
                  <c:v>0.94825722168975646</c:v>
                </c:pt>
                <c:pt idx="9">
                  <c:v>0.93772983662613951</c:v>
                </c:pt>
                <c:pt idx="10">
                  <c:v>0.91845907583684616</c:v>
                </c:pt>
                <c:pt idx="11">
                  <c:v>0.90884048505996906</c:v>
                </c:pt>
                <c:pt idx="12">
                  <c:v>0.88980819215097207</c:v>
                </c:pt>
                <c:pt idx="13">
                  <c:v>0.90105778624756427</c:v>
                </c:pt>
                <c:pt idx="14">
                  <c:v>0.91338782934284801</c:v>
                </c:pt>
                <c:pt idx="15">
                  <c:v>0.92223720425388112</c:v>
                </c:pt>
                <c:pt idx="16">
                  <c:v>0.91884784818026977</c:v>
                </c:pt>
                <c:pt idx="17">
                  <c:v>0.91495236479695274</c:v>
                </c:pt>
                <c:pt idx="18">
                  <c:v>0.90460906651675621</c:v>
                </c:pt>
                <c:pt idx="19">
                  <c:v>0.91642564900719192</c:v>
                </c:pt>
                <c:pt idx="20">
                  <c:v>0.91686801000638474</c:v>
                </c:pt>
                <c:pt idx="21">
                  <c:v>0.90049993901373948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60-4367-BC96-B0C932FBC5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9887608"/>
        <c:axId val="469887936"/>
      </c:lineChart>
      <c:catAx>
        <c:axId val="4698876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887936"/>
        <c:crosses val="autoZero"/>
        <c:auto val="1"/>
        <c:lblAlgn val="ctr"/>
        <c:lblOffset val="100"/>
        <c:noMultiLvlLbl val="0"/>
      </c:catAx>
      <c:valAx>
        <c:axId val="46988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9887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C5FD-97E2-4F87-831B-8749F3D1B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10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413</cp:revision>
  <dcterms:created xsi:type="dcterms:W3CDTF">2023-02-18T03:36:00Z</dcterms:created>
  <dcterms:modified xsi:type="dcterms:W3CDTF">2023-06-10T04:21:00Z</dcterms:modified>
</cp:coreProperties>
</file>