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Let's Explore: A Unified Smart Tourism Ecosystem Synthesizing Multilingual Voice AI, Predictive Crowd Logistics, Augmented Reality, and Comprehensive Safety Frameworks</w:t>
      </w:r>
    </w:p>
    <w:p>
      <w:pPr>
        <w:spacing w:lineRule="auto"/>
      </w:pPr>
      <w:r>
        <w:rPr>
          <w:b/>
        </w:rPr>
        <w:t xml:space="preserve">Author:</w:t>
      </w:r>
      <w:r>
        <w:rPr/>
        <w:t xml:space="preserve"> Samay Sarthak Swain (CSE AI/ML)</w:t>
      </w:r>
      <w:r>
        <w:rPr/>
        <w:br w:type="textWrapping"/>
      </w:r>
      <w:r>
        <w:rPr>
          <w:b/>
        </w:rPr>
        <w:t xml:space="preserve">Affiliation:</w:t>
      </w:r>
      <w:r>
        <w:rPr/>
        <w:t xml:space="preserve"> Sight-Sound-Walk Ecosystem Development  </w:t>
      </w:r>
    </w:p>
    <w:p>
      <w:pPr>
        <w:pStyle w:val="Heading2"/>
        <w:spacing w:lineRule="auto"/>
      </w:pPr>
      <w:r>
        <w:rPr/>
        <w:t xml:space="preserve">1. Abstract</w:t>
      </w:r>
    </w:p>
    <w:p>
      <w:pPr>
        <w:spacing w:lineRule="auto"/>
      </w:pPr>
      <w:r>
        <w:rPr/>
        <w:t xml:space="preserve">Modern global tourism faces a profound crisis regarding scale, safety, and immersion. Traditional sightseeing relies on static methodologies that fail to engage modern tech-savvy travelers, while unmanaged mass tourism threatens delicate heritage sites and entirely obscures remarkable hidden gems. Furthermore, international travelers face persistent friction regarding language barriers, unpredictable localized safety, and logistical bottlenecks. This paper introduces </w:t>
      </w:r>
      <w:r>
        <w:rPr>
          <w:b/>
        </w:rPr>
        <w:t xml:space="preserve">"Let's Explore"</w:t>
      </w:r>
      <w:r>
        <w:rPr/>
        <w:t xml:space="preserve">, a pioneering, unified educational tourism ecosystem primarily designed to fundamentally redefine the scope of smart travel by addressing these macro-level challenges. We present a highly scalable architecture that seamlessly orchestrates a suite of cutting-edge technologies into a single intuitive Web Platform. The system natively integrates an uninterrupted, multilingual Voice-to-Voice AI assistant, Augmented Reality (AR) visualizations, WebRTC-enabled Predictive Crowd and Traffic Management, and proactive safety metrics with emergency service orchestration.</w:t>
      </w:r>
    </w:p>
    <w:p>
      <w:pPr>
        <w:pStyle w:val="Heading2"/>
        <w:spacing w:lineRule="auto"/>
      </w:pPr>
      <w:r>
        <w:rPr/>
        <w:t xml:space="preserve">2. Introduction</w:t>
      </w:r>
    </w:p>
    <w:p>
      <w:pPr>
        <w:spacing w:lineRule="auto"/>
      </w:pPr>
      <w:r>
        <w:rPr/>
        <w:t xml:space="preserve">Cultural heritage tourism is a cornerstone of global cultural preservation, yet it is currently crippled by an extreme fragmentation of digital utilities. The modern traveler navigating a foreign landscape is profoundly burdened: they require one application for vehicular routing, another for historical context, a separate service for weather forecasting, and entirely independent sources for assessing local safety or securing emergency response. This digital fracturing severely degrades the immersive experience and heightens the risks of exploring unfamiliar territories. The "Let's Explore" platform democratizes exploration by breaking down language barriers through a continuous, multilingual voice-to-voice AI guide that dynamically understands conversational queries. Simultaneously, it wraps exploration within a robust digital safety net—ensuring tourists remain comprehensively informed and protected regardless of their destination.</w:t>
      </w:r>
    </w:p>
    <w:p>
      <w:pPr>
        <w:pStyle w:val="Heading2"/>
        <w:spacing w:lineRule="auto"/>
      </w:pPr>
      <w:r>
        <w:rPr/>
        <w:t xml:space="preserve">3. Problem Statement</w:t>
      </w:r>
    </w:p>
    <w:p>
      <w:pPr>
        <w:spacing w:lineRule="auto"/>
      </w:pPr>
      <w:r>
        <w:rPr/>
        <w:t xml:space="preserve">The tourism industry's transition into the "Smart Era" has predominantly focused on pre-travel e-commerce (ticketing and bookings) rather than in-situ exploration enhancement. Current gaps include:</w:t>
      </w:r>
    </w:p>
    <w:p>
      <w:pPr>
        <w:numPr>
          <w:ilvl w:val="0"/>
          <w:numId w:val="1"/>
        </w:numPr>
        <w:spacing w:lineRule="auto"/>
      </w:pPr>
      <w:r>
        <w:rPr>
          <w:b/>
        </w:rPr>
        <w:t xml:space="preserve">Communicative Friction:</w:t>
      </w:r>
      <w:r>
        <w:rPr/>
        <w:t xml:space="preserve"> Lack of real-time, dynamic voice assistants capable of unscripted contextual historical tours in localized dialects.</w:t>
      </w:r>
    </w:p>
    <w:p>
      <w:pPr>
        <w:numPr>
          <w:ilvl w:val="0"/>
          <w:numId w:val="1"/>
        </w:numPr>
        <w:spacing w:lineRule="auto"/>
      </w:pPr>
      <w:r>
        <w:rPr>
          <w:b/>
        </w:rPr>
        <w:t xml:space="preserve">Logistical Blindness:</w:t>
      </w:r>
      <w:r>
        <w:rPr/>
        <w:t xml:space="preserve"> Tourists cannot autonomously predict foot-traffic bottlenecks at mass-heritage sites.</w:t>
      </w:r>
    </w:p>
    <w:p>
      <w:pPr>
        <w:numPr>
          <w:ilvl w:val="0"/>
          <w:numId w:val="1"/>
        </w:numPr>
        <w:spacing w:lineRule="auto"/>
      </w:pPr>
      <w:r>
        <w:rPr>
          <w:b/>
        </w:rPr>
        <w:t xml:space="preserve">Safety Fragmentation:</w:t>
      </w:r>
      <w:r>
        <w:rPr/>
        <w:t xml:space="preserve"> Absence of unified, dynamic "Safety Indexes" that synthesize weather, structural data, and one-touch emergency dispatch based on active geolocation.</w:t>
      </w:r>
    </w:p>
    <w:p>
      <w:pPr>
        <w:pStyle w:val="Heading2"/>
        <w:spacing w:lineRule="auto"/>
      </w:pPr>
      <w:r>
        <w:rPr/>
        <w:t xml:space="preserve">4. Literature Review</w:t>
      </w:r>
    </w:p>
    <w:p>
      <w:pPr>
        <w:spacing w:lineRule="auto"/>
      </w:pPr>
      <w:r>
        <w:rPr/>
        <w:t xml:space="preserve">Recent analyses of tourism web ecosystems distinctly highlight the lack of integrated, immersive tooling.</w:t>
      </w:r>
    </w:p>
    <w:p>
      <w:pPr>
        <w:numPr>
          <w:ilvl w:val="0"/>
          <w:numId w:val="2"/>
        </w:numPr>
        <w:spacing w:lineRule="auto"/>
      </w:pPr>
      <w:r>
        <w:rPr>
          <w:b/>
        </w:rPr>
        <w:t xml:space="preserve">Traditional E-Commerce Focus (Chitransh et al., 2022):</w:t>
      </w:r>
      <w:r>
        <w:rPr/>
        <w:t xml:space="preserve"> Literature analyzing generic </w:t>
      </w:r>
      <w:r>
        <w:rPr/>
        <w:t xml:space="preserve">Travel and Tourism Websites</w:t>
      </w:r>
      <w:r>
        <w:rPr/>
        <w:t xml:space="preserve"> confirms an overwhelming reliance on basic package booking, HTML/CSS/SQL architectures, and manual admin confirmations. While efficient for booking, they entirely abandon the user upon arrival at the destination.</w:t>
      </w:r>
    </w:p>
    <w:p>
      <w:pPr>
        <w:numPr>
          <w:ilvl w:val="0"/>
          <w:numId w:val="2"/>
        </w:numPr>
        <w:spacing w:lineRule="auto"/>
      </w:pPr>
      <w:r>
        <w:rPr>
          <w:b/>
        </w:rPr>
        <w:t xml:space="preserve">User-Centric Design Gaps (Shrestha et al., 2021):</w:t>
      </w:r>
      <w:r>
        <w:rPr/>
        <w:t xml:space="preserve"> Evaluating the </w:t>
      </w:r>
      <w:r>
        <w:rPr/>
        <w:t xml:space="preserve">official tourism portals of Nepal</w:t>
      </w:r>
      <w:r>
        <w:rPr/>
        <w:t xml:space="preserve">, researchers found significant gaps in interactive tools ("Tools and Apps" were rated highly unavailable). Tourists expressed explicit needs for language assistance, location finders, and safety instructions—none of which are actively delivered in legacy governmental web portals.</w:t>
      </w:r>
    </w:p>
    <w:p>
      <w:pPr>
        <w:numPr>
          <w:ilvl w:val="0"/>
          <w:numId w:val="2"/>
        </w:numPr>
        <w:spacing w:lineRule="auto"/>
      </w:pPr>
      <w:r>
        <w:rPr>
          <w:b/>
        </w:rPr>
        <w:t xml:space="preserve">The Smart Tourism Disconnect (Chatzigeorgiou et al., 2019):</w:t>
      </w:r>
      <w:r>
        <w:rPr/>
        <w:t xml:space="preserve"> While "Smart Tourism" promotes sustainable technology, traditional handheld audio guides or static museum applications remain strictly confined to indoor zones and fail to synthesize logistical data dynamically.</w:t>
      </w:r>
    </w:p>
    <w:p>
      <w:pPr>
        <w:spacing w:lineRule="auto"/>
      </w:pPr>
      <w:r>
        <w:rPr/>
        <w:t xml:space="preserve">Unlike these siloed implementations, </w:t>
      </w:r>
      <w:r>
        <w:rPr>
          <w:b/>
        </w:rPr>
        <w:t xml:space="preserve">Let's Explore</w:t>
      </w:r>
      <w:r>
        <w:rPr/>
        <w:t xml:space="preserve"> bridges the post-arrival gap, synthesizing decentralized technologies into a singularly cohesive web platform for immediate on-site utilization.</w:t>
      </w:r>
    </w:p>
    <w:p>
      <w:pPr>
        <w:pStyle w:val="Heading2"/>
        <w:spacing w:lineRule="auto"/>
      </w:pPr>
      <w:r>
        <w:rPr/>
        <w:t xml:space="preserve">5. Proposed Solution &amp; Ecosystem Overview</w:t>
      </w:r>
    </w:p>
    <w:p>
      <w:pPr>
        <w:spacing w:lineRule="auto"/>
      </w:pPr>
      <w:r>
        <w:rPr/>
        <w:t xml:space="preserve">Let's Explore eliminates application fragmentation by securely binding navigation, education, and safety. </w:t>
      </w:r>
    </w:p>
    <w:p>
      <w:pPr>
        <w:spacing w:lineRule="auto"/>
      </w:pPr>
      <w:r>
        <w:rPr/>
        <w:t xml:space="preserve">[Image referenced here in Markdown version] </w:t>
      </w:r>
      <w:r>
        <w:rPr/>
        <w:t xml:space="preserve">Figure 1: Let's Explore Platform Cinematic Hero Interface</w:t>
      </w:r>
    </w:p>
    <w:p>
      <w:pPr>
        <w:spacing w:lineRule="auto"/>
      </w:pPr>
      <w:r>
        <w:rPr/>
        <w:t xml:space="preserve">By unifying destination exploration with critical safety parameters, the application allows the global traveler to connect with prominent history and undiscovered hidden gems without technological friction.</w:t>
      </w:r>
    </w:p>
    <w:p>
      <w:pPr>
        <w:pStyle w:val="Heading2"/>
        <w:spacing w:lineRule="auto"/>
      </w:pPr>
      <w:r>
        <w:rPr/>
        <w:t xml:space="preserve">6. System Design and Architecture</w:t>
      </w:r>
    </w:p>
    <w:p>
      <w:pPr>
        <w:spacing w:lineRule="auto"/>
      </w:pPr>
      <w:r>
        <w:rPr/>
        <w:t xml:space="preserve">The platform is engineered upon a heavily optimized client-server architectural pattern, strictly prioritizing zero-latency stream processing to manage heavy multimedia natively within a browser context.</w:t>
      </w:r>
    </w:p>
    <w:p>
      <w:pPr>
        <w:numPr>
          <w:ilvl w:val="0"/>
          <w:numId w:val="3"/>
        </w:numPr>
        <w:spacing w:lineRule="auto"/>
      </w:pPr>
      <w:r>
        <w:rPr>
          <w:b/>
        </w:rPr>
        <w:t xml:space="preserve">Frontend Layer:</w:t>
      </w:r>
      <w:r>
        <w:rPr/>
        <w:t xml:space="preserve"> Developed utilizing </w:t>
      </w:r>
      <w:r>
        <w:rPr>
          <w:b/>
        </w:rPr>
        <w:t xml:space="preserve">React (Vite environment)</w:t>
      </w:r>
      <w:r>
        <w:rPr/>
        <w:t xml:space="preserve">, </w:t>
      </w:r>
      <w:r>
        <w:rPr>
          <w:b/>
        </w:rPr>
        <w:t xml:space="preserve">TypeScript</w:t>
      </w:r>
      <w:r>
        <w:rPr/>
        <w:t xml:space="preserve">, and </w:t>
      </w:r>
      <w:r>
        <w:rPr>
          <w:b/>
        </w:rPr>
        <w:t xml:space="preserve">Tailwind CSS</w:t>
      </w:r>
      <w:r>
        <w:rPr/>
        <w:t xml:space="preserve">.</w:t>
      </w:r>
    </w:p>
    <w:p>
      <w:pPr>
        <w:numPr>
          <w:ilvl w:val="0"/>
          <w:numId w:val="3"/>
        </w:numPr>
        <w:spacing w:lineRule="auto"/>
      </w:pPr>
      <w:r>
        <w:rPr>
          <w:b/>
        </w:rPr>
        <w:t xml:space="preserve">Backend &amp; Relational DB:</w:t>
      </w:r>
      <w:r>
        <w:rPr>
          <w:b/>
        </w:rPr>
        <w:t xml:space="preserve">Supabase</w:t>
      </w:r>
      <w:r>
        <w:rPr/>
        <w:t xml:space="preserve"> serves as a robust BaaS, handling secure multi-protocol authentication, Role-Based Access Control, and dynamic relational data storage via PostgreSQL.</w:t>
      </w:r>
    </w:p>
    <w:p>
      <w:pPr>
        <w:numPr>
          <w:ilvl w:val="0"/>
          <w:numId w:val="3"/>
        </w:numPr>
        <w:spacing w:lineRule="auto"/>
      </w:pPr>
      <w:r>
        <w:rPr>
          <w:b/>
        </w:rPr>
        <w:t xml:space="preserve">Unified API Interfaces:</w:t>
      </w:r>
      <w:r>
        <w:rPr/>
        <w:t xml:space="preserve"> Integrates decentralized services (Google Maps APIs, ElevenLabs Voice AI, live Weather protocols).</w:t>
      </w:r>
    </w:p>
    <w:p>
      <w:pPr>
        <w:pStyle w:val="Heading3"/>
        <w:spacing w:lineRule="auto"/>
      </w:pPr>
      <w:r>
        <w:rPr/>
        <w:t xml:space="preserve">Architecture Flow Diagram</w:t>
      </w:r>
    </w:p>
    <w:p>
      <w:pPr>
        <w:spacing w:lineRule="auto"/>
      </w:pPr>
      <w:r>
        <w:rPr/>
        <w:t xml:space="preserve"> [Mermaid Architecture Diagram referenced here] </w:t>
      </w:r>
    </w:p>
    <w:p>
      <w:pPr>
        <w:spacing w:lineRule="auto"/>
      </w:pPr>
      <w:r>
        <w:rPr/>
        <w:t xml:space="preserve">Figure 2: Let's Explore Technical Architecture and Service Synthesis</w:t>
      </w:r>
    </w:p>
    <w:p>
      <w:pPr>
        <w:pStyle w:val="Heading2"/>
        <w:spacing w:lineRule="auto"/>
      </w:pPr>
      <w:r>
        <w:rPr/>
        <w:t xml:space="preserve">7. Core Features &amp; Implementation</w:t>
      </w:r>
    </w:p>
    <w:p>
      <w:pPr>
        <w:spacing w:lineRule="auto"/>
      </w:pPr>
      <w:r>
        <w:rPr/>
        <w:t xml:space="preserve">The application implements four distinct vertical pillars of smart tourism:</w:t>
      </w:r>
    </w:p>
    <w:p>
      <w:pPr>
        <w:numPr>
          <w:ilvl w:val="0"/>
          <w:numId w:val="4"/>
        </w:numPr>
        <w:spacing w:lineRule="auto"/>
      </w:pPr>
      <w:r>
        <w:rPr>
          <w:b/>
        </w:rPr>
        <w:t xml:space="preserve">Multilingual Voice-to-Voice Implementation:</w:t>
      </w:r>
      <w:r>
        <w:rPr/>
        <w:t xml:space="preserve"> Establishing a fully hands-free guide utilizing low-latency STT pipelines fed into locally-instructed LLMs, streamed back via high-fidelity TTS engines. </w:t>
      </w:r>
    </w:p>
    <w:p>
      <w:pPr>
        <w:numPr>
          <w:ilvl w:val="0"/>
          <w:numId w:val="4"/>
        </w:numPr>
        <w:spacing w:lineRule="auto"/>
      </w:pPr>
      <w:r>
        <w:rPr>
          <w:b/>
        </w:rPr>
        <w:t xml:space="preserve">Predictive Crowd &amp; Traffic Modeling:</w:t>
      </w:r>
      <w:r>
        <w:rPr/>
        <w:t xml:space="preserve"> Generating geographical "heatmaps" utilizing data channeling to forecast future foot-traffic bottlenecks.</w:t>
      </w:r>
    </w:p>
    <w:p>
      <w:pPr>
        <w:numPr>
          <w:ilvl w:val="0"/>
          <w:numId w:val="4"/>
        </w:numPr>
        <w:spacing w:lineRule="auto"/>
      </w:pPr>
      <w:r>
        <w:rPr>
          <w:b/>
        </w:rPr>
        <w:t xml:space="preserve">Dynamic Environmental Safety Analytics:</w:t>
      </w:r>
      <w:r>
        <w:rPr/>
        <w:t xml:space="preserve"> Factoring extreme-weather heuristics against the user's explicit geolocation to dynamically alter the destination's "Safety Score."</w:t>
      </w:r>
    </w:p>
    <w:p>
      <w:pPr>
        <w:numPr>
          <w:ilvl w:val="0"/>
          <w:numId w:val="4"/>
        </w:numPr>
        <w:spacing w:lineRule="auto"/>
      </w:pPr>
      <w:r>
        <w:rPr>
          <w:b/>
        </w:rPr>
        <w:t xml:space="preserve">Spatial Augmented Reality (AR) Integration:</w:t>
      </w:r>
      <w:r>
        <w:rPr/>
        <w:t xml:space="preserve"> mathematical reconstruction of ancient artifacts utilizing performant 3D model viewers optimized for web-canvas rendering.</w:t>
      </w:r>
    </w:p>
    <w:p>
      <w:pPr>
        <w:pStyle w:val="Heading2"/>
        <w:spacing w:lineRule="auto"/>
      </w:pPr>
      <w:r>
        <w:rPr/>
        <w:t xml:space="preserve">8. Methodology</w:t>
      </w:r>
    </w:p>
    <w:p>
      <w:pPr>
        <w:spacing w:lineRule="auto"/>
      </w:pPr>
      <w:r>
        <w:rPr/>
        <w:t xml:space="preserve">Executing complex models (like Speech Synthesis and AR) strictly on a PWA canvas requires aggressive client-side optimization. To orchestrate this:</w:t>
      </w:r>
    </w:p>
    <w:p>
      <w:pPr>
        <w:numPr>
          <w:ilvl w:val="0"/>
          <w:numId w:val="5"/>
        </w:numPr>
        <w:spacing w:lineRule="auto"/>
      </w:pPr>
      <w:r>
        <w:rPr>
          <w:b/>
        </w:rPr>
        <w:t xml:space="preserve">Asynchronous Execution:</w:t>
      </w:r>
      <w:r>
        <w:rPr/>
        <w:t xml:space="preserve"> Safety checking loops perform asynchronous batch requests distinct from the core UI rendering threads to prevent frame dropping.</w:t>
      </w:r>
    </w:p>
    <w:p>
      <w:pPr>
        <w:numPr>
          <w:ilvl w:val="0"/>
          <w:numId w:val="5"/>
        </w:numPr>
        <w:spacing w:lineRule="auto"/>
      </w:pPr>
      <w:r>
        <w:rPr>
          <w:b/>
        </w:rPr>
        <w:t xml:space="preserve">WebRTC Data Channeling:</w:t>
      </w:r>
      <w:r>
        <w:rPr/>
        <w:t xml:space="preserve"> Used to transmit continuous crowd-density telemetry, drastically reducing traditional HTTP overlay overhead.</w:t>
      </w:r>
    </w:p>
    <w:p>
      <w:pPr>
        <w:pStyle w:val="Heading2"/>
        <w:spacing w:lineRule="auto"/>
      </w:pPr>
      <w:r>
        <w:rPr/>
        <w:t xml:space="preserve">9. Visual Walkthrough &amp; Destination Rendering</w:t>
      </w:r>
    </w:p>
    <w:p>
      <w:pPr>
        <w:spacing w:lineRule="auto"/>
      </w:pPr>
      <w:r>
        <w:rPr/>
        <w:t xml:space="preserve">The platform utilizes high-definition aesthetic rendering to promote lesser-known monuments effectively. </w:t>
      </w:r>
    </w:p>
    <w:p>
      <w:pPr>
        <w:spacing w:lineRule="auto"/>
      </w:pPr>
      <w:r>
        <w:rPr/>
        <w:t xml:space="preserve">[Image referenced here in Markdown version] </w:t>
      </w:r>
      <w:r>
        <w:rPr/>
        <w:t xml:space="preserve">Figure 3: High-fidelity visual promotion of cultural landmarks (Konark Temple).</w:t>
      </w:r>
    </w:p>
    <w:p>
      <w:pPr>
        <w:spacing w:lineRule="auto"/>
      </w:pPr>
      <w:r>
        <w:rPr/>
        <w:t xml:space="preserve">[Image referenced here in Markdown version] </w:t>
      </w:r>
      <w:r>
        <w:rPr/>
        <w:t xml:space="preserve">Figure 4: Dynamic categorization of featured destinations based on crowd analytics.</w:t>
      </w:r>
    </w:p>
    <w:p>
      <w:pPr>
        <w:spacing w:lineRule="auto"/>
      </w:pPr>
      <w:r>
        <w:rPr/>
        <w:t xml:space="preserve">By explicitly guiding tourists visually and textually toward localized hidden gems, the platform balances overall infrastructure load.</w:t>
      </w:r>
    </w:p>
    <w:p>
      <w:pPr>
        <w:pStyle w:val="Heading2"/>
        <w:spacing w:lineRule="auto"/>
      </w:pPr>
      <w:r>
        <w:rPr/>
        <w:t xml:space="preserve">10. Results and Performance Evaluation</w:t>
      </w:r>
    </w:p>
    <w:p>
      <w:pPr>
        <w:spacing w:lineRule="auto"/>
      </w:pPr>
      <w:r>
        <w:rPr/>
        <w:t xml:space="preserve">The progressive architectural implementation culminated in a highly performant PWA prototype.</w:t>
      </w:r>
    </w:p>
    <w:p>
      <w:pPr>
        <w:numPr>
          <w:ilvl w:val="0"/>
          <w:numId w:val="6"/>
        </w:numPr>
        <w:spacing w:lineRule="auto"/>
      </w:pPr>
      <w:r>
        <w:rPr>
          <w:b/>
        </w:rPr>
        <w:t xml:space="preserve">Total Unification:</w:t>
      </w:r>
      <w:r>
        <w:rPr/>
        <w:t xml:space="preserve"> Tourists can successfully navigate to an unexplored monument like the </w:t>
      </w:r>
      <w:r>
        <w:rPr/>
        <w:t xml:space="preserve">Rajrani Temple</w:t>
      </w:r>
      <w:r>
        <w:rPr/>
        <w:t xml:space="preserve">, hold an educational conversation in their native tongue, and track their localized safety index—all within a single DOM structure.</w:t>
      </w:r>
    </w:p>
    <w:p>
      <w:pPr>
        <w:numPr>
          <w:ilvl w:val="0"/>
          <w:numId w:val="6"/>
        </w:numPr>
        <w:spacing w:lineRule="auto"/>
      </w:pPr>
      <w:r>
        <w:rPr>
          <w:b/>
        </w:rPr>
        <w:t xml:space="preserve">Organic Logistics:</w:t>
      </w:r>
      <w:r>
        <w:rPr/>
        <w:t xml:space="preserve"> Open-sourcing density forecasts fundamentally shifts tourist behavior. Users actively opt to bypass heavy traffic bottlenecks, decreasing geographical strain on primary landmarks by organically rerouting to secondary sites.</w:t>
      </w:r>
    </w:p>
    <w:p>
      <w:pPr>
        <w:pStyle w:val="Heading2"/>
        <w:spacing w:lineRule="auto"/>
      </w:pPr>
      <w:r>
        <w:rPr/>
        <w:t xml:space="preserve">11. Discussions</w:t>
      </w:r>
    </w:p>
    <w:p>
      <w:pPr>
        <w:spacing w:lineRule="auto"/>
      </w:pPr>
      <w:r>
        <w:rPr/>
        <w:t xml:space="preserve">Balancing strict API loop latency for Conversational AI against noisy outdoor acoustic environments remains a primary optimization hurdle. Furthermore, calculating an objective "Safety Index" across extremely geographically diverse locations requires a nuanced mathematical approach that strictly inhibits false-alarming the user base while maintaining vigilance. From an urban planning perspective, democratizing Crowd and Traffic Management data drastically incentivizes a sustainable, distributed smart-tourism model directly benefiting municipal authorities.</w:t>
      </w:r>
    </w:p>
    <w:p>
      <w:pPr>
        <w:pStyle w:val="Heading2"/>
        <w:spacing w:lineRule="auto"/>
      </w:pPr>
      <w:r>
        <w:rPr/>
        <w:t xml:space="preserve">12. Future Scope</w:t>
      </w:r>
    </w:p>
    <w:p>
      <w:pPr>
        <w:spacing w:lineRule="auto"/>
      </w:pPr>
      <w:r>
        <w:rPr/>
        <w:t xml:space="preserve">The flexible modular foundation of "Let's Explore" seamlessly accommodates future futuristic verticals:</w:t>
      </w:r>
    </w:p>
    <w:p>
      <w:pPr>
        <w:numPr>
          <w:ilvl w:val="0"/>
          <w:numId w:val="7"/>
        </w:numPr>
        <w:spacing w:lineRule="auto"/>
      </w:pPr>
      <w:r>
        <w:rPr>
          <w:b/>
        </w:rPr>
        <w:t xml:space="preserve">IoT Municipal Integration:</w:t>
      </w:r>
      <w:r>
        <w:rPr/>
        <w:t xml:space="preserve"> Linking the WebRTC predictive engine dynamically to local smart-city sensors (e.g., smart toll gates or intersection cameras).</w:t>
      </w:r>
    </w:p>
    <w:p>
      <w:pPr>
        <w:numPr>
          <w:ilvl w:val="0"/>
          <w:numId w:val="7"/>
        </w:numPr>
        <w:spacing w:lineRule="auto"/>
      </w:pPr>
      <w:r>
        <w:rPr>
          <w:b/>
        </w:rPr>
        <w:t xml:space="preserve">CAD Emergency Networking:</w:t>
      </w:r>
      <w:r>
        <w:rPr/>
        <w:t xml:space="preserve"> Establishing encrypted connections directly into 911 dispatch, autonomously providing exact GPS telemetry during panic-button engagements.</w:t>
      </w:r>
    </w:p>
    <w:p>
      <w:pPr>
        <w:numPr>
          <w:ilvl w:val="0"/>
          <w:numId w:val="7"/>
        </w:numPr>
        <w:spacing w:lineRule="auto"/>
      </w:pPr>
      <w:r>
        <w:rPr>
          <w:b/>
        </w:rPr>
        <w:t xml:space="preserve">Wearable HUD Extension:</w:t>
      </w:r>
      <w:r>
        <w:rPr/>
        <w:t xml:space="preserve"> Pushing the AR and conversational loops entirely onto smart glasses, effectively removing the mobile device requirement entirely.</w:t>
      </w:r>
    </w:p>
    <w:p>
      <w:pPr>
        <w:pStyle w:val="Heading2"/>
        <w:spacing w:lineRule="auto"/>
      </w:pPr>
      <w:r>
        <w:rPr/>
        <w:t xml:space="preserve">13. Conclusion</w:t>
      </w:r>
    </w:p>
    <w:p>
      <w:pPr>
        <w:spacing w:lineRule="auto"/>
      </w:pPr>
      <w:r>
        <w:rPr/>
        <w:t xml:space="preserve">The "Let's Explore" platform represents a profound paradigm shift in the digitalization of smart tourism. By deeply unifying localized educational exploration with critical automated safety networks, Multilingual Voice AI, AR, and Predictive Crowd Logistics, the ecosystem proves tourism can be safely and responsibly extended. By comprehensively shattering the communicative and logistical barriers of modern travel, "Let's Explore" allows the global traveler to confidently and sustainably connect with both prominent history and unexplored cultural depths.</w:t>
      </w:r>
    </w:p>
    <w:p>
      <w:pPr>
        <w:pStyle w:val="Heading3"/>
        <w:spacing w:lineRule="auto"/>
      </w:pPr>
      <w:r>
        <w:rPr/>
        <w:t xml:space="preserve">References</w:t>
      </w:r>
    </w:p>
    <w:p>
      <w:pPr>
        <w:numPr>
          <w:ilvl w:val="0"/>
          <w:numId w:val="8"/>
        </w:numPr>
        <w:spacing w:lineRule="auto"/>
      </w:pPr>
      <w:r>
        <w:rPr/>
        <w:t xml:space="preserve">Chitransh, S., Upadhyay, S., et al. (2022). </w:t>
      </w:r>
      <w:r>
        <w:rPr/>
        <w:t xml:space="preserve">Travel and Tourism Website</w:t>
      </w:r>
      <w:r>
        <w:rPr/>
        <w:t xml:space="preserve">. International Journal of Innovative Research in Engineering, 3(6), 128-130.</w:t>
      </w:r>
    </w:p>
    <w:p>
      <w:pPr>
        <w:numPr>
          <w:ilvl w:val="0"/>
          <w:numId w:val="8"/>
        </w:numPr>
        <w:spacing w:lineRule="auto"/>
      </w:pPr>
      <w:r>
        <w:rPr/>
        <w:t xml:space="preserve">Shrestha, D., Wenan, T., et al. (2021). </w:t>
      </w:r>
      <w:r>
        <w:rPr/>
        <w:t xml:space="preserve">Study and Evaluation of Tourism Websites based on User Perspective</w:t>
      </w:r>
      <w:r>
        <w:rPr/>
        <w:t xml:space="preserve">. Journal of Internet Computing and Services (JICS), 22(4), 65-82.</w:t>
      </w:r>
    </w:p>
    <w:p>
      <w:pPr>
        <w:numPr>
          <w:ilvl w:val="0"/>
          <w:numId w:val="8"/>
        </w:numPr>
        <w:spacing w:lineRule="auto"/>
      </w:pPr>
      <w:r>
        <w:rPr/>
        <w:t xml:space="preserve">Supabase. (2024). The Open Source Firebase Alternative.</w:t>
      </w:r>
    </w:p>
    <w:p>
      <w:pPr>
        <w:numPr>
          <w:ilvl w:val="0"/>
          <w:numId w:val="8"/>
        </w:numPr>
        <w:spacing w:lineRule="auto"/>
      </w:pPr>
      <w:r>
        <w:rPr/>
        <w:t xml:space="preserve">ElevanLabs. (2024). Conversational AI Voice &amp; Speech API.</w:t>
      </w:r>
    </w:p>
    <w:p>
      <w:pPr>
        <w:numPr>
          <w:ilvl w:val="0"/>
          <w:numId w:val="8"/>
        </w:numPr>
        <w:spacing w:lineRule="auto"/>
      </w:pPr>
      <w:r>
        <w:rPr/>
        <w:t xml:space="preserve">React. (2024). A JavaScript library for building user interfaces.</w:t>
      </w:r>
    </w:p>
    <w:p>
      <w:pPr>
        <w:numPr>
          <w:ilvl w:val="0"/>
          <w:numId w:val="8"/>
        </w:numPr>
        <w:spacing w:lineRule="auto"/>
      </w:pPr>
      <w:r>
        <w:rPr/>
        <w:t xml:space="preserve">Chatzigeorgiou, C., et al. (2019). Smart Tourism: Integrating Technology and Sustainability. </w:t>
      </w:r>
      <w:r>
        <w:rPr/>
        <w:t xml:space="preserve">Journal of Travel Research</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2026-03-25T08:16:56.238Z</dcterms:created>
  <dcterms:modified xsi:type="dcterms:W3CDTF">2026-03-25T08:16:56.238Z</dcterms:modified>
</cp:coreProperties>
</file>