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509C3" w14:textId="77777777" w:rsidR="0005490E" w:rsidRDefault="00000000">
      <w:pPr>
        <w:pStyle w:val="Heading1"/>
        <w:spacing w:before="240" w:after="120"/>
      </w:pPr>
      <w:r>
        <w:t>Title</w:t>
      </w:r>
    </w:p>
    <w:p w14:paraId="3334240E" w14:textId="0CB2EAFA" w:rsidR="0005490E" w:rsidRDefault="00000000">
      <w:pPr>
        <w:spacing w:after="120"/>
      </w:pPr>
      <w:r w:rsidRPr="00724BBE">
        <w:rPr>
          <w:b/>
          <w:bCs/>
          <w:sz w:val="24"/>
          <w:szCs w:val="24"/>
        </w:rPr>
        <w:t>Let's Explore:</w:t>
      </w:r>
      <w:r>
        <w:rPr>
          <w:sz w:val="24"/>
          <w:szCs w:val="24"/>
        </w:rPr>
        <w:t xml:space="preserve"> A Unified Smart Tourism Ecosystem Synthesizing Multilingual Voice AI, Predictive Crowd Logistics, Augmented Reality, and Comprehensive Safety Frameworks</w:t>
      </w:r>
    </w:p>
    <w:p w14:paraId="7257F8FC" w14:textId="77777777" w:rsidR="0005490E" w:rsidRDefault="00000000">
      <w:pPr>
        <w:pStyle w:val="Heading1"/>
        <w:spacing w:before="240" w:after="120"/>
      </w:pPr>
      <w:r>
        <w:t>Affiliation</w:t>
      </w:r>
    </w:p>
    <w:p w14:paraId="33F7DBD3" w14:textId="283E3A2E" w:rsidR="0005490E" w:rsidRDefault="00724BBE">
      <w:pPr>
        <w:spacing w:after="120"/>
        <w:rPr>
          <w:sz w:val="24"/>
          <w:szCs w:val="24"/>
        </w:rPr>
      </w:pPr>
      <w:r>
        <w:rPr>
          <w:sz w:val="24"/>
          <w:szCs w:val="24"/>
        </w:rPr>
        <w:t xml:space="preserve">Samay Sarthak Swain </w:t>
      </w:r>
      <w:r>
        <w:rPr>
          <w:sz w:val="24"/>
          <w:szCs w:val="24"/>
        </w:rPr>
        <w:tab/>
        <w:t>CSE(AI/ML)</w:t>
      </w:r>
    </w:p>
    <w:p w14:paraId="2E830AA8" w14:textId="77777777" w:rsidR="00724BBE" w:rsidRDefault="00724BBE">
      <w:pPr>
        <w:spacing w:after="120"/>
      </w:pPr>
    </w:p>
    <w:p w14:paraId="7DD5F958" w14:textId="77777777" w:rsidR="00A065AD" w:rsidRDefault="00A065AD">
      <w:pPr>
        <w:spacing w:after="120"/>
      </w:pPr>
    </w:p>
    <w:p w14:paraId="63B498EB" w14:textId="77777777" w:rsidR="00A065AD" w:rsidRDefault="00A065AD">
      <w:pPr>
        <w:spacing w:after="120"/>
      </w:pPr>
    </w:p>
    <w:p w14:paraId="26E8A231" w14:textId="77777777" w:rsidR="00A065AD" w:rsidRDefault="00A065AD">
      <w:pPr>
        <w:spacing w:after="120"/>
      </w:pPr>
    </w:p>
    <w:p w14:paraId="1750AECD" w14:textId="77777777" w:rsidR="00A065AD" w:rsidRDefault="00A065AD">
      <w:pPr>
        <w:spacing w:after="120"/>
      </w:pPr>
    </w:p>
    <w:p w14:paraId="1E8D8318" w14:textId="77777777" w:rsidR="00A065AD" w:rsidRDefault="00A065AD">
      <w:pPr>
        <w:spacing w:after="120"/>
      </w:pPr>
    </w:p>
    <w:p w14:paraId="46B9064B" w14:textId="77777777" w:rsidR="0005490E" w:rsidRDefault="00000000">
      <w:pPr>
        <w:pStyle w:val="Heading1"/>
        <w:spacing w:before="240" w:after="120"/>
      </w:pPr>
      <w:r>
        <w:t>Abstract</w:t>
      </w:r>
    </w:p>
    <w:p w14:paraId="43334084" w14:textId="3B70F90F" w:rsidR="0005490E" w:rsidRDefault="00000000">
      <w:pPr>
        <w:spacing w:after="120"/>
      </w:pPr>
      <w:r>
        <w:rPr>
          <w:sz w:val="24"/>
          <w:szCs w:val="24"/>
        </w:rPr>
        <w:t>Modern global tourism faces a profound crisis of scale, safety, and immersion. Traditional sightseeing relies on static methodologies that fail to engage modern travelers, while unmanaged mass tourism threatens delicate heritage sites and entirely obscures remarkable hidden gems. Furthermore, international travelers face persistent friction regarding language barriers, unpredictable localized safety, and logistical bottlenecks. This paper introduces "Let's Explore," a pioneering, unified educational tourism ecosystem primarily designed to fundamentally redefine the scope of smart travel by addressing these macro-level challenges. We present a highly scalable architecture that seamlessly orchestrates a suite of cutting-edge technologies into a single intuitive platform. At its core, the system pioneers an uninterrupted, multilingual Voice-to-Voice AI assistant</w:t>
      </w:r>
      <w:r w:rsidR="0026494F">
        <w:rPr>
          <w:sz w:val="24"/>
          <w:szCs w:val="24"/>
        </w:rPr>
        <w:t xml:space="preserve"> </w:t>
      </w:r>
      <w:r>
        <w:rPr>
          <w:sz w:val="24"/>
          <w:szCs w:val="24"/>
        </w:rPr>
        <w:t>powered by low-latency Speech-to-Text (STT) and Text-to-Speech (TTS)</w:t>
      </w:r>
      <w:r w:rsidR="0026494F">
        <w:rPr>
          <w:sz w:val="24"/>
          <w:szCs w:val="24"/>
        </w:rPr>
        <w:t xml:space="preserve"> </w:t>
      </w:r>
      <w:r>
        <w:rPr>
          <w:sz w:val="24"/>
          <w:szCs w:val="24"/>
        </w:rPr>
        <w:t>that acts as a hyper-personalized, context-aware navigational and historic guide.</w:t>
      </w:r>
    </w:p>
    <w:p w14:paraId="203ED68E" w14:textId="77777777" w:rsidR="0005490E" w:rsidRDefault="00000000">
      <w:pPr>
        <w:spacing w:after="120"/>
      </w:pPr>
      <w:r>
        <w:rPr>
          <w:sz w:val="24"/>
          <w:szCs w:val="24"/>
        </w:rPr>
        <w:t>To shatter the boundaries of physical exploration, we deploy immersive Augmented Reality (AR) to overlay historically accurate 3D artifacts directly onto the physical environment. Crucially, "Let's Explore" tackles the severe logistical constraints of modern travel through an advanced, WebRTC-enabled Predictive Crowd and Traffic Management dashboard, algorithmically forecasting future density bottlenecks. This is inextricably synergized with a holistic, proactive safety infrastructure integrating real-time weather analytics, dynamic Safety Index scoring, and instant algorithmic routing to nearby emergency services. By fully unifying cultural education, advanced mixed-reality, predictive logistics, rigorous safety protocols, and localized amenity integration (food, transit, accommodation), "Let's Explore" represents a monumental leap toward sustainable, borderless, and profoundly immersive global tourism.</w:t>
      </w:r>
    </w:p>
    <w:p w14:paraId="25B9CDD2" w14:textId="5D3ABE25" w:rsidR="0005490E" w:rsidRDefault="00000000">
      <w:pPr>
        <w:pStyle w:val="Heading1"/>
        <w:spacing w:before="240" w:after="120"/>
      </w:pPr>
      <w:r>
        <w:t>Keywords</w:t>
      </w:r>
    </w:p>
    <w:p w14:paraId="6419A8A9" w14:textId="77777777" w:rsidR="0005490E" w:rsidRDefault="00000000">
      <w:pPr>
        <w:spacing w:after="120"/>
      </w:pPr>
      <w:r>
        <w:rPr>
          <w:sz w:val="24"/>
          <w:szCs w:val="24"/>
        </w:rPr>
        <w:t>Immersive Smart Tourism Ecosystems, Predictive Algorithmic Crowd Logistics, Real-Time Traffic Density Forecasting, Multilingual Conversational AI Agents, Low-Latency Speech-to-Text (STT) Pipelines, Spatial Augmented Reality (AR) Integration, Dynamic Environmental Safety Analytics, Automated Emergency Service Orchestration.</w:t>
      </w:r>
    </w:p>
    <w:p w14:paraId="47683E26" w14:textId="77777777" w:rsidR="0005490E" w:rsidRDefault="00000000">
      <w:pPr>
        <w:pStyle w:val="Heading1"/>
        <w:spacing w:before="240" w:after="120"/>
      </w:pPr>
      <w:r>
        <w:lastRenderedPageBreak/>
        <w:t>Introduction</w:t>
      </w:r>
    </w:p>
    <w:p w14:paraId="05252115" w14:textId="77777777" w:rsidR="0005490E" w:rsidRDefault="00000000">
      <w:pPr>
        <w:spacing w:after="120"/>
      </w:pPr>
      <w:r>
        <w:rPr>
          <w:sz w:val="24"/>
          <w:szCs w:val="24"/>
        </w:rPr>
        <w:t>Cultural heritage tourism is a cornerstone of global cultural preservation, yet it is currently crippled by an extreme fragmentation of digital utilities. The modern traveler navigating a foreign landscape is fundamentally burdened: they require one application for vehicular routing, another for historical context, a separate service for weather forecasting, and entirely independent sources for assessing local safety or securing emergency response. This digital fracturing severely degrades the immersive experience and heightens the risks of exploring unfamiliar, hidden, and historically rich territories. Additionally, tech-savvy generations remain detached from text-heavy placards, and municipal authorities struggle to safely manage the extreme crowd and traffic densities funneling into primary landmarks.</w:t>
      </w:r>
    </w:p>
    <w:p w14:paraId="7C72DDF8" w14:textId="77777777" w:rsidR="0005490E" w:rsidRDefault="00000000">
      <w:pPr>
        <w:spacing w:after="120"/>
      </w:pPr>
      <w:r>
        <w:rPr>
          <w:sz w:val="24"/>
          <w:szCs w:val="24"/>
        </w:rPr>
        <w:t>The "Let's Explore" platform was engineered to solve these exact macro-level problems by serving as an omniscient, unified digital companion. The platform democratizes exploration by breaking down language barriers through a continuous, multilingual voice-to-voice AI guide that dynamically understands conversational queries via seamless STT and TTS integration. Simultaneously, the ecosystem provides unprecedented logistical empowerment. Through advanced predictive mapping, tourists can forecast current and future foot traffic and vehicular congestion, organically avoiding bottlenecks. By wrapping exploration within a robust safety net—comprising live weather indexing, dynamic geographic safety scores, and instant emergency-service routing—"Let's Explore" ensures tourists remain comprehensively informed and protected regardless of how obscure or unexplored their destination may be.</w:t>
      </w:r>
    </w:p>
    <w:p w14:paraId="5DBA6DE6" w14:textId="77777777" w:rsidR="0005490E" w:rsidRDefault="00000000">
      <w:pPr>
        <w:pStyle w:val="Heading1"/>
        <w:spacing w:before="240" w:after="120"/>
      </w:pPr>
      <w:r>
        <w:t>Literature Review</w:t>
      </w:r>
    </w:p>
    <w:p w14:paraId="23943750" w14:textId="77777777" w:rsidR="0066565F" w:rsidRDefault="00000000">
      <w:pPr>
        <w:spacing w:after="120"/>
        <w:rPr>
          <w:sz w:val="24"/>
          <w:szCs w:val="24"/>
        </w:rPr>
      </w:pPr>
      <w:r>
        <w:rPr>
          <w:sz w:val="24"/>
          <w:szCs w:val="24"/>
        </w:rPr>
        <w:t xml:space="preserve">Previous attempts at digitizing the tourism space have largely been siloed implementations that fail to address the overarching logistical and safety ecosystem of modern travel: </w:t>
      </w:r>
    </w:p>
    <w:p w14:paraId="447A25A7" w14:textId="74A33B39" w:rsidR="0066565F" w:rsidRDefault="00000000">
      <w:pPr>
        <w:spacing w:after="120"/>
        <w:rPr>
          <w:sz w:val="24"/>
          <w:szCs w:val="24"/>
        </w:rPr>
      </w:pPr>
      <w:r>
        <w:rPr>
          <w:sz w:val="24"/>
          <w:szCs w:val="24"/>
        </w:rPr>
        <w:t xml:space="preserve">1. </w:t>
      </w:r>
      <w:r w:rsidRPr="0066565F">
        <w:rPr>
          <w:b/>
          <w:bCs/>
          <w:sz w:val="24"/>
          <w:szCs w:val="24"/>
        </w:rPr>
        <w:t>Educational Storytelling Constraints</w:t>
      </w:r>
      <w:r>
        <w:rPr>
          <w:sz w:val="24"/>
          <w:szCs w:val="24"/>
        </w:rPr>
        <w:t xml:space="preserve">: Traditional handheld audio guides or static museum applications are strictly confined to indoor zones. They entirely lack interactive, context-aware Voice-to-Voice capabilities, STT functionality, and the computational flexibility to translate dynamic, unscripted local history multilingually. </w:t>
      </w:r>
    </w:p>
    <w:p w14:paraId="0707A733" w14:textId="22442C34" w:rsidR="0066565F" w:rsidRDefault="00000000">
      <w:pPr>
        <w:spacing w:after="120"/>
        <w:rPr>
          <w:sz w:val="24"/>
          <w:szCs w:val="24"/>
        </w:rPr>
      </w:pPr>
      <w:r>
        <w:rPr>
          <w:sz w:val="24"/>
          <w:szCs w:val="24"/>
        </w:rPr>
        <w:t xml:space="preserve">2. </w:t>
      </w:r>
      <w:r w:rsidRPr="0066565F">
        <w:rPr>
          <w:b/>
          <w:bCs/>
          <w:sz w:val="24"/>
          <w:szCs w:val="24"/>
        </w:rPr>
        <w:t>The Logistics Gap in Map APIs</w:t>
      </w:r>
      <w:r>
        <w:rPr>
          <w:sz w:val="24"/>
          <w:szCs w:val="24"/>
        </w:rPr>
        <w:t xml:space="preserve">: Existing navigational applications (e.g., Google Maps) provide exemplary routing capabilities. However, they lack deeply curated, immersive educational visualization (such as localized AR models) and do not synthesize historical narratives contextually with the route. </w:t>
      </w:r>
    </w:p>
    <w:p w14:paraId="541705AB" w14:textId="75BBDFBF" w:rsidR="0005490E" w:rsidRDefault="00000000">
      <w:pPr>
        <w:spacing w:after="120"/>
      </w:pPr>
      <w:r>
        <w:rPr>
          <w:sz w:val="24"/>
          <w:szCs w:val="24"/>
        </w:rPr>
        <w:t xml:space="preserve">3. </w:t>
      </w:r>
      <w:r w:rsidRPr="0066565F">
        <w:rPr>
          <w:b/>
          <w:bCs/>
          <w:sz w:val="24"/>
          <w:szCs w:val="24"/>
        </w:rPr>
        <w:t>Safety and Density Fragmentation</w:t>
      </w:r>
      <w:r>
        <w:rPr>
          <w:sz w:val="24"/>
          <w:szCs w:val="24"/>
        </w:rPr>
        <w:t>: Most crowd control mechanisms rely on isolated CCTV systems operated exclusively by local authorities. They distinctly lack a public-facing infrastructure that extends predictive, algorithmic traffic or density forecasting directly to tourists. Furthermore, establishing a dynamic "Safety Index" based on live weather analytics combined with structurally adapting, one-touch access to nearby emergency services (hospitals, law enforcement) is virtually non-existent in core exploration interfaces.</w:t>
      </w:r>
    </w:p>
    <w:p w14:paraId="1241474B" w14:textId="77777777" w:rsidR="0005490E" w:rsidRDefault="00000000">
      <w:pPr>
        <w:spacing w:after="120"/>
      </w:pPr>
      <w:r>
        <w:rPr>
          <w:sz w:val="24"/>
          <w:szCs w:val="24"/>
        </w:rPr>
        <w:t>The proposed "Let's Explore" ecosystem successfully eliminates these silos, synthesizing decentralized technologies (WebRTC, Geolocation, Conversational Voice AI, LLMs, AR rendering engines, and robust Environmental/Safety Web APIs) into a singularly cohesive web platform.</w:t>
      </w:r>
    </w:p>
    <w:p w14:paraId="6D58B760" w14:textId="77777777" w:rsidR="0005490E" w:rsidRDefault="00000000">
      <w:pPr>
        <w:pStyle w:val="Heading1"/>
        <w:spacing w:before="240" w:after="120"/>
      </w:pPr>
      <w:r>
        <w:t>System Design and Architecture</w:t>
      </w:r>
    </w:p>
    <w:p w14:paraId="6A62E490" w14:textId="77777777" w:rsidR="00B9375C" w:rsidRDefault="00000000">
      <w:pPr>
        <w:spacing w:after="120"/>
        <w:rPr>
          <w:sz w:val="24"/>
          <w:szCs w:val="24"/>
        </w:rPr>
      </w:pPr>
      <w:r>
        <w:rPr>
          <w:sz w:val="24"/>
          <w:szCs w:val="24"/>
        </w:rPr>
        <w:t xml:space="preserve">The platform is engineered upon a heavily optimized client-server architectural pattern, strictly prioritizing zero-latency stream processing and seamless cross-device modularity. </w:t>
      </w:r>
    </w:p>
    <w:p w14:paraId="3DAA2CBF" w14:textId="77777777" w:rsidR="00B9375C" w:rsidRDefault="00000000">
      <w:pPr>
        <w:spacing w:after="120"/>
        <w:rPr>
          <w:sz w:val="24"/>
          <w:szCs w:val="24"/>
        </w:rPr>
      </w:pPr>
      <w:r>
        <w:rPr>
          <w:sz w:val="24"/>
          <w:szCs w:val="24"/>
        </w:rPr>
        <w:t xml:space="preserve">1. </w:t>
      </w:r>
      <w:r w:rsidRPr="00B9375C">
        <w:rPr>
          <w:b/>
          <w:bCs/>
          <w:sz w:val="24"/>
          <w:szCs w:val="24"/>
        </w:rPr>
        <w:t>Frontend Layer</w:t>
      </w:r>
      <w:r>
        <w:rPr>
          <w:sz w:val="24"/>
          <w:szCs w:val="24"/>
        </w:rPr>
        <w:t xml:space="preserve">: Developed utilizing React (Vite environment), TypeScript, and Tailwind CSS. The user interface leverages highly accessible, minimal-friction components. </w:t>
      </w:r>
    </w:p>
    <w:p w14:paraId="038274BF" w14:textId="6ED4D1A5" w:rsidR="00B9375C" w:rsidRDefault="00000000">
      <w:pPr>
        <w:spacing w:after="120"/>
        <w:rPr>
          <w:sz w:val="24"/>
          <w:szCs w:val="24"/>
        </w:rPr>
      </w:pPr>
      <w:r>
        <w:rPr>
          <w:sz w:val="24"/>
          <w:szCs w:val="24"/>
        </w:rPr>
        <w:t xml:space="preserve">2. </w:t>
      </w:r>
      <w:r w:rsidRPr="00B9375C">
        <w:rPr>
          <w:b/>
          <w:bCs/>
          <w:sz w:val="24"/>
          <w:szCs w:val="24"/>
        </w:rPr>
        <w:t>Backend &amp; Database</w:t>
      </w:r>
      <w:r>
        <w:rPr>
          <w:sz w:val="24"/>
          <w:szCs w:val="24"/>
        </w:rPr>
        <w:t>: Supabase serves as a robust Backend-as-a-Service (BaaS), handling secure multi-protocol authentication, granular role-based access control, and dynamic relational data storage via PostgreSQL</w:t>
      </w:r>
      <w:r w:rsidR="001017F7">
        <w:rPr>
          <w:sz w:val="24"/>
          <w:szCs w:val="24"/>
        </w:rPr>
        <w:t>[1]</w:t>
      </w:r>
    </w:p>
    <w:p w14:paraId="734881DE" w14:textId="77777777" w:rsidR="00B9375C" w:rsidRDefault="00000000">
      <w:pPr>
        <w:spacing w:after="120"/>
        <w:rPr>
          <w:sz w:val="24"/>
          <w:szCs w:val="24"/>
        </w:rPr>
      </w:pPr>
      <w:r>
        <w:rPr>
          <w:sz w:val="24"/>
          <w:szCs w:val="24"/>
        </w:rPr>
        <w:t xml:space="preserve"> 3. </w:t>
      </w:r>
      <w:r w:rsidRPr="00B9375C">
        <w:rPr>
          <w:b/>
          <w:sz w:val="24"/>
          <w:szCs w:val="24"/>
        </w:rPr>
        <w:t>Unified API Integrations</w:t>
      </w:r>
      <w:r>
        <w:rPr>
          <w:sz w:val="24"/>
          <w:szCs w:val="24"/>
        </w:rPr>
        <w:t xml:space="preserve">: Voice &amp; Conversational AI Core: Deeply integrates advanced STT (Speech-to-Text) processors directly with a localized Large Language Model (LLM) and a high-fidelity TTS (Text-to-Speech) engine. This tri-layered pipeline facilitates continuous, low-latency, multilingual dialogue. </w:t>
      </w:r>
    </w:p>
    <w:p w14:paraId="497D9A7A" w14:textId="77777777" w:rsidR="00B9375C" w:rsidRDefault="00000000">
      <w:pPr>
        <w:spacing w:after="120"/>
        <w:rPr>
          <w:sz w:val="24"/>
          <w:szCs w:val="24"/>
        </w:rPr>
      </w:pPr>
      <w:r w:rsidRPr="00B9375C">
        <w:rPr>
          <w:b/>
          <w:bCs/>
          <w:sz w:val="24"/>
          <w:szCs w:val="24"/>
        </w:rPr>
        <w:t>Predictive Logistics Engine</w:t>
      </w:r>
      <w:r>
        <w:rPr>
          <w:sz w:val="24"/>
          <w:szCs w:val="24"/>
        </w:rPr>
        <w:t>: Utilizes low-latency WebRTC data channels to handle the live simulation components of the crowd density and traffic flow mapping endpoints. This creates an algorithmic pipeline predicting geographical saturation rates.</w:t>
      </w:r>
    </w:p>
    <w:p w14:paraId="7F7FC160" w14:textId="3F4F3D99" w:rsidR="0005490E" w:rsidRDefault="00000000">
      <w:pPr>
        <w:spacing w:after="120"/>
        <w:rPr>
          <w:sz w:val="24"/>
          <w:szCs w:val="24"/>
        </w:rPr>
      </w:pPr>
      <w:r w:rsidRPr="00B9375C">
        <w:rPr>
          <w:b/>
          <w:bCs/>
          <w:sz w:val="24"/>
          <w:szCs w:val="24"/>
        </w:rPr>
        <w:t>Environment &amp; Safety Layer</w:t>
      </w:r>
      <w:r>
        <w:rPr>
          <w:sz w:val="24"/>
          <w:szCs w:val="24"/>
        </w:rPr>
        <w:t>: Connects asynchronously with live weather service protocols and municipal mapping matrices to calculate granular geographical safety ratings. It simultaneously indexes the surrounding radius for crucial emergency services (medical facilities, police stations) and localized transit/amenities (Cabs, Hotels, Food).</w:t>
      </w:r>
    </w:p>
    <w:p w14:paraId="6CFD5AF7" w14:textId="77777777" w:rsidR="00AA317E" w:rsidRDefault="00AA317E">
      <w:pPr>
        <w:spacing w:after="120"/>
        <w:rPr>
          <w:sz w:val="24"/>
          <w:szCs w:val="24"/>
        </w:rPr>
      </w:pPr>
    </w:p>
    <w:p w14:paraId="02E1D992" w14:textId="77777777" w:rsidR="00AA317E" w:rsidRDefault="00AA317E">
      <w:pPr>
        <w:spacing w:after="120"/>
      </w:pPr>
    </w:p>
    <w:p w14:paraId="632A8878" w14:textId="77777777" w:rsidR="0005490E" w:rsidRDefault="00000000">
      <w:pPr>
        <w:pStyle w:val="Heading1"/>
        <w:spacing w:before="240" w:after="120"/>
      </w:pPr>
      <w:r>
        <w:lastRenderedPageBreak/>
        <w:t>Methodology</w:t>
      </w:r>
    </w:p>
    <w:p w14:paraId="58B17BE1" w14:textId="77777777" w:rsidR="00B9375C" w:rsidRDefault="00000000">
      <w:pPr>
        <w:spacing w:after="120"/>
        <w:rPr>
          <w:sz w:val="24"/>
          <w:szCs w:val="24"/>
        </w:rPr>
      </w:pPr>
      <w:r>
        <w:rPr>
          <w:sz w:val="24"/>
          <w:szCs w:val="24"/>
        </w:rPr>
        <w:t xml:space="preserve">The development of the "Let's Explore" unified ecosystem required stringing exceedingly complex data streams without compromising client-side performance: </w:t>
      </w:r>
    </w:p>
    <w:p w14:paraId="55AAD4B4" w14:textId="22D2D4D7" w:rsidR="00B9375C" w:rsidRDefault="00000000">
      <w:pPr>
        <w:spacing w:after="120"/>
        <w:rPr>
          <w:sz w:val="24"/>
          <w:szCs w:val="24"/>
        </w:rPr>
      </w:pPr>
      <w:r>
        <w:rPr>
          <w:sz w:val="24"/>
          <w:szCs w:val="24"/>
        </w:rPr>
        <w:t xml:space="preserve">1. </w:t>
      </w:r>
      <w:r w:rsidRPr="00B9375C">
        <w:rPr>
          <w:b/>
          <w:bCs/>
          <w:sz w:val="24"/>
          <w:szCs w:val="24"/>
        </w:rPr>
        <w:t>Multilingual Voice-to-Voice Implementation</w:t>
      </w:r>
      <w:r>
        <w:rPr>
          <w:sz w:val="24"/>
          <w:szCs w:val="24"/>
        </w:rPr>
        <w:t xml:space="preserve">: The core conversational loop was constructed by enabling an STT engine to instantly capture the user’s spoken queries natively. The resulting transcript is fed into a contextually-aware LLM heavily instructed on vast regional history. The translated localized response is then streamed immediately through a TTS engine. This establishes a fully hands-free, conversational guide capable of processing local dialects smoothly. </w:t>
      </w:r>
    </w:p>
    <w:p w14:paraId="6FEE1F51" w14:textId="5C51C7E3" w:rsidR="00B9375C" w:rsidRDefault="00000000">
      <w:pPr>
        <w:spacing w:after="120"/>
        <w:rPr>
          <w:sz w:val="24"/>
          <w:szCs w:val="24"/>
        </w:rPr>
      </w:pPr>
      <w:r>
        <w:rPr>
          <w:sz w:val="24"/>
          <w:szCs w:val="24"/>
        </w:rPr>
        <w:t xml:space="preserve">2. </w:t>
      </w:r>
      <w:r w:rsidRPr="00B9375C">
        <w:rPr>
          <w:b/>
          <w:bCs/>
          <w:sz w:val="24"/>
          <w:szCs w:val="24"/>
        </w:rPr>
        <w:t>Predictive Crowd &amp; Traffic Modeling</w:t>
      </w:r>
      <w:r>
        <w:rPr>
          <w:sz w:val="24"/>
          <w:szCs w:val="24"/>
        </w:rPr>
        <w:t xml:space="preserve">: Utilizing conceptual computer vision data processing via WebRTC, multi-layered geographic "heatmaps" of current tourist density and surrounding vehicular traffic were generated. Predictive regression algorithms were subsequently engineered to accurately forecast future foot-traffic trends and vehicular bottlenecks hours ahead of time, actively suggesting optimized, congestion-free detours for the user. </w:t>
      </w:r>
    </w:p>
    <w:p w14:paraId="7E661F67" w14:textId="7E5F90DE" w:rsidR="00B9375C" w:rsidRDefault="00000000">
      <w:pPr>
        <w:spacing w:after="120"/>
        <w:rPr>
          <w:sz w:val="24"/>
          <w:szCs w:val="24"/>
        </w:rPr>
      </w:pPr>
      <w:r>
        <w:rPr>
          <w:sz w:val="24"/>
          <w:szCs w:val="24"/>
        </w:rPr>
        <w:t xml:space="preserve">3. </w:t>
      </w:r>
      <w:r w:rsidRPr="00B9375C">
        <w:rPr>
          <w:b/>
          <w:bCs/>
          <w:sz w:val="24"/>
          <w:szCs w:val="24"/>
        </w:rPr>
        <w:t>Safety and Emergency Protocol Construction</w:t>
      </w:r>
      <w:r>
        <w:rPr>
          <w:sz w:val="24"/>
          <w:szCs w:val="24"/>
        </w:rPr>
        <w:t xml:space="preserve">: A complex scoring algorithm was formulated to dynamically assess the "Safety Index" of an area. This strictly factors in live extreme-weather APIs, historical municipal safety data, and the user's active geolocation coordinate bounds to output a highly accurate safety metric. This module simultaneously surfaces "tap-to-dial" protocols and automated routing directed towards the closest applicable emergency authorities. </w:t>
      </w:r>
    </w:p>
    <w:p w14:paraId="71C24286" w14:textId="07876DF0" w:rsidR="0005490E" w:rsidRDefault="00000000">
      <w:pPr>
        <w:spacing w:after="120"/>
      </w:pPr>
      <w:r>
        <w:rPr>
          <w:sz w:val="24"/>
          <w:szCs w:val="24"/>
        </w:rPr>
        <w:t xml:space="preserve">4. </w:t>
      </w:r>
      <w:r w:rsidRPr="00B9375C">
        <w:rPr>
          <w:b/>
          <w:bCs/>
          <w:sz w:val="24"/>
          <w:szCs w:val="24"/>
        </w:rPr>
        <w:t>AR Rendering &amp; Gamification</w:t>
      </w:r>
      <w:r>
        <w:rPr>
          <w:sz w:val="24"/>
          <w:szCs w:val="24"/>
        </w:rPr>
        <w:t>: Integration of a performant 3D model viewer directly onto the mobile browser canvas, allowing users to project mathematically reconstructed ancient artifacts and architecture onto physical space seamlessly.</w:t>
      </w:r>
    </w:p>
    <w:p w14:paraId="447F1434" w14:textId="77777777" w:rsidR="0005490E" w:rsidRDefault="00000000">
      <w:pPr>
        <w:pStyle w:val="Heading1"/>
        <w:spacing w:before="240" w:after="120"/>
      </w:pPr>
      <w:r>
        <w:t>Results</w:t>
      </w:r>
    </w:p>
    <w:p w14:paraId="04740FC0" w14:textId="77777777" w:rsidR="00B9375C" w:rsidRDefault="00000000">
      <w:pPr>
        <w:spacing w:after="120"/>
        <w:rPr>
          <w:sz w:val="24"/>
          <w:szCs w:val="24"/>
        </w:rPr>
      </w:pPr>
      <w:r>
        <w:rPr>
          <w:sz w:val="24"/>
          <w:szCs w:val="24"/>
        </w:rPr>
        <w:t>The architectural implementation culminated in a highly performant, remarkably cohesive Progressive Web Application (PWA) prototype.</w:t>
      </w:r>
    </w:p>
    <w:p w14:paraId="36E5C286" w14:textId="77777777" w:rsidR="00B9375C" w:rsidRDefault="00000000">
      <w:pPr>
        <w:spacing w:after="120"/>
        <w:rPr>
          <w:sz w:val="24"/>
          <w:szCs w:val="24"/>
        </w:rPr>
      </w:pPr>
      <w:r w:rsidRPr="00B9375C">
        <w:rPr>
          <w:b/>
          <w:bCs/>
          <w:sz w:val="24"/>
          <w:szCs w:val="24"/>
        </w:rPr>
        <w:t>Total Unification</w:t>
      </w:r>
      <w:r>
        <w:rPr>
          <w:sz w:val="24"/>
          <w:szCs w:val="24"/>
        </w:rPr>
        <w:t>: The application effectively removes the need for peripheral travel apps. A tourist can successfully navigate to an unexplored monument, hold a continuous educational conversation with an AI guide in their native language, visualize structural AR, verify the location's upcoming severe weather conditions, track their precise localized safety index, and access emergency services immediately if necessary</w:t>
      </w:r>
      <w:r w:rsidR="00B9375C">
        <w:rPr>
          <w:sz w:val="24"/>
          <w:szCs w:val="24"/>
        </w:rPr>
        <w:t xml:space="preserve"> </w:t>
      </w:r>
      <w:r>
        <w:rPr>
          <w:sz w:val="24"/>
          <w:szCs w:val="24"/>
        </w:rPr>
        <w:t>all seamlessly achieved within a single application boundary.</w:t>
      </w:r>
    </w:p>
    <w:p w14:paraId="19CE03D1" w14:textId="77777777" w:rsidR="00B9375C" w:rsidRDefault="00000000">
      <w:pPr>
        <w:spacing w:after="120"/>
        <w:rPr>
          <w:sz w:val="24"/>
          <w:szCs w:val="24"/>
        </w:rPr>
      </w:pPr>
      <w:r w:rsidRPr="00B9375C">
        <w:rPr>
          <w:b/>
          <w:bCs/>
          <w:sz w:val="24"/>
          <w:szCs w:val="24"/>
        </w:rPr>
        <w:t>Organic Logistics</w:t>
      </w:r>
      <w:r>
        <w:rPr>
          <w:sz w:val="24"/>
          <w:szCs w:val="24"/>
        </w:rPr>
        <w:t xml:space="preserve">: The WebRTC-backed crowd and traffic monitoring dashboard allows tourists to actively, algorithmically bypass heavy traffic bottlenecks and safely allocate time towards discovering remote, hidden gems.  </w:t>
      </w:r>
    </w:p>
    <w:p w14:paraId="5A36DCBD" w14:textId="7D457A21" w:rsidR="0005490E" w:rsidRDefault="00000000">
      <w:pPr>
        <w:spacing w:after="120"/>
      </w:pPr>
      <w:r w:rsidRPr="00B9375C">
        <w:rPr>
          <w:b/>
          <w:bCs/>
          <w:sz w:val="24"/>
          <w:szCs w:val="24"/>
        </w:rPr>
        <w:t>User Engagement</w:t>
      </w:r>
      <w:r>
        <w:rPr>
          <w:sz w:val="24"/>
          <w:szCs w:val="24"/>
        </w:rPr>
        <w:t>: The integration of interactive AR and uninterrupted, multilingual voice-to-voice conversation radically amplifies historical retention and completely destroys the language barrier inherent in international tourism.</w:t>
      </w:r>
    </w:p>
    <w:p w14:paraId="0213A8E8" w14:textId="77777777" w:rsidR="00AA317E" w:rsidRDefault="00AA317E">
      <w:pPr>
        <w:pStyle w:val="Heading1"/>
        <w:spacing w:before="240" w:after="120"/>
      </w:pPr>
    </w:p>
    <w:p w14:paraId="00E5858C" w14:textId="77777777" w:rsidR="00AA317E" w:rsidRDefault="00AA317E">
      <w:pPr>
        <w:pStyle w:val="Heading1"/>
        <w:spacing w:before="240" w:after="120"/>
      </w:pPr>
    </w:p>
    <w:p w14:paraId="05BF344D" w14:textId="47436E26" w:rsidR="0005490E" w:rsidRDefault="00000000">
      <w:pPr>
        <w:pStyle w:val="Heading1"/>
        <w:spacing w:before="240" w:after="120"/>
      </w:pPr>
      <w:r>
        <w:lastRenderedPageBreak/>
        <w:t>Discussions</w:t>
      </w:r>
    </w:p>
    <w:p w14:paraId="13462832" w14:textId="77777777" w:rsidR="0005490E" w:rsidRDefault="00000000">
      <w:pPr>
        <w:spacing w:after="120"/>
      </w:pPr>
      <w:r>
        <w:rPr>
          <w:sz w:val="24"/>
          <w:szCs w:val="24"/>
        </w:rPr>
        <w:t>The introduction of continuous voice-to-voice conversation within a dynamic web environment presented unique optimization hurdles. Foremost among these was ensuring strict API loop latency to guarantee digital conversations felt natural, alongside engineering robust ambient noise cancellation for crowded, outdoor acoustic environments. Furthermore, standardizing a unified algorithmic "Safety Index" metric across culturally, structurally, and geographically diverse locations required an extremely nuanced mathematical approach that balanced severe weather analytics against structural data without false alarming users.</w:t>
      </w:r>
    </w:p>
    <w:p w14:paraId="0580BED0" w14:textId="77777777" w:rsidR="0005490E" w:rsidRDefault="00000000">
      <w:pPr>
        <w:spacing w:after="120"/>
      </w:pPr>
      <w:r>
        <w:rPr>
          <w:sz w:val="24"/>
          <w:szCs w:val="24"/>
        </w:rPr>
        <w:t>From an urban planning perspective, integrating an advanced, predictive Crowd and Traffic Management module demonstrated that open-sourcing density forecasting fundamentally and positively impacts tourist behavioral patterns. It organically incentivizes tourists to implicitly distribute traffic across lesser-known, hidden locations rather than funneling heavily to primary landmarks. This achieves a profound degree of sustainable smart-tourism for municipal authorities.</w:t>
      </w:r>
    </w:p>
    <w:p w14:paraId="3724F154" w14:textId="77777777" w:rsidR="0005490E" w:rsidRDefault="00000000">
      <w:pPr>
        <w:pStyle w:val="Heading1"/>
        <w:spacing w:before="240" w:after="120"/>
      </w:pPr>
      <w:r>
        <w:t>Conclusion</w:t>
      </w:r>
    </w:p>
    <w:p w14:paraId="1F4AED19" w14:textId="3D67A3DE" w:rsidR="0005490E" w:rsidRDefault="00000000">
      <w:pPr>
        <w:spacing w:after="120"/>
      </w:pPr>
      <w:r>
        <w:rPr>
          <w:sz w:val="24"/>
          <w:szCs w:val="24"/>
        </w:rPr>
        <w:t>The "Let's Explore" platform represents a profound paradigm shift in the digitalization of smart tourism. By deeply unifying localized educational exploration with critical automated safety networks and futuristic mixed-reality</w:t>
      </w:r>
      <w:r w:rsidR="00B9375C">
        <w:rPr>
          <w:sz w:val="24"/>
          <w:szCs w:val="24"/>
        </w:rPr>
        <w:t xml:space="preserve"> </w:t>
      </w:r>
      <w:r>
        <w:rPr>
          <w:sz w:val="24"/>
          <w:szCs w:val="24"/>
        </w:rPr>
        <w:t>specifically encompassing Multilingual Voice AI, AR, and Predictive Crowd/Traffic Logistics</w:t>
      </w:r>
      <w:r w:rsidR="00B9375C">
        <w:rPr>
          <w:sz w:val="24"/>
          <w:szCs w:val="24"/>
        </w:rPr>
        <w:t xml:space="preserve"> </w:t>
      </w:r>
      <w:r>
        <w:rPr>
          <w:sz w:val="24"/>
          <w:szCs w:val="24"/>
        </w:rPr>
        <w:t>the ecosystem proves that tourism can be safely and responsibly extended far beyond its traditional heavily trodden borders. By comprehensively removing the technical, communicative, and severe logistical barriers of modern travel, the application allows the global traveler to confidently, safely, and sustainably connect with both prominent history and wholly unexplored hidden gems in an immensely proactive and profoundly engaging manner.</w:t>
      </w:r>
    </w:p>
    <w:p w14:paraId="187699CC" w14:textId="77777777" w:rsidR="0005490E" w:rsidRDefault="00000000">
      <w:pPr>
        <w:pStyle w:val="Heading1"/>
        <w:spacing w:before="240" w:after="120"/>
      </w:pPr>
      <w:r>
        <w:t>Future Scope</w:t>
      </w:r>
    </w:p>
    <w:p w14:paraId="417E0466" w14:textId="77777777" w:rsidR="000C74F2" w:rsidRDefault="00000000">
      <w:pPr>
        <w:spacing w:after="120"/>
        <w:rPr>
          <w:sz w:val="24"/>
          <w:szCs w:val="24"/>
        </w:rPr>
      </w:pPr>
      <w:r>
        <w:rPr>
          <w:sz w:val="24"/>
          <w:szCs w:val="24"/>
        </w:rPr>
        <w:t xml:space="preserve">The foundational architecture of "Let's Explore" supports an array of expansive future integrations: </w:t>
      </w:r>
    </w:p>
    <w:p w14:paraId="1438AB45" w14:textId="07085DE4" w:rsidR="000C74F2" w:rsidRDefault="00000000">
      <w:pPr>
        <w:spacing w:after="120"/>
        <w:rPr>
          <w:sz w:val="24"/>
          <w:szCs w:val="24"/>
        </w:rPr>
      </w:pPr>
      <w:r>
        <w:rPr>
          <w:sz w:val="24"/>
          <w:szCs w:val="24"/>
        </w:rPr>
        <w:t xml:space="preserve">1. </w:t>
      </w:r>
      <w:r w:rsidRPr="000C74F2">
        <w:rPr>
          <w:b/>
          <w:bCs/>
          <w:sz w:val="24"/>
          <w:szCs w:val="24"/>
        </w:rPr>
        <w:t>IoT Municipal Integration</w:t>
      </w:r>
      <w:r>
        <w:rPr>
          <w:sz w:val="24"/>
          <w:szCs w:val="24"/>
        </w:rPr>
        <w:t xml:space="preserve">: Replacing current WebRTC simulated video feeds in the traffic/crowd module with direct API feeds from established municipal IoT smart-city sensors (e.g., smart traffic lights, toll gates) for hyper-accurate, city-wide traffic prediction loops. </w:t>
      </w:r>
    </w:p>
    <w:p w14:paraId="2A0167F0" w14:textId="79BDF692" w:rsidR="000C74F2" w:rsidRDefault="00000000">
      <w:pPr>
        <w:spacing w:after="120"/>
        <w:rPr>
          <w:sz w:val="24"/>
          <w:szCs w:val="24"/>
        </w:rPr>
      </w:pPr>
      <w:r>
        <w:rPr>
          <w:sz w:val="24"/>
          <w:szCs w:val="24"/>
        </w:rPr>
        <w:t xml:space="preserve">2. </w:t>
      </w:r>
      <w:r w:rsidRPr="000C74F2">
        <w:rPr>
          <w:b/>
          <w:bCs/>
          <w:sz w:val="24"/>
          <w:szCs w:val="24"/>
        </w:rPr>
        <w:t>Direct Emergency Dispatch Data Sharing</w:t>
      </w:r>
      <w:r>
        <w:rPr>
          <w:sz w:val="24"/>
          <w:szCs w:val="24"/>
        </w:rPr>
        <w:t xml:space="preserve">: Building highly secure, encrypted API linkages directly into localized 911/emergency response CAD (Computer-Aided Dispatch) systems. This would autonomously provide first responders with the user’s exact GPS coordinates and vital pre-consented medical profiles upon engaging a single panic interface within the app. </w:t>
      </w:r>
    </w:p>
    <w:p w14:paraId="13F27863" w14:textId="7CAC4661" w:rsidR="000C74F2" w:rsidRDefault="00000000">
      <w:pPr>
        <w:spacing w:after="120"/>
        <w:rPr>
          <w:sz w:val="24"/>
          <w:szCs w:val="24"/>
        </w:rPr>
      </w:pPr>
      <w:r>
        <w:rPr>
          <w:sz w:val="24"/>
          <w:szCs w:val="24"/>
        </w:rPr>
        <w:t xml:space="preserve">3. </w:t>
      </w:r>
      <w:r w:rsidRPr="000C74F2">
        <w:rPr>
          <w:b/>
          <w:bCs/>
          <w:sz w:val="24"/>
          <w:szCs w:val="24"/>
        </w:rPr>
        <w:t>Wearable HUD Extension</w:t>
      </w:r>
      <w:r>
        <w:rPr>
          <w:sz w:val="24"/>
          <w:szCs w:val="24"/>
        </w:rPr>
        <w:t xml:space="preserve">: Seamlessly migrating the AR rendering matrices, spatial audio, and continuous voice STT/TTS loops to wearable smart glasses for a fully uninterrupted visual safety and educational reality overlay, entirely removing the need to hold a mobile device. </w:t>
      </w:r>
    </w:p>
    <w:p w14:paraId="18F6E60D" w14:textId="0239D975" w:rsidR="0005490E" w:rsidRDefault="00000000">
      <w:pPr>
        <w:spacing w:after="120"/>
      </w:pPr>
      <w:r>
        <w:rPr>
          <w:sz w:val="24"/>
          <w:szCs w:val="24"/>
        </w:rPr>
        <w:t xml:space="preserve">4. </w:t>
      </w:r>
      <w:r w:rsidRPr="000C74F2">
        <w:rPr>
          <w:b/>
          <w:bCs/>
          <w:sz w:val="24"/>
          <w:szCs w:val="24"/>
        </w:rPr>
        <w:t>Global Peer-to-Peer Gamification</w:t>
      </w:r>
      <w:r>
        <w:rPr>
          <w:sz w:val="24"/>
          <w:szCs w:val="24"/>
        </w:rPr>
        <w:t>: Implementing a global Digital Passport system that tracks physical verified visits through geolocation, creating an international leaderboard of historic exploration to further incentivize engaging with educational tourism among younger demographics.</w:t>
      </w:r>
    </w:p>
    <w:p w14:paraId="52E44A60" w14:textId="77777777" w:rsidR="0005490E" w:rsidRDefault="00000000">
      <w:pPr>
        <w:pStyle w:val="Heading1"/>
        <w:spacing w:before="240" w:after="120"/>
      </w:pPr>
      <w:r>
        <w:t>References</w:t>
      </w:r>
    </w:p>
    <w:p w14:paraId="4FF7632E" w14:textId="3FC01F85" w:rsidR="000C74F2" w:rsidRDefault="00000000">
      <w:pPr>
        <w:spacing w:after="120"/>
        <w:rPr>
          <w:sz w:val="24"/>
          <w:szCs w:val="24"/>
        </w:rPr>
      </w:pPr>
      <w:r>
        <w:rPr>
          <w:sz w:val="24"/>
          <w:szCs w:val="24"/>
        </w:rPr>
        <w:t xml:space="preserve">1. Supabase. (2024). The Open Source Firebase Alternative. https://supabase.com </w:t>
      </w:r>
    </w:p>
    <w:p w14:paraId="2D47F592" w14:textId="48860CA7" w:rsidR="000C74F2" w:rsidRDefault="00000000">
      <w:pPr>
        <w:spacing w:after="120"/>
        <w:rPr>
          <w:sz w:val="24"/>
          <w:szCs w:val="24"/>
        </w:rPr>
      </w:pPr>
      <w:r>
        <w:rPr>
          <w:sz w:val="24"/>
          <w:szCs w:val="24"/>
        </w:rPr>
        <w:t xml:space="preserve">2. React. (2024). A JavaScript library for building user interfaces. </w:t>
      </w:r>
      <w:hyperlink r:id="rId5" w:history="1">
        <w:r w:rsidR="000C74F2" w:rsidRPr="00A41472">
          <w:rPr>
            <w:rStyle w:val="Hyperlink"/>
            <w:sz w:val="24"/>
            <w:szCs w:val="24"/>
          </w:rPr>
          <w:t>https://react.dev</w:t>
        </w:r>
      </w:hyperlink>
      <w:r>
        <w:rPr>
          <w:sz w:val="24"/>
          <w:szCs w:val="24"/>
        </w:rPr>
        <w:t xml:space="preserve"> </w:t>
      </w:r>
    </w:p>
    <w:p w14:paraId="0425963B" w14:textId="75A81D17" w:rsidR="000C74F2" w:rsidRDefault="00000000">
      <w:pPr>
        <w:spacing w:after="120"/>
        <w:rPr>
          <w:sz w:val="24"/>
          <w:szCs w:val="24"/>
        </w:rPr>
      </w:pPr>
      <w:r>
        <w:rPr>
          <w:sz w:val="24"/>
          <w:szCs w:val="24"/>
        </w:rPr>
        <w:t xml:space="preserve">3. WebRTC.org. (2024). Real-time communication for the web. </w:t>
      </w:r>
      <w:hyperlink r:id="rId6" w:history="1">
        <w:r w:rsidR="000C74F2" w:rsidRPr="00A41472">
          <w:rPr>
            <w:rStyle w:val="Hyperlink"/>
            <w:sz w:val="24"/>
            <w:szCs w:val="24"/>
          </w:rPr>
          <w:t>https://webrtc.org</w:t>
        </w:r>
      </w:hyperlink>
      <w:r>
        <w:rPr>
          <w:sz w:val="24"/>
          <w:szCs w:val="24"/>
        </w:rPr>
        <w:t xml:space="preserve"> </w:t>
      </w:r>
    </w:p>
    <w:p w14:paraId="0BD83F0C" w14:textId="75955A7B" w:rsidR="000C74F2" w:rsidRDefault="00000000">
      <w:pPr>
        <w:spacing w:after="120"/>
        <w:rPr>
          <w:sz w:val="24"/>
          <w:szCs w:val="24"/>
        </w:rPr>
      </w:pPr>
      <w:r>
        <w:rPr>
          <w:sz w:val="24"/>
          <w:szCs w:val="24"/>
        </w:rPr>
        <w:t>4. Google Developers. (2024). Maps JavaScript API</w:t>
      </w:r>
      <w:r w:rsidR="00122545">
        <w:rPr>
          <w:sz w:val="24"/>
          <w:szCs w:val="24"/>
        </w:rPr>
        <w:t xml:space="preserve"> </w:t>
      </w:r>
      <w:r>
        <w:rPr>
          <w:sz w:val="24"/>
          <w:szCs w:val="24"/>
        </w:rPr>
        <w:t xml:space="preserve"> </w:t>
      </w:r>
      <w:hyperlink r:id="rId7" w:history="1">
        <w:r w:rsidR="000C74F2" w:rsidRPr="00A41472">
          <w:rPr>
            <w:rStyle w:val="Hyperlink"/>
            <w:sz w:val="24"/>
            <w:szCs w:val="24"/>
          </w:rPr>
          <w:t>https://developers.google.com/maps/documentation/javascript</w:t>
        </w:r>
      </w:hyperlink>
      <w:r>
        <w:rPr>
          <w:sz w:val="24"/>
          <w:szCs w:val="24"/>
        </w:rPr>
        <w:t xml:space="preserve"> </w:t>
      </w:r>
    </w:p>
    <w:p w14:paraId="0697B09F" w14:textId="4B6B26C3" w:rsidR="000C74F2" w:rsidRDefault="00000000">
      <w:pPr>
        <w:spacing w:after="120"/>
        <w:rPr>
          <w:sz w:val="24"/>
          <w:szCs w:val="24"/>
        </w:rPr>
      </w:pPr>
      <w:r>
        <w:rPr>
          <w:sz w:val="24"/>
          <w:szCs w:val="24"/>
        </w:rPr>
        <w:t xml:space="preserve">5. ElevenLabs. (2024). Conversational AI Voice &amp; Speech API. </w:t>
      </w:r>
      <w:hyperlink r:id="rId8" w:history="1">
        <w:r w:rsidR="000C74F2" w:rsidRPr="00A41472">
          <w:rPr>
            <w:rStyle w:val="Hyperlink"/>
            <w:sz w:val="24"/>
            <w:szCs w:val="24"/>
          </w:rPr>
          <w:t>https://elevenlabs.io</w:t>
        </w:r>
      </w:hyperlink>
      <w:r>
        <w:rPr>
          <w:sz w:val="24"/>
          <w:szCs w:val="24"/>
        </w:rPr>
        <w:t xml:space="preserve"> </w:t>
      </w:r>
    </w:p>
    <w:p w14:paraId="1B0633EC" w14:textId="672FE384" w:rsidR="0005490E" w:rsidRDefault="00000000">
      <w:pPr>
        <w:spacing w:after="120"/>
      </w:pPr>
      <w:r>
        <w:rPr>
          <w:sz w:val="24"/>
          <w:szCs w:val="24"/>
        </w:rPr>
        <w:t>6. Chatzigeorgiou, C., et al. (2019). Smart Tourism: Integrating Technology and Sustainability. Journal of Travel Research.</w:t>
      </w:r>
    </w:p>
    <w:sectPr w:rsidR="000549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F4994"/>
    <w:multiLevelType w:val="hybridMultilevel"/>
    <w:tmpl w:val="6D1A198A"/>
    <w:lvl w:ilvl="0" w:tplc="2122974C">
      <w:start w:val="1"/>
      <w:numFmt w:val="bullet"/>
      <w:lvlText w:val="●"/>
      <w:lvlJc w:val="left"/>
      <w:pPr>
        <w:ind w:left="720" w:hanging="360"/>
      </w:pPr>
    </w:lvl>
    <w:lvl w:ilvl="1" w:tplc="CAE692F2">
      <w:start w:val="1"/>
      <w:numFmt w:val="bullet"/>
      <w:lvlText w:val="○"/>
      <w:lvlJc w:val="left"/>
      <w:pPr>
        <w:ind w:left="1440" w:hanging="360"/>
      </w:pPr>
    </w:lvl>
    <w:lvl w:ilvl="2" w:tplc="D8B64916">
      <w:start w:val="1"/>
      <w:numFmt w:val="bullet"/>
      <w:lvlText w:val="■"/>
      <w:lvlJc w:val="left"/>
      <w:pPr>
        <w:ind w:left="2160" w:hanging="360"/>
      </w:pPr>
    </w:lvl>
    <w:lvl w:ilvl="3" w:tplc="3252DC06">
      <w:start w:val="1"/>
      <w:numFmt w:val="bullet"/>
      <w:lvlText w:val="●"/>
      <w:lvlJc w:val="left"/>
      <w:pPr>
        <w:ind w:left="2880" w:hanging="360"/>
      </w:pPr>
    </w:lvl>
    <w:lvl w:ilvl="4" w:tplc="7F6A7C80">
      <w:start w:val="1"/>
      <w:numFmt w:val="bullet"/>
      <w:lvlText w:val="○"/>
      <w:lvlJc w:val="left"/>
      <w:pPr>
        <w:ind w:left="3600" w:hanging="360"/>
      </w:pPr>
    </w:lvl>
    <w:lvl w:ilvl="5" w:tplc="CCB6189E">
      <w:start w:val="1"/>
      <w:numFmt w:val="bullet"/>
      <w:lvlText w:val="■"/>
      <w:lvlJc w:val="left"/>
      <w:pPr>
        <w:ind w:left="4320" w:hanging="360"/>
      </w:pPr>
    </w:lvl>
    <w:lvl w:ilvl="6" w:tplc="A44C6206">
      <w:start w:val="1"/>
      <w:numFmt w:val="bullet"/>
      <w:lvlText w:val="●"/>
      <w:lvlJc w:val="left"/>
      <w:pPr>
        <w:ind w:left="5040" w:hanging="360"/>
      </w:pPr>
    </w:lvl>
    <w:lvl w:ilvl="7" w:tplc="E390943A">
      <w:start w:val="1"/>
      <w:numFmt w:val="bullet"/>
      <w:lvlText w:val="●"/>
      <w:lvlJc w:val="left"/>
      <w:pPr>
        <w:ind w:left="5760" w:hanging="360"/>
      </w:pPr>
    </w:lvl>
    <w:lvl w:ilvl="8" w:tplc="0B88B4D0">
      <w:start w:val="1"/>
      <w:numFmt w:val="bullet"/>
      <w:lvlText w:val="●"/>
      <w:lvlJc w:val="left"/>
      <w:pPr>
        <w:ind w:left="6480" w:hanging="360"/>
      </w:pPr>
    </w:lvl>
  </w:abstractNum>
  <w:num w:numId="1" w16cid:durableId="1398626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90E"/>
    <w:rsid w:val="0005490E"/>
    <w:rsid w:val="000C74F2"/>
    <w:rsid w:val="001017F7"/>
    <w:rsid w:val="00122545"/>
    <w:rsid w:val="0026494F"/>
    <w:rsid w:val="004B2ACF"/>
    <w:rsid w:val="004B7AB5"/>
    <w:rsid w:val="0066565F"/>
    <w:rsid w:val="00724BBE"/>
    <w:rsid w:val="00A065AD"/>
    <w:rsid w:val="00AA317E"/>
    <w:rsid w:val="00B30FBD"/>
    <w:rsid w:val="00B9375C"/>
    <w:rsid w:val="00F41A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D189A"/>
  <w15:docId w15:val="{8CF316DD-9640-462C-89C4-D54AF951D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C74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levenlabs.io" TargetMode="External"/><Relationship Id="rId3" Type="http://schemas.openxmlformats.org/officeDocument/2006/relationships/settings" Target="settings.xml"/><Relationship Id="rId7" Type="http://schemas.openxmlformats.org/officeDocument/2006/relationships/hyperlink" Target="https://developers.google.com/maps/documentation/javascri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rtc.org" TargetMode="External"/><Relationship Id="rId5" Type="http://schemas.openxmlformats.org/officeDocument/2006/relationships/hyperlink" Target="https://react.de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2121</Words>
  <Characters>12094</Characters>
  <Application>Microsoft Office Word</Application>
  <DocSecurity>0</DocSecurity>
  <Lines>100</Lines>
  <Paragraphs>28</Paragraphs>
  <ScaleCrop>false</ScaleCrop>
  <Company/>
  <LinksUpToDate>false</LinksUpToDate>
  <CharactersWithSpaces>14187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Samay sarthak Swain</cp:lastModifiedBy>
  <cp:revision>24</cp:revision>
  <dcterms:created xsi:type="dcterms:W3CDTF">2026-03-25T05:55:00Z</dcterms:created>
  <dcterms:modified xsi:type="dcterms:W3CDTF">2026-03-25T06:15:00Z</dcterms:modified>
</cp:coreProperties>
</file>