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Make sure you understand both the code and its output.</w:t>
      </w:r>
    </w:p>
    <w:p>
      <w:pPr>
        <w:numPr>
          <w:ilvl w:val="0"/>
          <w:numId w:val="1002"/>
        </w:numPr>
      </w:pPr>
      <w:r>
        <w:t xml:space="preserve">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232"/>
        <w:gridCol w:w="3494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==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&amp;&amp;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||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 not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(since</w:t>
      </w:r>
      <w:r>
        <w:t xml:space="preserve"> </w:t>
      </w:r>
      <w:r>
        <w:rPr>
          <w:rStyle w:val="OperatorTok"/>
        </w:rPr>
        <w:t xml:space="preserve">!</w:t>
      </w:r>
      <w:r>
        <w:t xml:space="preserve"> </w:t>
      </w:r>
      <w:r>
        <w:t xml:space="preserve">has a higher precedence than</w:t>
      </w:r>
      <w:r>
        <w:t xml:space="preserve"> </w:t>
      </w:r>
      <w:r>
        <w:rPr>
          <w:rStyle w:val="OperatorTok"/>
        </w:rPr>
        <w:t xml:space="preserve">&gt;</w:t>
      </w:r>
      <w:r>
        <w:t xml:space="preserve">), but you cannot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 not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2023-01-18T00:48:27Z</dcterms:created>
  <dcterms:modified xsi:type="dcterms:W3CDTF">2023-01-18T00:48:27Z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