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0773" w14:textId="77777777" w:rsidR="00145529" w:rsidRDefault="00604887">
      <w:pPr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Assigment-5</w:t>
      </w:r>
    </w:p>
    <w:p w14:paraId="2C548C2A" w14:textId="77777777" w:rsidR="00145529" w:rsidRDefault="00145529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002060"/>
          <w:sz w:val="24"/>
          <w:szCs w:val="24"/>
        </w:rPr>
      </w:pPr>
    </w:p>
    <w:p w14:paraId="4291E260" w14:textId="77777777" w:rsidR="00145529" w:rsidRDefault="00604887">
      <w:pPr>
        <w:pStyle w:val="2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 w:hint="eastAsia"/>
          <w:color w:val="002060"/>
          <w:sz w:val="24"/>
          <w:szCs w:val="24"/>
        </w:rPr>
        <w:t>W</w:t>
      </w:r>
      <w:r>
        <w:rPr>
          <w:rFonts w:ascii="Times New Roman" w:hAnsi="Times New Roman"/>
          <w:color w:val="002060"/>
          <w:sz w:val="24"/>
          <w:szCs w:val="24"/>
        </w:rPr>
        <w:t>e define a semaphore as follows:</w:t>
      </w:r>
    </w:p>
    <w:p w14:paraId="71A662C6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typedef struct {</w:t>
      </w:r>
    </w:p>
    <w:p w14:paraId="17284755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int value;</w:t>
      </w:r>
    </w:p>
    <w:p w14:paraId="7F455607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struct process *list;</w:t>
      </w:r>
    </w:p>
    <w:p w14:paraId="220235B1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} semaphore;</w:t>
      </w:r>
    </w:p>
    <w:p w14:paraId="49D2978C" w14:textId="77777777" w:rsidR="00145529" w:rsidRDefault="00604887" w:rsidP="00D82DA3">
      <w:pPr>
        <w:widowControl/>
        <w:autoSpaceDE w:val="0"/>
        <w:autoSpaceDN w:val="0"/>
        <w:adjustRightInd w:val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Each semaphore has an integer value and a list of processes list. When a process must wait on a semaphore, it is added to the list of processes. A</w:t>
      </w:r>
      <w:r w:rsidRPr="00D82DA3">
        <w:rPr>
          <w:rFonts w:ascii="Times New Roman" w:hAnsi="Times New Roman"/>
          <w:color w:val="00B0F0"/>
          <w:sz w:val="24"/>
          <w:szCs w:val="24"/>
        </w:rPr>
        <w:t xml:space="preserve"> signal()</w:t>
      </w:r>
      <w:r>
        <w:rPr>
          <w:rFonts w:ascii="Times New Roman" w:hAnsi="Times New Roman"/>
          <w:color w:val="002060"/>
          <w:sz w:val="24"/>
          <w:szCs w:val="24"/>
        </w:rPr>
        <w:t xml:space="preserve"> operation removes one process from the list of waiting processes and awakens that process.</w:t>
      </w:r>
    </w:p>
    <w:p w14:paraId="2F0CC44E" w14:textId="77777777" w:rsidR="00145529" w:rsidRDefault="00604887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 xml:space="preserve">   Now, the </w:t>
      </w:r>
      <w:r w:rsidRPr="00D82DA3">
        <w:rPr>
          <w:rFonts w:ascii="Times New Roman" w:hAnsi="Times New Roman"/>
          <w:color w:val="00B0F0"/>
          <w:sz w:val="24"/>
          <w:szCs w:val="24"/>
        </w:rPr>
        <w:t>wait()</w:t>
      </w:r>
      <w:r>
        <w:rPr>
          <w:rFonts w:ascii="Times New Roman" w:hAnsi="Times New Roman"/>
          <w:color w:val="002060"/>
          <w:sz w:val="24"/>
          <w:szCs w:val="24"/>
        </w:rPr>
        <w:t xml:space="preserve"> semaphore operation can be defined as</w:t>
      </w:r>
    </w:p>
    <w:p w14:paraId="17D3B423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wait(semaphore *S) {</w:t>
      </w:r>
    </w:p>
    <w:p w14:paraId="2FB2675A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S-&gt;value--;</w:t>
      </w:r>
    </w:p>
    <w:p w14:paraId="6A33A9DB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if (S-&gt;value &lt; 0) {</w:t>
      </w:r>
    </w:p>
    <w:p w14:paraId="5B081F4F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    add this process to S-&gt;list;</w:t>
      </w:r>
    </w:p>
    <w:p w14:paraId="61A5F0FD" w14:textId="77777777" w:rsidR="00145529" w:rsidRDefault="00604887">
      <w:pPr>
        <w:widowControl/>
        <w:autoSpaceDE w:val="0"/>
        <w:autoSpaceDN w:val="0"/>
        <w:adjustRightInd w:val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                  block();</w:t>
      </w:r>
    </w:p>
    <w:p w14:paraId="361B0B34" w14:textId="77777777" w:rsidR="00145529" w:rsidRDefault="00604887">
      <w:pPr>
        <w:widowControl/>
        <w:autoSpaceDE w:val="0"/>
        <w:autoSpaceDN w:val="0"/>
        <w:adjustRightInd w:val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               }</w:t>
      </w:r>
    </w:p>
    <w:p w14:paraId="468995F1" w14:textId="77777777" w:rsidR="00145529" w:rsidRDefault="00604887">
      <w:pPr>
        <w:widowControl/>
        <w:autoSpaceDE w:val="0"/>
        <w:autoSpaceDN w:val="0"/>
        <w:adjustRightInd w:val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          }</w:t>
      </w:r>
    </w:p>
    <w:p w14:paraId="274A2667" w14:textId="77777777" w:rsidR="00145529" w:rsidRDefault="00604887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 xml:space="preserve">And the </w:t>
      </w:r>
      <w:r w:rsidRPr="00D82DA3">
        <w:rPr>
          <w:rFonts w:ascii="Times New Roman" w:hAnsi="Times New Roman"/>
          <w:color w:val="00B0F0"/>
          <w:sz w:val="24"/>
          <w:szCs w:val="24"/>
        </w:rPr>
        <w:t>signal()</w:t>
      </w:r>
      <w:r>
        <w:rPr>
          <w:rFonts w:ascii="Times New Roman" w:hAnsi="Times New Roman"/>
          <w:color w:val="002060"/>
          <w:sz w:val="24"/>
          <w:szCs w:val="24"/>
        </w:rPr>
        <w:t xml:space="preserve"> semaphore operation can be defined as</w:t>
      </w:r>
    </w:p>
    <w:p w14:paraId="62B00DD0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signal(semaphore *S) {</w:t>
      </w:r>
    </w:p>
    <w:p w14:paraId="170EE0F2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S-&gt;value++;</w:t>
      </w:r>
    </w:p>
    <w:p w14:paraId="30D86B79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if (S-&gt;value &lt;= 0) {</w:t>
      </w:r>
    </w:p>
    <w:p w14:paraId="799FC656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         remove a process P from S-&gt;list;</w:t>
      </w:r>
    </w:p>
    <w:p w14:paraId="0188D917" w14:textId="77777777" w:rsidR="00145529" w:rsidRDefault="00604887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wakeup(P);</w:t>
      </w:r>
    </w:p>
    <w:p w14:paraId="79FD06F7" w14:textId="77777777" w:rsidR="00145529" w:rsidRDefault="00604887">
      <w:pPr>
        <w:widowControl/>
        <w:autoSpaceDE w:val="0"/>
        <w:autoSpaceDN w:val="0"/>
        <w:adjustRightInd w:val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              }</w:t>
      </w:r>
    </w:p>
    <w:p w14:paraId="7B013A19" w14:textId="77777777" w:rsidR="00145529" w:rsidRDefault="00604887">
      <w:pPr>
        <w:widowControl/>
        <w:autoSpaceDE w:val="0"/>
        <w:autoSpaceDN w:val="0"/>
        <w:adjustRightInd w:val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         }</w:t>
      </w:r>
    </w:p>
    <w:p w14:paraId="791ECCEF" w14:textId="77777777" w:rsidR="00145529" w:rsidRDefault="00604887" w:rsidP="00D82DA3">
      <w:pPr>
        <w:widowControl/>
        <w:autoSpaceDE w:val="0"/>
        <w:autoSpaceDN w:val="0"/>
        <w:adjustRightInd w:val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 xml:space="preserve">The </w:t>
      </w:r>
      <w:r w:rsidRPr="00D82DA3">
        <w:rPr>
          <w:rFonts w:ascii="Times New Roman" w:hAnsi="Times New Roman"/>
          <w:color w:val="00B050"/>
          <w:sz w:val="24"/>
          <w:szCs w:val="24"/>
        </w:rPr>
        <w:t>block()</w:t>
      </w:r>
      <w:r>
        <w:rPr>
          <w:rFonts w:ascii="Times New Roman" w:hAnsi="Times New Roman"/>
          <w:color w:val="002060"/>
          <w:sz w:val="24"/>
          <w:szCs w:val="24"/>
        </w:rPr>
        <w:t xml:space="preserve"> operation suspends the process that invokes it. The </w:t>
      </w:r>
      <w:r w:rsidRPr="00D82DA3">
        <w:rPr>
          <w:rFonts w:ascii="Times New Roman" w:hAnsi="Times New Roman"/>
          <w:color w:val="00B050"/>
          <w:sz w:val="24"/>
          <w:szCs w:val="24"/>
        </w:rPr>
        <w:t>wakeup(P)</w:t>
      </w:r>
      <w:r>
        <w:rPr>
          <w:rFonts w:ascii="Times New Roman" w:hAnsi="Times New Roman"/>
          <w:color w:val="002060"/>
          <w:sz w:val="24"/>
          <w:szCs w:val="24"/>
        </w:rPr>
        <w:t xml:space="preserve"> operation resumes the execution of a blocked process P. These two operations are provided by the operating system as basic system calls. </w:t>
      </w:r>
    </w:p>
    <w:p w14:paraId="2DA8F6C5" w14:textId="6D7BFAB5" w:rsidR="00145529" w:rsidRDefault="00604887" w:rsidP="000115E9">
      <w:pPr>
        <w:widowControl/>
        <w:autoSpaceDE w:val="0"/>
        <w:autoSpaceDN w:val="0"/>
        <w:adjustRightInd w:val="0"/>
        <w:ind w:firstLine="48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 xml:space="preserve">Identify race conditions in the above implementation of </w:t>
      </w:r>
      <w:r w:rsidRPr="00D82DA3">
        <w:rPr>
          <w:rFonts w:ascii="Times New Roman" w:hAnsi="Times New Roman"/>
          <w:color w:val="00B0F0"/>
          <w:sz w:val="24"/>
          <w:szCs w:val="24"/>
        </w:rPr>
        <w:t>wait()</w:t>
      </w:r>
      <w:r>
        <w:rPr>
          <w:rFonts w:ascii="Times New Roman" w:hAnsi="Times New Roman"/>
          <w:color w:val="002060"/>
          <w:sz w:val="24"/>
          <w:szCs w:val="24"/>
        </w:rPr>
        <w:t xml:space="preserve"> and </w:t>
      </w:r>
      <w:r w:rsidRPr="00D82DA3">
        <w:rPr>
          <w:rFonts w:ascii="Times New Roman" w:hAnsi="Times New Roman"/>
          <w:color w:val="00B0F0"/>
          <w:sz w:val="24"/>
          <w:szCs w:val="24"/>
        </w:rPr>
        <w:t>signal()</w:t>
      </w:r>
      <w:r>
        <w:rPr>
          <w:rFonts w:ascii="Times New Roman" w:hAnsi="Times New Roman"/>
          <w:color w:val="002060"/>
          <w:sz w:val="24"/>
          <w:szCs w:val="24"/>
        </w:rPr>
        <w:t xml:space="preserve">, and illustrate how to resolve the problem using the </w:t>
      </w:r>
      <w:r w:rsidRPr="00D82DA3">
        <w:rPr>
          <w:rFonts w:ascii="Times New Roman" w:hAnsi="Times New Roman"/>
          <w:color w:val="7030A0"/>
          <w:sz w:val="24"/>
          <w:szCs w:val="24"/>
        </w:rPr>
        <w:t>mutex lock</w:t>
      </w:r>
      <w:r>
        <w:rPr>
          <w:rFonts w:ascii="Times New Roman" w:hAnsi="Times New Roman"/>
          <w:color w:val="002060"/>
          <w:sz w:val="24"/>
          <w:szCs w:val="24"/>
        </w:rPr>
        <w:t xml:space="preserve"> mechanism</w:t>
      </w:r>
      <w:r w:rsidR="00D82DA3">
        <w:rPr>
          <w:rFonts w:ascii="Times New Roman" w:hAnsi="Times New Roman"/>
          <w:color w:val="002060"/>
          <w:sz w:val="24"/>
          <w:szCs w:val="24"/>
        </w:rPr>
        <w:t xml:space="preserve"> (recall Assignment-4)</w:t>
      </w:r>
      <w:r>
        <w:rPr>
          <w:rFonts w:ascii="Times New Roman" w:hAnsi="Times New Roman"/>
          <w:color w:val="002060"/>
          <w:sz w:val="24"/>
          <w:szCs w:val="24"/>
        </w:rPr>
        <w:t>.</w:t>
      </w:r>
    </w:p>
    <w:p w14:paraId="4C517ED8" w14:textId="3ED65AF0" w:rsidR="000115E9" w:rsidRDefault="000115E9" w:rsidP="000115E9">
      <w:pPr>
        <w:widowControl/>
        <w:autoSpaceDE w:val="0"/>
        <w:autoSpaceDN w:val="0"/>
        <w:adjustRightInd w:val="0"/>
        <w:rPr>
          <w:rFonts w:ascii="Times New Roman" w:hAnsi="Times New Roman"/>
          <w:color w:val="002060"/>
          <w:sz w:val="24"/>
          <w:szCs w:val="24"/>
        </w:rPr>
      </w:pPr>
    </w:p>
    <w:p w14:paraId="406B8D71" w14:textId="4915D9B9" w:rsidR="004E45B2" w:rsidRDefault="004E45B2" w:rsidP="000115E9">
      <w:pPr>
        <w:widowControl/>
        <w:autoSpaceDE w:val="0"/>
        <w:autoSpaceDN w:val="0"/>
        <w:adjustRightInd w:val="0"/>
        <w:rPr>
          <w:rFonts w:ascii="Times New Roman" w:hAnsi="Times New Roman" w:hint="eastAsia"/>
          <w:color w:val="002060"/>
          <w:sz w:val="24"/>
          <w:szCs w:val="24"/>
        </w:rPr>
      </w:pPr>
      <w:r>
        <w:rPr>
          <w:rFonts w:ascii="Times New Roman" w:hAnsi="Times New Roman" w:hint="eastAsia"/>
          <w:color w:val="002060"/>
          <w:sz w:val="24"/>
          <w:szCs w:val="24"/>
        </w:rPr>
        <w:t>A</w:t>
      </w:r>
      <w:r>
        <w:rPr>
          <w:rFonts w:ascii="Times New Roman" w:hAnsi="Times New Roman"/>
          <w:color w:val="002060"/>
          <w:sz w:val="24"/>
          <w:szCs w:val="24"/>
        </w:rPr>
        <w:t xml:space="preserve">nswer: </w:t>
      </w:r>
    </w:p>
    <w:p w14:paraId="71ACB14C" w14:textId="03AC9B0E" w:rsidR="000115E9" w:rsidRDefault="000115E9" w:rsidP="000115E9">
      <w:pPr>
        <w:widowControl/>
        <w:autoSpaceDE w:val="0"/>
        <w:autoSpaceDN w:val="0"/>
        <w:adjustRightInd w:val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R</w:t>
      </w:r>
      <w:r>
        <w:rPr>
          <w:rFonts w:ascii="Times New Roman" w:hAnsi="Times New Roman" w:hint="eastAsia"/>
          <w:color w:val="002060"/>
          <w:sz w:val="24"/>
          <w:szCs w:val="24"/>
        </w:rPr>
        <w:t>ace</w:t>
      </w:r>
      <w:r>
        <w:rPr>
          <w:rFonts w:ascii="Times New Roman" w:hAnsi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2060"/>
          <w:sz w:val="24"/>
          <w:szCs w:val="24"/>
        </w:rPr>
        <w:t>condition</w:t>
      </w:r>
      <w:r>
        <w:rPr>
          <w:rFonts w:ascii="Times New Roman" w:hAnsi="Times New Roman"/>
          <w:color w:val="002060"/>
          <w:sz w:val="24"/>
          <w:szCs w:val="24"/>
        </w:rPr>
        <w:t>:</w:t>
      </w:r>
    </w:p>
    <w:p w14:paraId="0FC526A8" w14:textId="0C43778B" w:rsidR="004E45B2" w:rsidRDefault="000217FF" w:rsidP="000115E9">
      <w:pPr>
        <w:widowControl/>
        <w:autoSpaceDE w:val="0"/>
        <w:autoSpaceDN w:val="0"/>
        <w:adjustRightInd w:val="0"/>
        <w:rPr>
          <w:rFonts w:ascii="Times New Roman" w:hAnsi="Times New Roman"/>
          <w:color w:val="002060"/>
          <w:sz w:val="24"/>
          <w:szCs w:val="24"/>
        </w:rPr>
      </w:pPr>
      <w:r w:rsidRPr="00A7128D">
        <w:rPr>
          <w:noProof/>
        </w:rPr>
        <w:lastRenderedPageBreak/>
        <w:drawing>
          <wp:inline distT="0" distB="0" distL="0" distR="0" wp14:anchorId="222981BB" wp14:editId="5686CBC0">
            <wp:extent cx="2749550" cy="25654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B8C1" w14:textId="4DA5DAFC" w:rsidR="004E45B2" w:rsidRDefault="004E45B2" w:rsidP="000115E9">
      <w:pPr>
        <w:widowControl/>
        <w:autoSpaceDE w:val="0"/>
        <w:autoSpaceDN w:val="0"/>
        <w:adjustRightInd w:val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Mutex lock:</w:t>
      </w:r>
    </w:p>
    <w:p w14:paraId="6ECECF15" w14:textId="73CD6E0C" w:rsidR="004E45B2" w:rsidRDefault="004E45B2" w:rsidP="000115E9">
      <w:pPr>
        <w:widowControl/>
        <w:autoSpaceDE w:val="0"/>
        <w:autoSpaceDN w:val="0"/>
        <w:adjustRightInd w:val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Acquire(Boolean *lock) at the begin of wait() and signal()</w:t>
      </w:r>
    </w:p>
    <w:p w14:paraId="49E74483" w14:textId="56E5896F" w:rsidR="004E45B2" w:rsidRDefault="004E45B2" w:rsidP="004E45B2">
      <w:pPr>
        <w:widowControl/>
        <w:autoSpaceDE w:val="0"/>
        <w:autoSpaceDN w:val="0"/>
        <w:adjustRightInd w:val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release</w:t>
      </w:r>
      <w:r>
        <w:rPr>
          <w:rFonts w:ascii="Times New Roman" w:hAnsi="Times New Roman"/>
          <w:color w:val="002060"/>
          <w:sz w:val="24"/>
          <w:szCs w:val="24"/>
        </w:rPr>
        <w:t xml:space="preserve">(Boolean *lock) at the </w:t>
      </w:r>
      <w:r>
        <w:rPr>
          <w:rFonts w:ascii="Times New Roman" w:hAnsi="Times New Roman"/>
          <w:color w:val="002060"/>
          <w:sz w:val="24"/>
          <w:szCs w:val="24"/>
        </w:rPr>
        <w:t>end</w:t>
      </w:r>
      <w:r>
        <w:rPr>
          <w:rFonts w:ascii="Times New Roman" w:hAnsi="Times New Roman"/>
          <w:color w:val="002060"/>
          <w:sz w:val="24"/>
          <w:szCs w:val="24"/>
        </w:rPr>
        <w:t xml:space="preserve"> of wait() and signal()</w:t>
      </w:r>
    </w:p>
    <w:p w14:paraId="2B03BFF1" w14:textId="77777777" w:rsidR="004E45B2" w:rsidRPr="004E45B2" w:rsidRDefault="004E45B2" w:rsidP="000115E9">
      <w:pPr>
        <w:widowControl/>
        <w:autoSpaceDE w:val="0"/>
        <w:autoSpaceDN w:val="0"/>
        <w:adjustRightInd w:val="0"/>
        <w:rPr>
          <w:rFonts w:ascii="Times New Roman" w:hAnsi="Times New Roman"/>
          <w:color w:val="002060"/>
          <w:sz w:val="24"/>
          <w:szCs w:val="24"/>
        </w:rPr>
      </w:pPr>
    </w:p>
    <w:p w14:paraId="5D5341DF" w14:textId="5E12E779" w:rsidR="004E45B2" w:rsidRDefault="004E45B2" w:rsidP="000115E9">
      <w:pPr>
        <w:widowControl/>
        <w:autoSpaceDE w:val="0"/>
        <w:autoSpaceDN w:val="0"/>
        <w:adjustRightInd w:val="0"/>
        <w:rPr>
          <w:rFonts w:ascii="Times New Roman" w:hAnsi="Times New Roman"/>
          <w:color w:val="002060"/>
          <w:sz w:val="24"/>
          <w:szCs w:val="24"/>
        </w:rPr>
      </w:pPr>
    </w:p>
    <w:p w14:paraId="1646E72C" w14:textId="77777777" w:rsidR="004E45B2" w:rsidRDefault="004E45B2" w:rsidP="000115E9">
      <w:pPr>
        <w:widowControl/>
        <w:autoSpaceDE w:val="0"/>
        <w:autoSpaceDN w:val="0"/>
        <w:adjustRightInd w:val="0"/>
        <w:rPr>
          <w:rFonts w:ascii="Times New Roman" w:hAnsi="Times New Roman" w:hint="eastAsia"/>
          <w:color w:val="002060"/>
          <w:sz w:val="24"/>
          <w:szCs w:val="24"/>
        </w:rPr>
      </w:pPr>
    </w:p>
    <w:p w14:paraId="603E73D6" w14:textId="1AA40A3D" w:rsidR="000115E9" w:rsidRDefault="000115E9" w:rsidP="000115E9">
      <w:pPr>
        <w:widowControl/>
        <w:autoSpaceDE w:val="0"/>
        <w:autoSpaceDN w:val="0"/>
        <w:adjustRightInd w:val="0"/>
        <w:rPr>
          <w:noProof/>
        </w:rPr>
      </w:pPr>
    </w:p>
    <w:p w14:paraId="4A387B6E" w14:textId="2A406698" w:rsidR="000115E9" w:rsidRPr="000115E9" w:rsidRDefault="000115E9" w:rsidP="000115E9">
      <w:pPr>
        <w:widowControl/>
        <w:autoSpaceDE w:val="0"/>
        <w:autoSpaceDN w:val="0"/>
        <w:adjustRightInd w:val="0"/>
        <w:rPr>
          <w:rFonts w:ascii="Times New Roman" w:hAnsi="Times New Roman" w:hint="eastAsia"/>
          <w:color w:val="002060"/>
          <w:sz w:val="24"/>
          <w:szCs w:val="24"/>
        </w:rPr>
      </w:pPr>
    </w:p>
    <w:sectPr w:rsidR="000115E9" w:rsidRPr="000115E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F990" w14:textId="77777777" w:rsidR="00D72DB2" w:rsidRDefault="00D72DB2">
      <w:r>
        <w:separator/>
      </w:r>
    </w:p>
  </w:endnote>
  <w:endnote w:type="continuationSeparator" w:id="0">
    <w:p w14:paraId="27A893E9" w14:textId="77777777" w:rsidR="00D72DB2" w:rsidRDefault="00D72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3E93E" w14:textId="77777777" w:rsidR="00145529" w:rsidRDefault="00145529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B7856" w14:textId="77777777" w:rsidR="00D72DB2" w:rsidRDefault="00D72DB2">
      <w:r>
        <w:separator/>
      </w:r>
    </w:p>
  </w:footnote>
  <w:footnote w:type="continuationSeparator" w:id="0">
    <w:p w14:paraId="4D5FFA80" w14:textId="77777777" w:rsidR="00D72DB2" w:rsidRDefault="00D72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0E5"/>
    <w:multiLevelType w:val="multilevel"/>
    <w:tmpl w:val="0F5140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70"/>
    <w:rsid w:val="00002737"/>
    <w:rsid w:val="00003E45"/>
    <w:rsid w:val="000115E9"/>
    <w:rsid w:val="00020A06"/>
    <w:rsid w:val="000217FF"/>
    <w:rsid w:val="00023675"/>
    <w:rsid w:val="00037F13"/>
    <w:rsid w:val="00050B9B"/>
    <w:rsid w:val="0005260C"/>
    <w:rsid w:val="00057A52"/>
    <w:rsid w:val="00077EC0"/>
    <w:rsid w:val="00090F60"/>
    <w:rsid w:val="000A2787"/>
    <w:rsid w:val="000A2B9E"/>
    <w:rsid w:val="000B1423"/>
    <w:rsid w:val="000E0A31"/>
    <w:rsid w:val="000E3EA0"/>
    <w:rsid w:val="000F11DD"/>
    <w:rsid w:val="00123BF0"/>
    <w:rsid w:val="001258E0"/>
    <w:rsid w:val="00135473"/>
    <w:rsid w:val="00145529"/>
    <w:rsid w:val="00166B23"/>
    <w:rsid w:val="001702CE"/>
    <w:rsid w:val="00171442"/>
    <w:rsid w:val="001824D3"/>
    <w:rsid w:val="001854EA"/>
    <w:rsid w:val="00186ACA"/>
    <w:rsid w:val="001A5E51"/>
    <w:rsid w:val="001D0620"/>
    <w:rsid w:val="001E524D"/>
    <w:rsid w:val="001E614D"/>
    <w:rsid w:val="001E7A9B"/>
    <w:rsid w:val="001F2A1A"/>
    <w:rsid w:val="001F761F"/>
    <w:rsid w:val="001F7C5F"/>
    <w:rsid w:val="0020047D"/>
    <w:rsid w:val="0020348E"/>
    <w:rsid w:val="002038BD"/>
    <w:rsid w:val="00213421"/>
    <w:rsid w:val="00220473"/>
    <w:rsid w:val="00241FF1"/>
    <w:rsid w:val="00246EBB"/>
    <w:rsid w:val="00256605"/>
    <w:rsid w:val="00263155"/>
    <w:rsid w:val="00271961"/>
    <w:rsid w:val="00295418"/>
    <w:rsid w:val="002A3076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C48"/>
    <w:rsid w:val="0030796A"/>
    <w:rsid w:val="00323059"/>
    <w:rsid w:val="00324CF2"/>
    <w:rsid w:val="00331837"/>
    <w:rsid w:val="00337360"/>
    <w:rsid w:val="003467B1"/>
    <w:rsid w:val="00370C46"/>
    <w:rsid w:val="00372BA6"/>
    <w:rsid w:val="003764B1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81743"/>
    <w:rsid w:val="0048764C"/>
    <w:rsid w:val="004A5050"/>
    <w:rsid w:val="004B2E56"/>
    <w:rsid w:val="004D1F32"/>
    <w:rsid w:val="004E2277"/>
    <w:rsid w:val="004E45B2"/>
    <w:rsid w:val="004F03E3"/>
    <w:rsid w:val="004F0EBF"/>
    <w:rsid w:val="0052027B"/>
    <w:rsid w:val="0053610A"/>
    <w:rsid w:val="00541B0B"/>
    <w:rsid w:val="00542F25"/>
    <w:rsid w:val="0054639F"/>
    <w:rsid w:val="00571BBB"/>
    <w:rsid w:val="005809F7"/>
    <w:rsid w:val="00594D15"/>
    <w:rsid w:val="00596FA1"/>
    <w:rsid w:val="005A2756"/>
    <w:rsid w:val="005A5C27"/>
    <w:rsid w:val="005C3B68"/>
    <w:rsid w:val="005C4163"/>
    <w:rsid w:val="005E4E96"/>
    <w:rsid w:val="005F4B7C"/>
    <w:rsid w:val="00604887"/>
    <w:rsid w:val="00616D18"/>
    <w:rsid w:val="00662DB6"/>
    <w:rsid w:val="0067137C"/>
    <w:rsid w:val="00671C66"/>
    <w:rsid w:val="006A1797"/>
    <w:rsid w:val="006A4220"/>
    <w:rsid w:val="006A6C43"/>
    <w:rsid w:val="006B5340"/>
    <w:rsid w:val="006D19C5"/>
    <w:rsid w:val="006D7B23"/>
    <w:rsid w:val="00713972"/>
    <w:rsid w:val="00725B47"/>
    <w:rsid w:val="007260B2"/>
    <w:rsid w:val="00726997"/>
    <w:rsid w:val="007302E4"/>
    <w:rsid w:val="00743B42"/>
    <w:rsid w:val="00753293"/>
    <w:rsid w:val="00754550"/>
    <w:rsid w:val="00775773"/>
    <w:rsid w:val="00775A0A"/>
    <w:rsid w:val="00783797"/>
    <w:rsid w:val="0078733F"/>
    <w:rsid w:val="0079382B"/>
    <w:rsid w:val="00797E7E"/>
    <w:rsid w:val="007B5FE9"/>
    <w:rsid w:val="007C66F0"/>
    <w:rsid w:val="007E6641"/>
    <w:rsid w:val="007E720B"/>
    <w:rsid w:val="007F664F"/>
    <w:rsid w:val="00812CBB"/>
    <w:rsid w:val="00820645"/>
    <w:rsid w:val="00825D74"/>
    <w:rsid w:val="008270AA"/>
    <w:rsid w:val="008433DF"/>
    <w:rsid w:val="0085065A"/>
    <w:rsid w:val="0089494C"/>
    <w:rsid w:val="008B2584"/>
    <w:rsid w:val="008C3615"/>
    <w:rsid w:val="00901D7E"/>
    <w:rsid w:val="00902BAD"/>
    <w:rsid w:val="00910B0C"/>
    <w:rsid w:val="00913613"/>
    <w:rsid w:val="00917782"/>
    <w:rsid w:val="009444F7"/>
    <w:rsid w:val="009504F0"/>
    <w:rsid w:val="00950FB4"/>
    <w:rsid w:val="00955DA2"/>
    <w:rsid w:val="00955E46"/>
    <w:rsid w:val="009865B7"/>
    <w:rsid w:val="009900BF"/>
    <w:rsid w:val="009A14FA"/>
    <w:rsid w:val="009A1C85"/>
    <w:rsid w:val="009A3A31"/>
    <w:rsid w:val="009B2D43"/>
    <w:rsid w:val="009D37DF"/>
    <w:rsid w:val="009F6896"/>
    <w:rsid w:val="009F762E"/>
    <w:rsid w:val="00A00E77"/>
    <w:rsid w:val="00A010F8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E48C8"/>
    <w:rsid w:val="00AF1BF3"/>
    <w:rsid w:val="00AF7BE7"/>
    <w:rsid w:val="00B00BC1"/>
    <w:rsid w:val="00B04874"/>
    <w:rsid w:val="00B137A3"/>
    <w:rsid w:val="00B20B70"/>
    <w:rsid w:val="00B2731A"/>
    <w:rsid w:val="00B31B46"/>
    <w:rsid w:val="00B40C52"/>
    <w:rsid w:val="00B45117"/>
    <w:rsid w:val="00B45A44"/>
    <w:rsid w:val="00B6301D"/>
    <w:rsid w:val="00B80244"/>
    <w:rsid w:val="00B80F91"/>
    <w:rsid w:val="00B82A42"/>
    <w:rsid w:val="00B839B1"/>
    <w:rsid w:val="00B92DE3"/>
    <w:rsid w:val="00BA022E"/>
    <w:rsid w:val="00BB07CF"/>
    <w:rsid w:val="00BB2128"/>
    <w:rsid w:val="00BB5066"/>
    <w:rsid w:val="00BC2AE9"/>
    <w:rsid w:val="00BD25A5"/>
    <w:rsid w:val="00BD571B"/>
    <w:rsid w:val="00BD5AAB"/>
    <w:rsid w:val="00BF4FEE"/>
    <w:rsid w:val="00BF6F62"/>
    <w:rsid w:val="00C016F1"/>
    <w:rsid w:val="00C060BF"/>
    <w:rsid w:val="00C106F0"/>
    <w:rsid w:val="00C27A7E"/>
    <w:rsid w:val="00C40D08"/>
    <w:rsid w:val="00C435A1"/>
    <w:rsid w:val="00C47C82"/>
    <w:rsid w:val="00C53100"/>
    <w:rsid w:val="00C61BB0"/>
    <w:rsid w:val="00C971D4"/>
    <w:rsid w:val="00CA52DE"/>
    <w:rsid w:val="00CE2971"/>
    <w:rsid w:val="00CF4E80"/>
    <w:rsid w:val="00CF792A"/>
    <w:rsid w:val="00D116E3"/>
    <w:rsid w:val="00D27CFA"/>
    <w:rsid w:val="00D54BC3"/>
    <w:rsid w:val="00D6152F"/>
    <w:rsid w:val="00D6617E"/>
    <w:rsid w:val="00D71C68"/>
    <w:rsid w:val="00D7213B"/>
    <w:rsid w:val="00D72DB2"/>
    <w:rsid w:val="00D750CF"/>
    <w:rsid w:val="00D80524"/>
    <w:rsid w:val="00D82DA3"/>
    <w:rsid w:val="00DA67D5"/>
    <w:rsid w:val="00DB5908"/>
    <w:rsid w:val="00DC3B80"/>
    <w:rsid w:val="00DC6137"/>
    <w:rsid w:val="00DD536D"/>
    <w:rsid w:val="00E0340A"/>
    <w:rsid w:val="00E112B8"/>
    <w:rsid w:val="00E20103"/>
    <w:rsid w:val="00E31E77"/>
    <w:rsid w:val="00E32D0B"/>
    <w:rsid w:val="00E33858"/>
    <w:rsid w:val="00E41E8F"/>
    <w:rsid w:val="00E52876"/>
    <w:rsid w:val="00E5315B"/>
    <w:rsid w:val="00E6088D"/>
    <w:rsid w:val="00E63709"/>
    <w:rsid w:val="00E66629"/>
    <w:rsid w:val="00E71FFE"/>
    <w:rsid w:val="00E9641E"/>
    <w:rsid w:val="00EB029B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36277"/>
    <w:rsid w:val="00F36567"/>
    <w:rsid w:val="00F70C71"/>
    <w:rsid w:val="00F71352"/>
    <w:rsid w:val="00F73711"/>
    <w:rsid w:val="00F76076"/>
    <w:rsid w:val="00F810E0"/>
    <w:rsid w:val="00F90992"/>
    <w:rsid w:val="00F91E6F"/>
    <w:rsid w:val="00FA4F8A"/>
    <w:rsid w:val="00FC3694"/>
    <w:rsid w:val="00FC4894"/>
    <w:rsid w:val="00FC60A9"/>
    <w:rsid w:val="00FE2E46"/>
    <w:rsid w:val="22813E9C"/>
    <w:rsid w:val="492D1E1C"/>
    <w:rsid w:val="4D2A3925"/>
    <w:rsid w:val="6404589F"/>
    <w:rsid w:val="7375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A7D0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unhideWhenUsed/>
    <w:rPr>
      <w:color w:val="0563C1"/>
      <w:u w:val="single"/>
    </w:rPr>
  </w:style>
  <w:style w:type="paragraph" w:customStyle="1" w:styleId="1">
    <w:name w:val="列出段落1"/>
    <w:basedOn w:val="a"/>
    <w:pPr>
      <w:suppressAutoHyphens/>
      <w:ind w:firstLine="420"/>
    </w:pPr>
    <w:rPr>
      <w:rFonts w:ascii="Times New Roman" w:hAnsi="Times New Roman"/>
      <w:kern w:val="0"/>
      <w:sz w:val="20"/>
      <w:szCs w:val="20"/>
      <w:lang w:eastAsia="en-US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Assigment-5</dc:title>
  <dc:creator>冯春霖</dc:creator>
  <cp:lastModifiedBy>冯 春霖</cp:lastModifiedBy>
  <cp:revision>2</cp:revision>
  <cp:lastPrinted>2015-08-17T09:06:00Z</cp:lastPrinted>
  <dcterms:created xsi:type="dcterms:W3CDTF">2021-04-25T15:42:00Z</dcterms:created>
  <dcterms:modified xsi:type="dcterms:W3CDTF">2021-04-25T15:42:00Z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2052-9.1.0.4902</vt:lpwstr>
  </property>
</Properties>
</file>