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1E4538E6" w:rsidR="00EB3213" w:rsidRPr="00EE6EBF" w:rsidRDefault="001C6D89" w:rsidP="003115EA">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3115EA">
              <w:rPr>
                <w:rFonts w:ascii="微软雅黑" w:eastAsia="微软雅黑" w:hAnsi="微软雅黑" w:cstheme="majorEastAsia"/>
                <w:b/>
                <w:sz w:val="24"/>
                <w:szCs w:val="28"/>
              </w:rPr>
              <w:t xml:space="preserve"> 2019</w:t>
            </w:r>
            <w:r w:rsidR="00EB3213" w:rsidRPr="00EE6EBF">
              <w:rPr>
                <w:rFonts w:ascii="微软雅黑" w:eastAsia="微软雅黑" w:hAnsi="微软雅黑" w:cstheme="majorEastAsia"/>
                <w:b/>
                <w:sz w:val="24"/>
                <w:szCs w:val="28"/>
              </w:rPr>
              <w:t>-20</w:t>
            </w:r>
            <w:r w:rsidR="003115EA">
              <w:rPr>
                <w:rFonts w:ascii="微软雅黑" w:eastAsia="微软雅黑" w:hAnsi="微软雅黑" w:cstheme="majorEastAsia"/>
                <w:b/>
                <w:sz w:val="24"/>
                <w:szCs w:val="28"/>
              </w:rPr>
              <w:t>20</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1B0779A9" w:rsidR="00EB3213" w:rsidRDefault="00581485" w:rsidP="00182CD4">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182CD4">
              <w:rPr>
                <w:rFonts w:ascii="微软雅黑" w:eastAsia="微软雅黑" w:hAnsi="微软雅黑" w:cstheme="majorEastAsia"/>
                <w:sz w:val="28"/>
                <w:szCs w:val="28"/>
              </w:rPr>
              <w:t>8</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8"/>
        <w:gridCol w:w="319"/>
        <w:gridCol w:w="2617"/>
        <w:gridCol w:w="902"/>
        <w:gridCol w:w="140"/>
        <w:gridCol w:w="287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36ACBB70" w:rsidR="008439BD" w:rsidRPr="00C6273B" w:rsidRDefault="00C9010E" w:rsidP="00851E26">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Process synchronization</w:t>
            </w:r>
            <w:r w:rsidR="00851E26">
              <w:rPr>
                <w:rFonts w:ascii="微软雅黑" w:eastAsia="PMingLiU" w:hAnsi="微软雅黑" w:cs="Adobe 黑体 Std R" w:hint="default"/>
                <w:sz w:val="24"/>
                <w:szCs w:val="24"/>
                <w:lang w:eastAsia="zh-CN"/>
              </w:rPr>
              <w:t xml:space="preserve"> and deadlock</w:t>
            </w:r>
            <w:r w:rsidR="00FC049D" w:rsidRPr="00C6273B">
              <w:rPr>
                <w:rFonts w:ascii="微软雅黑" w:eastAsia="PMingLiU" w:hAnsi="微软雅黑" w:cs="Adobe 黑体 Std R" w:hint="default"/>
                <w:sz w:val="24"/>
                <w:szCs w:val="24"/>
                <w:lang w:eastAsia="zh-CN"/>
              </w:rPr>
              <w:t xml:space="preserve"> </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D0BDA94" w:rsidR="008439BD" w:rsidRPr="006436B7" w:rsidRDefault="00851E26" w:rsidP="000D0977">
            <w:pPr>
              <w:jc w:val="left"/>
              <w:rPr>
                <w:rFonts w:ascii="微软雅黑" w:eastAsia="微软雅黑" w:hAnsi="微软雅黑" w:cs="Adobe 黑体 Std R"/>
                <w:sz w:val="24"/>
                <w:szCs w:val="24"/>
              </w:rPr>
            </w:pPr>
            <w:r>
              <w:rPr>
                <w:rFonts w:ascii="微软雅黑" w:eastAsia="微软雅黑" w:hAnsi="微软雅黑" w:cs="Adobe 黑体 Std R"/>
                <w:sz w:val="24"/>
                <w:szCs w:val="24"/>
              </w:rPr>
              <w:t>May</w:t>
            </w:r>
            <w:r w:rsidR="000D0977">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sidR="000D0977">
              <w:rPr>
                <w:rFonts w:ascii="微软雅黑" w:eastAsia="微软雅黑" w:hAnsi="微软雅黑" w:cs="Adobe 黑体 Std R"/>
                <w:sz w:val="24"/>
                <w:szCs w:val="24"/>
              </w:rPr>
              <w:t>20</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27146FB5" w:rsidR="001E2367" w:rsidRDefault="00B66D42"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7D78F7E7"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ABD78CD" w14:textId="1A3F35AC" w:rsidR="00A83DBD" w:rsidRPr="00AA49D0" w:rsidRDefault="00851E26" w:rsidP="00416E2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w:t>
            </w:r>
            <w:r w:rsidR="00416E25">
              <w:rPr>
                <w:rFonts w:ascii="微软雅黑" w:eastAsia="PMingLiU" w:hAnsi="微软雅黑" w:cs="Adobe 黑体 Std R"/>
                <w:sz w:val="24"/>
                <w:szCs w:val="24"/>
              </w:rPr>
              <w:t xml:space="preserve"> the concept of process synchronization</w:t>
            </w:r>
            <w:r>
              <w:rPr>
                <w:rFonts w:ascii="微软雅黑" w:eastAsia="PMingLiU" w:hAnsi="微软雅黑" w:cs="Adobe 黑体 Std R"/>
                <w:sz w:val="24"/>
                <w:szCs w:val="24"/>
              </w:rPr>
              <w:t>; understand the concept of deadlock</w:t>
            </w:r>
          </w:p>
          <w:p w14:paraId="68180B5E" w14:textId="24B73396" w:rsidR="00A87987" w:rsidRDefault="00A83DBD" w:rsidP="00416E2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Learn </w:t>
            </w:r>
            <w:r w:rsidR="00416E25">
              <w:rPr>
                <w:rFonts w:ascii="微软雅黑" w:eastAsia="PMingLiU" w:hAnsi="微软雅黑" w:cs="Adobe 黑体 Std R"/>
                <w:sz w:val="24"/>
                <w:szCs w:val="24"/>
                <w:lang w:eastAsia="zh-TW"/>
              </w:rPr>
              <w:t>how to use the synchronization mechanisms provided in Linux and pthread library, i.e</w:t>
            </w:r>
            <w:r w:rsidR="00A87987">
              <w:rPr>
                <w:rFonts w:ascii="微软雅黑" w:eastAsia="PMingLiU" w:hAnsi="微软雅黑" w:cs="Adobe 黑体 Std R"/>
                <w:sz w:val="24"/>
                <w:szCs w:val="24"/>
                <w:lang w:eastAsia="zh-TW"/>
              </w:rPr>
              <w:t>. the mutex lock and semaphore</w:t>
            </w:r>
          </w:p>
          <w:p w14:paraId="252A705B" w14:textId="341B3C84" w:rsidR="00A83DBD" w:rsidRPr="0078000B" w:rsidRDefault="00851E26" w:rsidP="000D097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Can use mutex lock and/or semaphore to solve real synchronization problems</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7DCECF9" w:rsidR="00C77165" w:rsidRPr="004F3406" w:rsidRDefault="004F3406" w:rsidP="00C77165">
            <w:pPr>
              <w:pStyle w:val="ae"/>
              <w:ind w:left="360" w:firstLineChars="0" w:firstLine="0"/>
              <w:jc w:val="left"/>
              <w:rPr>
                <w:rFonts w:ascii="微软雅黑" w:eastAsia="PMingLiU" w:hAnsi="微软雅黑" w:cs="Adobe 黑体 Std R"/>
                <w:sz w:val="24"/>
                <w:szCs w:val="24"/>
                <w:lang w:eastAsia="zh-TW"/>
              </w:rPr>
            </w:pPr>
            <w:r w:rsidRPr="004F3406">
              <w:rPr>
                <w:rFonts w:ascii="微软雅黑" w:eastAsia="PMingLiU" w:hAnsi="微软雅黑" w:cs="Adobe 黑体 Std R"/>
                <w:sz w:val="24"/>
                <w:szCs w:val="24"/>
                <w:lang w:eastAsia="zh-TW"/>
              </w:rPr>
              <w:t>VirtualBox+Ubuntu</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330A5B55"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241A501A" w14:textId="02879BC9" w:rsidR="00676062" w:rsidRPr="00E838F2" w:rsidRDefault="00C77165" w:rsidP="00676062">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D51B71">
              <w:rPr>
                <w:rFonts w:ascii="微软雅黑" w:eastAsia="微软雅黑" w:hAnsi="微软雅黑" w:cs="Adobe 黑体 Std R"/>
                <w:sz w:val="24"/>
                <w:szCs w:val="24"/>
                <w:lang w:val="zh-TW" w:eastAsia="zh-TW"/>
              </w:rPr>
              <w:t>s</w:t>
            </w:r>
            <w:r w:rsidRPr="00C77165">
              <w:rPr>
                <w:rFonts w:ascii="微软雅黑" w:eastAsia="微软雅黑" w:hAnsi="微软雅黑" w:cs="Adobe 黑体 Std R"/>
                <w:sz w:val="24"/>
                <w:szCs w:val="24"/>
                <w:lang w:val="zh-TW" w:eastAsia="zh-TW"/>
              </w:rPr>
              <w:t xml:space="preserve"> for this lab</w:t>
            </w:r>
          </w:p>
          <w:p w14:paraId="2BF2EA6D" w14:textId="77777777" w:rsidR="00EE639B" w:rsidRDefault="00EE639B" w:rsidP="00EE639B">
            <w:pPr>
              <w:widowControl/>
              <w:autoSpaceDE w:val="0"/>
              <w:autoSpaceDN w:val="0"/>
              <w:adjustRightInd w:val="0"/>
              <w:jc w:val="left"/>
              <w:rPr>
                <w:rFonts w:ascii="Times New Roman" w:eastAsia="宋体" w:hAnsi="Times New Roman" w:cs="Times New Roman"/>
                <w:color w:val="231F20"/>
                <w:kern w:val="0"/>
              </w:rPr>
            </w:pPr>
          </w:p>
          <w:p w14:paraId="3FD1E73B" w14:textId="643F2291" w:rsidR="000D0977" w:rsidRDefault="000D0977" w:rsidP="000D0977">
            <w:pPr>
              <w:widowControl/>
              <w:autoSpaceDE w:val="0"/>
              <w:autoSpaceDN w:val="0"/>
              <w:adjustRightInd w:val="0"/>
              <w:jc w:val="left"/>
              <w:rPr>
                <w:rFonts w:ascii="Times New Roman" w:eastAsia="宋体" w:hAnsi="Times New Roman" w:cs="Times New Roman"/>
                <w:color w:val="231F20"/>
                <w:kern w:val="0"/>
              </w:rPr>
            </w:pPr>
            <w:r w:rsidRPr="000D0977">
              <w:rPr>
                <w:rFonts w:ascii="Times New Roman" w:eastAsia="宋体" w:hAnsi="Times New Roman" w:cs="Times New Roman"/>
                <w:color w:val="231F20"/>
                <w:kern w:val="0"/>
              </w:rPr>
              <w:t>An interesting way of calculating π is to use a technique known as Monte</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Carlo, which involves randomization. This technique works as follows:</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Suppose you have a circle inscribed within a square, as shown in</w:t>
            </w:r>
            <w:r>
              <w:rPr>
                <w:rFonts w:ascii="Times New Roman" w:eastAsia="宋体" w:hAnsi="Times New Roman" w:cs="Times New Roman"/>
                <w:color w:val="231F20"/>
                <w:kern w:val="0"/>
              </w:rPr>
              <w:t xml:space="preserve"> the following figure</w:t>
            </w:r>
            <w:r w:rsidRPr="000D0977">
              <w:rPr>
                <w:rFonts w:ascii="Times New Roman" w:eastAsia="宋体" w:hAnsi="Times New Roman" w:cs="Times New Roman"/>
                <w:color w:val="231F20"/>
                <w:kern w:val="0"/>
              </w:rPr>
              <w:t>. (Assume that the radius of this circle is 1.)</w:t>
            </w:r>
          </w:p>
          <w:p w14:paraId="4EC54A44" w14:textId="38D37EBA" w:rsidR="000D0977" w:rsidRPr="000D0977" w:rsidRDefault="000D0977" w:rsidP="000D0977">
            <w:pPr>
              <w:widowControl/>
              <w:autoSpaceDE w:val="0"/>
              <w:autoSpaceDN w:val="0"/>
              <w:adjustRightInd w:val="0"/>
              <w:jc w:val="center"/>
              <w:rPr>
                <w:rFonts w:ascii="Times New Roman" w:eastAsia="宋体" w:hAnsi="Times New Roman" w:cs="Times New Roman"/>
                <w:color w:val="231F20"/>
                <w:kern w:val="0"/>
              </w:rPr>
            </w:pPr>
            <w:r w:rsidRPr="000D0977">
              <w:rPr>
                <w:rFonts w:ascii="Times New Roman" w:eastAsia="宋体" w:hAnsi="Times New Roman" w:cs="Times New Roman"/>
                <w:color w:val="231F20"/>
                <w:kern w:val="0"/>
              </w:rPr>
              <w:drawing>
                <wp:inline distT="0" distB="0" distL="0" distR="0" wp14:anchorId="24B17393" wp14:editId="48960ED3">
                  <wp:extent cx="2180772" cy="1464007"/>
                  <wp:effectExtent l="0" t="0" r="381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1109" cy="1470947"/>
                          </a:xfrm>
                          <a:prstGeom prst="rect">
                            <a:avLst/>
                          </a:prstGeom>
                        </pic:spPr>
                      </pic:pic>
                    </a:graphicData>
                  </a:graphic>
                </wp:inline>
              </w:drawing>
            </w:r>
          </w:p>
          <w:p w14:paraId="21D88927" w14:textId="74702483" w:rsidR="000D0977" w:rsidRPr="000D0977" w:rsidRDefault="000D0977" w:rsidP="000D0977">
            <w:pPr>
              <w:widowControl/>
              <w:autoSpaceDE w:val="0"/>
              <w:autoSpaceDN w:val="0"/>
              <w:adjustRightInd w:val="0"/>
              <w:jc w:val="left"/>
              <w:rPr>
                <w:rFonts w:ascii="Times New Roman" w:eastAsia="宋体" w:hAnsi="Times New Roman" w:cs="Times New Roman"/>
                <w:color w:val="231F20"/>
                <w:kern w:val="0"/>
              </w:rPr>
            </w:pPr>
            <w:r w:rsidRPr="000D0977">
              <w:rPr>
                <w:rFonts w:ascii="Times New Roman" w:eastAsia="宋体" w:hAnsi="Times New Roman" w:cs="Times New Roman"/>
                <w:color w:val="231F20"/>
                <w:kern w:val="0"/>
              </w:rPr>
              <w:t>• First, generate a series of random points as simple (x, y) coordinates.</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These points must fall within the Cartesian coordinates that bound</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the square. Of the total number of random points that are generated,</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some will occur within the circle.</w:t>
            </w:r>
          </w:p>
          <w:p w14:paraId="0B126F11" w14:textId="77777777" w:rsidR="000D0977" w:rsidRPr="000D0977" w:rsidRDefault="000D0977" w:rsidP="000D0977">
            <w:pPr>
              <w:widowControl/>
              <w:autoSpaceDE w:val="0"/>
              <w:autoSpaceDN w:val="0"/>
              <w:adjustRightInd w:val="0"/>
              <w:jc w:val="left"/>
              <w:rPr>
                <w:rFonts w:ascii="Times New Roman" w:eastAsia="宋体" w:hAnsi="Times New Roman" w:cs="Times New Roman"/>
                <w:color w:val="231F20"/>
                <w:kern w:val="0"/>
              </w:rPr>
            </w:pPr>
            <w:r w:rsidRPr="000D0977">
              <w:rPr>
                <w:rFonts w:ascii="Times New Roman" w:eastAsia="宋体" w:hAnsi="Times New Roman" w:cs="Times New Roman"/>
                <w:color w:val="231F20"/>
                <w:kern w:val="0"/>
              </w:rPr>
              <w:t>• Next, estimate π by performing the following calculation:</w:t>
            </w:r>
          </w:p>
          <w:p w14:paraId="5D3BA71B" w14:textId="5D4A63FF" w:rsidR="000D0977" w:rsidRPr="000D0977" w:rsidRDefault="000D0977" w:rsidP="000D0977">
            <w:pPr>
              <w:widowControl/>
              <w:autoSpaceDE w:val="0"/>
              <w:autoSpaceDN w:val="0"/>
              <w:adjustRightInd w:val="0"/>
              <w:jc w:val="center"/>
              <w:rPr>
                <w:rFonts w:ascii="Times New Roman" w:eastAsia="宋体" w:hAnsi="Times New Roman" w:cs="Times New Roman"/>
                <w:color w:val="FF0000"/>
                <w:kern w:val="0"/>
              </w:rPr>
            </w:pPr>
            <w:r w:rsidRPr="000D0977">
              <w:rPr>
                <w:rFonts w:ascii="Times New Roman" w:eastAsia="宋体" w:hAnsi="Times New Roman" w:cs="Times New Roman"/>
                <w:color w:val="FF0000"/>
                <w:kern w:val="0"/>
              </w:rPr>
              <w:t>π = 4</w:t>
            </w:r>
            <w:r>
              <w:rPr>
                <w:rFonts w:ascii="Times New Roman" w:eastAsia="宋体" w:hAnsi="Times New Roman" w:cs="Times New Roman"/>
                <w:color w:val="FF0000"/>
                <w:kern w:val="0"/>
              </w:rPr>
              <w:t xml:space="preserve"> </w:t>
            </w:r>
            <w:r w:rsidRPr="000D0977">
              <w:rPr>
                <w:rFonts w:ascii="Times New Roman" w:eastAsia="宋体" w:hAnsi="Times New Roman" w:cs="Times New Roman"/>
                <w:color w:val="FF0000"/>
                <w:kern w:val="0"/>
              </w:rPr>
              <w:t>×</w:t>
            </w:r>
            <w:r>
              <w:rPr>
                <w:rFonts w:ascii="Times New Roman" w:eastAsia="宋体" w:hAnsi="Times New Roman" w:cs="Times New Roman"/>
                <w:color w:val="FF0000"/>
                <w:kern w:val="0"/>
              </w:rPr>
              <w:t xml:space="preserve"> </w:t>
            </w:r>
            <w:r w:rsidRPr="000D0977">
              <w:rPr>
                <w:rFonts w:ascii="Times New Roman" w:eastAsia="宋体" w:hAnsi="Times New Roman" w:cs="Times New Roman"/>
                <w:color w:val="FF0000"/>
                <w:kern w:val="0"/>
              </w:rPr>
              <w:t>(number of points in circle) / (total number of points)</w:t>
            </w:r>
          </w:p>
          <w:p w14:paraId="74B5B915" w14:textId="77777777" w:rsidR="000D0977" w:rsidRDefault="000D0977" w:rsidP="000D0977">
            <w:pPr>
              <w:widowControl/>
              <w:autoSpaceDE w:val="0"/>
              <w:autoSpaceDN w:val="0"/>
              <w:adjustRightInd w:val="0"/>
              <w:jc w:val="left"/>
              <w:rPr>
                <w:rFonts w:ascii="Times New Roman" w:eastAsia="宋体" w:hAnsi="Times New Roman" w:cs="Times New Roman"/>
                <w:color w:val="231F20"/>
                <w:kern w:val="0"/>
              </w:rPr>
            </w:pPr>
            <w:r w:rsidRPr="000D0977">
              <w:rPr>
                <w:rFonts w:ascii="Times New Roman" w:eastAsia="宋体" w:hAnsi="Times New Roman" w:cs="Times New Roman"/>
                <w:color w:val="231F20"/>
                <w:kern w:val="0"/>
              </w:rPr>
              <w:t xml:space="preserve">Write a multithreaded version of this algorithm that creates </w:t>
            </w:r>
            <w:r>
              <w:rPr>
                <w:rFonts w:ascii="Times New Roman" w:eastAsia="宋体" w:hAnsi="Times New Roman" w:cs="Times New Roman"/>
                <w:color w:val="231F20"/>
                <w:kern w:val="0"/>
              </w:rPr>
              <w:t>several</w:t>
            </w:r>
            <w:r w:rsidRPr="000D0977">
              <w:rPr>
                <w:rFonts w:ascii="Times New Roman" w:eastAsia="宋体" w:hAnsi="Times New Roman" w:cs="Times New Roman"/>
                <w:color w:val="231F20"/>
                <w:kern w:val="0"/>
              </w:rPr>
              <w:t xml:space="preserve"> separate</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thread</w:t>
            </w:r>
            <w:r>
              <w:rPr>
                <w:rFonts w:ascii="Times New Roman" w:eastAsia="宋体" w:hAnsi="Times New Roman" w:cs="Times New Roman"/>
                <w:color w:val="231F20"/>
                <w:kern w:val="0"/>
              </w:rPr>
              <w:t>s</w:t>
            </w:r>
            <w:r w:rsidRPr="000D0977">
              <w:rPr>
                <w:rFonts w:ascii="Times New Roman" w:eastAsia="宋体" w:hAnsi="Times New Roman" w:cs="Times New Roman"/>
                <w:color w:val="231F20"/>
                <w:kern w:val="0"/>
              </w:rPr>
              <w:t xml:space="preserve"> to generate a </w:t>
            </w:r>
            <w:r>
              <w:rPr>
                <w:rFonts w:ascii="Times New Roman" w:eastAsia="宋体" w:hAnsi="Times New Roman" w:cs="Times New Roman"/>
                <w:color w:val="231F20"/>
                <w:kern w:val="0"/>
              </w:rPr>
              <w:t xml:space="preserve">specified total </w:t>
            </w:r>
            <w:r w:rsidRPr="000D0977">
              <w:rPr>
                <w:rFonts w:ascii="Times New Roman" w:eastAsia="宋体" w:hAnsi="Times New Roman" w:cs="Times New Roman"/>
                <w:color w:val="231F20"/>
                <w:kern w:val="0"/>
              </w:rPr>
              <w:t>number of random points. The</w:t>
            </w:r>
            <w:r>
              <w:rPr>
                <w:rFonts w:ascii="Times New Roman" w:eastAsia="宋体" w:hAnsi="Times New Roman" w:cs="Times New Roman"/>
                <w:color w:val="231F20"/>
                <w:kern w:val="0"/>
              </w:rPr>
              <w:t>se</w:t>
            </w:r>
            <w:r w:rsidRPr="000D0977">
              <w:rPr>
                <w:rFonts w:ascii="Times New Roman" w:eastAsia="宋体" w:hAnsi="Times New Roman" w:cs="Times New Roman"/>
                <w:color w:val="231F20"/>
                <w:kern w:val="0"/>
              </w:rPr>
              <w:t xml:space="preserve"> thread</w:t>
            </w:r>
            <w:r>
              <w:rPr>
                <w:rFonts w:ascii="Times New Roman" w:eastAsia="宋体" w:hAnsi="Times New Roman" w:cs="Times New Roman"/>
                <w:color w:val="231F20"/>
                <w:kern w:val="0"/>
              </w:rPr>
              <w:t>s</w:t>
            </w:r>
            <w:r w:rsidRPr="000D0977">
              <w:rPr>
                <w:rFonts w:ascii="Times New Roman" w:eastAsia="宋体" w:hAnsi="Times New Roman" w:cs="Times New Roman"/>
                <w:color w:val="231F20"/>
                <w:kern w:val="0"/>
              </w:rPr>
              <w:t xml:space="preserve"> will count</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the number of</w:t>
            </w:r>
            <w:r>
              <w:rPr>
                <w:rFonts w:ascii="Times New Roman" w:eastAsia="宋体" w:hAnsi="Times New Roman" w:cs="Times New Roman"/>
                <w:color w:val="231F20"/>
                <w:kern w:val="0"/>
              </w:rPr>
              <w:t xml:space="preserve"> generated</w:t>
            </w:r>
            <w:r w:rsidRPr="000D0977">
              <w:rPr>
                <w:rFonts w:ascii="Times New Roman" w:eastAsia="宋体" w:hAnsi="Times New Roman" w:cs="Times New Roman"/>
                <w:color w:val="231F20"/>
                <w:kern w:val="0"/>
              </w:rPr>
              <w:t xml:space="preserve"> points </w:t>
            </w:r>
            <w:r>
              <w:rPr>
                <w:rFonts w:ascii="Times New Roman" w:eastAsia="宋体" w:hAnsi="Times New Roman" w:cs="Times New Roman"/>
                <w:color w:val="231F20"/>
                <w:kern w:val="0"/>
              </w:rPr>
              <w:t xml:space="preserve">and points </w:t>
            </w:r>
            <w:r w:rsidRPr="000D0977">
              <w:rPr>
                <w:rFonts w:ascii="Times New Roman" w:eastAsia="宋体" w:hAnsi="Times New Roman" w:cs="Times New Roman"/>
                <w:color w:val="231F20"/>
                <w:kern w:val="0"/>
              </w:rPr>
              <w:t xml:space="preserve">that occur within the circle and </w:t>
            </w:r>
            <w:r>
              <w:rPr>
                <w:rFonts w:ascii="Times New Roman" w:eastAsia="宋体" w:hAnsi="Times New Roman" w:cs="Times New Roman"/>
                <w:color w:val="231F20"/>
                <w:kern w:val="0"/>
              </w:rPr>
              <w:t>store those counted numbers in global variables.</w:t>
            </w:r>
            <w:r w:rsidRPr="000D0977">
              <w:rPr>
                <w:rFonts w:ascii="Times New Roman" w:eastAsia="宋体" w:hAnsi="Times New Roman" w:cs="Times New Roman"/>
                <w:color w:val="231F20"/>
                <w:kern w:val="0"/>
              </w:rPr>
              <w:t xml:space="preserve"> When </w:t>
            </w:r>
            <w:r>
              <w:rPr>
                <w:rFonts w:ascii="Times New Roman" w:eastAsia="宋体" w:hAnsi="Times New Roman" w:cs="Times New Roman"/>
                <w:color w:val="231F20"/>
                <w:kern w:val="0"/>
              </w:rPr>
              <w:t>the number of generated points reach the specified upper bound, each thread will exit</w:t>
            </w:r>
            <w:r w:rsidRPr="000D0977">
              <w:rPr>
                <w:rFonts w:ascii="Times New Roman" w:eastAsia="宋体" w:hAnsi="Times New Roman" w:cs="Times New Roman"/>
                <w:color w:val="231F20"/>
                <w:kern w:val="0"/>
              </w:rPr>
              <w:t xml:space="preserve">, </w:t>
            </w:r>
            <w:r>
              <w:rPr>
                <w:rFonts w:ascii="Times New Roman" w:eastAsia="宋体" w:hAnsi="Times New Roman" w:cs="Times New Roman"/>
                <w:color w:val="231F20"/>
                <w:kern w:val="0"/>
              </w:rPr>
              <w:t xml:space="preserve">and </w:t>
            </w:r>
            <w:r w:rsidRPr="000D0977">
              <w:rPr>
                <w:rFonts w:ascii="Times New Roman" w:eastAsia="宋体" w:hAnsi="Times New Roman" w:cs="Times New Roman"/>
                <w:color w:val="231F20"/>
                <w:kern w:val="0"/>
              </w:rPr>
              <w:t>the parent thread will</w:t>
            </w:r>
            <w:r>
              <w:rPr>
                <w:rFonts w:ascii="Times New Roman" w:eastAsia="宋体" w:hAnsi="Times New Roman" w:cs="Times New Roman"/>
                <w:color w:val="231F20"/>
                <w:kern w:val="0"/>
              </w:rPr>
              <w:t xml:space="preserve"> </w:t>
            </w:r>
            <w:r w:rsidRPr="000D0977">
              <w:rPr>
                <w:rFonts w:ascii="Times New Roman" w:eastAsia="宋体" w:hAnsi="Times New Roman" w:cs="Times New Roman"/>
                <w:color w:val="231F20"/>
                <w:kern w:val="0"/>
              </w:rPr>
              <w:t xml:space="preserve">calculate and output the estimated value of π. </w:t>
            </w:r>
            <w:r>
              <w:rPr>
                <w:rFonts w:ascii="Times New Roman" w:eastAsia="宋体" w:hAnsi="Times New Roman" w:cs="Times New Roman"/>
                <w:color w:val="231F20"/>
                <w:kern w:val="0"/>
              </w:rPr>
              <w:t>Additional requires are as follows:</w:t>
            </w:r>
          </w:p>
          <w:p w14:paraId="7B2B4347" w14:textId="00BE316B" w:rsidR="000D0977" w:rsidRDefault="000D0977" w:rsidP="000D0977">
            <w:pPr>
              <w:pStyle w:val="ae"/>
              <w:widowControl/>
              <w:numPr>
                <w:ilvl w:val="0"/>
                <w:numId w:val="12"/>
              </w:numPr>
              <w:autoSpaceDE w:val="0"/>
              <w:autoSpaceDN w:val="0"/>
              <w:adjustRightInd w:val="0"/>
              <w:ind w:firstLineChars="0"/>
              <w:jc w:val="left"/>
              <w:rPr>
                <w:rFonts w:ascii="Times New Roman" w:eastAsia="宋体" w:hAnsi="Times New Roman" w:cs="Times New Roman"/>
                <w:color w:val="231F20"/>
                <w:kern w:val="0"/>
              </w:rPr>
            </w:pPr>
            <w:r>
              <w:rPr>
                <w:rFonts w:ascii="Times New Roman" w:eastAsia="宋体" w:hAnsi="Times New Roman" w:cs="Times New Roman"/>
                <w:color w:val="231F20"/>
                <w:kern w:val="0"/>
              </w:rPr>
              <w:t>You must p</w:t>
            </w:r>
            <w:r w:rsidRPr="000D0977">
              <w:rPr>
                <w:rFonts w:ascii="Times New Roman" w:eastAsia="宋体" w:hAnsi="Times New Roman" w:cs="Times New Roman"/>
                <w:color w:val="231F20"/>
                <w:kern w:val="0"/>
              </w:rPr>
              <w:t>rotect against race conditions on updates to the shared global variable</w:t>
            </w:r>
            <w:r>
              <w:rPr>
                <w:rFonts w:ascii="Times New Roman" w:eastAsia="宋体" w:hAnsi="Times New Roman" w:cs="Times New Roman"/>
                <w:color w:val="231F20"/>
                <w:kern w:val="0"/>
              </w:rPr>
              <w:t xml:space="preserve">s </w:t>
            </w:r>
            <w:r w:rsidRPr="000D0977">
              <w:rPr>
                <w:rFonts w:ascii="Times New Roman" w:eastAsia="宋体" w:hAnsi="Times New Roman" w:cs="Times New Roman"/>
                <w:color w:val="231F20"/>
                <w:kern w:val="0"/>
              </w:rPr>
              <w:t>by using mutex locks</w:t>
            </w:r>
            <w:r>
              <w:rPr>
                <w:rFonts w:ascii="Times New Roman" w:eastAsia="宋体" w:hAnsi="Times New Roman" w:cs="Times New Roman"/>
                <w:color w:val="231F20"/>
                <w:kern w:val="0"/>
              </w:rPr>
              <w:t xml:space="preserve"> or binary semaphores</w:t>
            </w:r>
          </w:p>
          <w:p w14:paraId="70D7F7D3" w14:textId="77777777" w:rsidR="002F47AF" w:rsidRDefault="002F47AF" w:rsidP="002F47AF">
            <w:pPr>
              <w:pStyle w:val="ae"/>
              <w:widowControl/>
              <w:numPr>
                <w:ilvl w:val="0"/>
                <w:numId w:val="12"/>
              </w:numPr>
              <w:autoSpaceDE w:val="0"/>
              <w:autoSpaceDN w:val="0"/>
              <w:adjustRightInd w:val="0"/>
              <w:ind w:firstLineChars="0"/>
              <w:jc w:val="left"/>
              <w:rPr>
                <w:rFonts w:ascii="Times New Roman" w:eastAsia="宋体" w:hAnsi="Times New Roman" w:cs="Times New Roman"/>
                <w:color w:val="231F20"/>
                <w:kern w:val="0"/>
              </w:rPr>
            </w:pPr>
            <w:r>
              <w:rPr>
                <w:rFonts w:ascii="Times New Roman" w:eastAsia="宋体" w:hAnsi="Times New Roman" w:cs="Times New Roman"/>
                <w:color w:val="231F20"/>
                <w:kern w:val="0"/>
              </w:rPr>
              <w:t>Each global variable has an associated mutex lock, and your program should try to maximize the degree of thread concurrency, by keeping each critical section as short as possible</w:t>
            </w:r>
          </w:p>
          <w:p w14:paraId="62F645F7" w14:textId="0F201AA9" w:rsidR="002F47AF" w:rsidRDefault="002F47AF" w:rsidP="002F47AF">
            <w:pPr>
              <w:pStyle w:val="ae"/>
              <w:widowControl/>
              <w:numPr>
                <w:ilvl w:val="0"/>
                <w:numId w:val="12"/>
              </w:numPr>
              <w:autoSpaceDE w:val="0"/>
              <w:autoSpaceDN w:val="0"/>
              <w:adjustRightInd w:val="0"/>
              <w:ind w:firstLineChars="0"/>
              <w:jc w:val="left"/>
              <w:rPr>
                <w:rFonts w:ascii="Times New Roman" w:eastAsia="宋体" w:hAnsi="Times New Roman" w:cs="Times New Roman"/>
                <w:color w:val="231F20"/>
                <w:kern w:val="0"/>
              </w:rPr>
            </w:pPr>
            <w:r>
              <w:rPr>
                <w:rFonts w:ascii="Times New Roman" w:eastAsia="宋体" w:hAnsi="Times New Roman" w:cs="Times New Roman"/>
                <w:color w:val="231F20"/>
                <w:kern w:val="0"/>
              </w:rPr>
              <w:t xml:space="preserve">Experiment </w:t>
            </w:r>
            <w:r w:rsidRPr="002F47AF">
              <w:rPr>
                <w:rFonts w:ascii="Times New Roman" w:eastAsia="宋体" w:hAnsi="Times New Roman" w:cs="Times New Roman"/>
                <w:color w:val="231F20"/>
                <w:kern w:val="0"/>
              </w:rPr>
              <w:t xml:space="preserve">with </w:t>
            </w:r>
            <w:r>
              <w:rPr>
                <w:rFonts w:ascii="Times New Roman" w:eastAsia="宋体" w:hAnsi="Times New Roman" w:cs="Times New Roman"/>
                <w:color w:val="231F20"/>
                <w:kern w:val="0"/>
              </w:rPr>
              <w:t xml:space="preserve">different </w:t>
            </w:r>
            <w:r w:rsidRPr="002F47AF">
              <w:rPr>
                <w:rFonts w:ascii="Times New Roman" w:eastAsia="宋体" w:hAnsi="Times New Roman" w:cs="Times New Roman"/>
                <w:color w:val="231F20"/>
                <w:kern w:val="0"/>
              </w:rPr>
              <w:t>number</w:t>
            </w:r>
            <w:r>
              <w:rPr>
                <w:rFonts w:ascii="Times New Roman" w:eastAsia="宋体" w:hAnsi="Times New Roman" w:cs="Times New Roman"/>
                <w:color w:val="231F20"/>
                <w:kern w:val="0"/>
              </w:rPr>
              <w:t>s</w:t>
            </w:r>
            <w:r w:rsidRPr="002F47AF">
              <w:rPr>
                <w:rFonts w:ascii="Times New Roman" w:eastAsia="宋体" w:hAnsi="Times New Roman" w:cs="Times New Roman"/>
                <w:color w:val="231F20"/>
                <w:kern w:val="0"/>
              </w:rPr>
              <w:t xml:space="preserve"> of random points generated. As a general rule, the</w:t>
            </w:r>
            <w:r>
              <w:rPr>
                <w:rFonts w:ascii="Times New Roman" w:eastAsia="宋体" w:hAnsi="Times New Roman" w:cs="Times New Roman"/>
                <w:color w:val="231F20"/>
                <w:kern w:val="0"/>
              </w:rPr>
              <w:t xml:space="preserve"> </w:t>
            </w:r>
            <w:r w:rsidRPr="002F47AF">
              <w:rPr>
                <w:rFonts w:ascii="Times New Roman" w:eastAsia="宋体" w:hAnsi="Times New Roman" w:cs="Times New Roman"/>
                <w:color w:val="231F20"/>
                <w:kern w:val="0"/>
              </w:rPr>
              <w:t>greater the number of points, the closer the approximation to π.</w:t>
            </w:r>
          </w:p>
          <w:p w14:paraId="13ED5093" w14:textId="3BDAE191" w:rsidR="000D0977" w:rsidRPr="002F47AF" w:rsidRDefault="002F47AF" w:rsidP="000D0977">
            <w:pPr>
              <w:pStyle w:val="ae"/>
              <w:widowControl/>
              <w:numPr>
                <w:ilvl w:val="0"/>
                <w:numId w:val="12"/>
              </w:numPr>
              <w:autoSpaceDE w:val="0"/>
              <w:autoSpaceDN w:val="0"/>
              <w:adjustRightInd w:val="0"/>
              <w:ind w:firstLineChars="0"/>
              <w:jc w:val="left"/>
              <w:rPr>
                <w:rFonts w:ascii="Times New Roman" w:eastAsia="宋体" w:hAnsi="Times New Roman" w:cs="Times New Roman"/>
                <w:color w:val="231F20"/>
                <w:kern w:val="0"/>
              </w:rPr>
            </w:pPr>
            <w:r>
              <w:rPr>
                <w:rFonts w:ascii="Times New Roman" w:eastAsia="宋体" w:hAnsi="Times New Roman" w:cs="Times New Roman"/>
                <w:color w:val="231F20"/>
                <w:kern w:val="0"/>
              </w:rPr>
              <w:t>Experiment with both single-threaded and multi-threaded versions of the monte carlo algorithm for calculating pi. With the same total number of random points, compare the time cost and approximation precision through sufficiently many experiments. Explain whatever difference you may discover.</w:t>
            </w:r>
            <w:bookmarkStart w:id="0" w:name="_GoBack"/>
            <w:bookmarkEnd w:id="0"/>
          </w:p>
          <w:p w14:paraId="769935C2" w14:textId="4CB633FC" w:rsidR="00D51B71" w:rsidRDefault="00D51B71" w:rsidP="00EE639B">
            <w:pPr>
              <w:widowControl/>
              <w:autoSpaceDE w:val="0"/>
              <w:autoSpaceDN w:val="0"/>
              <w:adjustRightInd w:val="0"/>
              <w:jc w:val="left"/>
              <w:rPr>
                <w:rFonts w:ascii="Times New Roman" w:eastAsia="宋体" w:hAnsi="Times New Roman" w:cs="Times New Roman"/>
                <w:color w:val="231F20"/>
                <w:kern w:val="0"/>
              </w:rPr>
            </w:pPr>
          </w:p>
          <w:p w14:paraId="73ED28A0" w14:textId="051D5CBF" w:rsidR="00F07D48" w:rsidRPr="008D1169"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391E0CA5" w14:textId="77777777" w:rsidR="008D1169" w:rsidRDefault="008D1169" w:rsidP="008D1169">
            <w:pPr>
              <w:jc w:val="left"/>
              <w:rPr>
                <w:rFonts w:ascii="微软雅黑" w:eastAsia="PMingLiU" w:hAnsi="微软雅黑" w:cs="Adobe 黑体 Std R"/>
                <w:sz w:val="24"/>
                <w:szCs w:val="24"/>
                <w:lang w:eastAsia="zh-TW"/>
              </w:rPr>
            </w:pPr>
          </w:p>
          <w:p w14:paraId="50D7F7CC" w14:textId="77777777" w:rsidR="008D1169" w:rsidRDefault="008D1169" w:rsidP="008D1169">
            <w:pPr>
              <w:jc w:val="left"/>
              <w:rPr>
                <w:rFonts w:ascii="微软雅黑" w:eastAsia="PMingLiU" w:hAnsi="微软雅黑" w:cs="Adobe 黑体 Std R"/>
                <w:sz w:val="24"/>
                <w:szCs w:val="24"/>
                <w:lang w:eastAsia="zh-TW"/>
              </w:rPr>
            </w:pPr>
          </w:p>
          <w:p w14:paraId="084A2F7E" w14:textId="77777777" w:rsidR="008D1169" w:rsidRDefault="008D1169" w:rsidP="008D1169">
            <w:pPr>
              <w:jc w:val="left"/>
              <w:rPr>
                <w:rFonts w:ascii="微软雅黑" w:eastAsia="PMingLiU" w:hAnsi="微软雅黑" w:cs="Adobe 黑体 Std R"/>
                <w:sz w:val="24"/>
                <w:szCs w:val="24"/>
                <w:lang w:eastAsia="zh-TW"/>
              </w:rPr>
            </w:pPr>
          </w:p>
          <w:p w14:paraId="4C6FF10D" w14:textId="75C3C8BF" w:rsidR="008D1169" w:rsidRPr="008D1169" w:rsidRDefault="008D1169" w:rsidP="008D1169">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AA8ED47" w14:textId="5A632681" w:rsidR="00E42E1A"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2415D" w14:textId="77777777" w:rsidR="00DA2365" w:rsidRDefault="00DA2365" w:rsidP="00C84572">
      <w:r>
        <w:separator/>
      </w:r>
    </w:p>
  </w:endnote>
  <w:endnote w:type="continuationSeparator" w:id="0">
    <w:p w14:paraId="1767BED8" w14:textId="77777777" w:rsidR="00DA2365" w:rsidRDefault="00DA2365"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Bold">
    <w:charset w:val="00"/>
    <w:family w:val="roman"/>
    <w:pitch w:val="default"/>
  </w:font>
  <w:font w:name="黑体">
    <w:charset w:val="88"/>
    <w:family w:val="auto"/>
    <w:pitch w:val="variable"/>
    <w:sig w:usb0="800002BF" w:usb1="38CF7CFA" w:usb2="00000016" w:usb3="00000000" w:csb0="00140001" w:csb1="00000000"/>
  </w:font>
  <w:font w:name="Adobe 黑体 Std R">
    <w:altName w:val="Arial Unicode MS"/>
    <w:charset w:val="86"/>
    <w:family w:val="auto"/>
    <w:pitch w:val="default"/>
    <w:sig w:usb0="00000000" w:usb1="0A0F1810" w:usb2="00000016" w:usb3="00000000" w:csb0="00060007"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B2EB1" w14:textId="77777777" w:rsidR="00DA2365" w:rsidRDefault="00DA2365" w:rsidP="00C84572">
      <w:r>
        <w:separator/>
      </w:r>
    </w:p>
  </w:footnote>
  <w:footnote w:type="continuationSeparator" w:id="0">
    <w:p w14:paraId="602BA4A8" w14:textId="77777777" w:rsidR="00DA2365" w:rsidRDefault="00DA2365" w:rsidP="00C845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1">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3D66FF7"/>
    <w:multiLevelType w:val="hybridMultilevel"/>
    <w:tmpl w:val="54687DC8"/>
    <w:lvl w:ilvl="0" w:tplc="04090019">
      <w:start w:val="1"/>
      <w:numFmt w:val="lowerLetter"/>
      <w:lvlText w:val="%1)"/>
      <w:lvlJc w:val="left"/>
      <w:pPr>
        <w:ind w:left="90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73055"/>
    <w:multiLevelType w:val="hybridMultilevel"/>
    <w:tmpl w:val="840C64F6"/>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3EF342CD"/>
    <w:multiLevelType w:val="hybridMultilevel"/>
    <w:tmpl w:val="EE04C320"/>
    <w:lvl w:ilvl="0" w:tplc="2C90DDC4">
      <w:start w:val="1"/>
      <w:numFmt w:val="bullet"/>
      <w:lvlText w:val=""/>
      <w:lvlJc w:val="left"/>
      <w:pPr>
        <w:tabs>
          <w:tab w:val="num" w:pos="720"/>
        </w:tabs>
        <w:ind w:left="720" w:hanging="360"/>
      </w:pPr>
      <w:rPr>
        <w:rFonts w:ascii="Monotype Sorts" w:hAnsi="Monotype Sorts" w:hint="default"/>
      </w:rPr>
    </w:lvl>
    <w:lvl w:ilvl="1" w:tplc="4C247204">
      <w:numFmt w:val="bullet"/>
      <w:lvlText w:val=""/>
      <w:lvlJc w:val="left"/>
      <w:pPr>
        <w:tabs>
          <w:tab w:val="num" w:pos="1440"/>
        </w:tabs>
        <w:ind w:left="1440" w:hanging="360"/>
      </w:pPr>
      <w:rPr>
        <w:rFonts w:ascii="Monotype Sorts" w:hAnsi="Monotype Sorts" w:hint="default"/>
      </w:rPr>
    </w:lvl>
    <w:lvl w:ilvl="2" w:tplc="9B162D00" w:tentative="1">
      <w:start w:val="1"/>
      <w:numFmt w:val="bullet"/>
      <w:lvlText w:val=""/>
      <w:lvlJc w:val="left"/>
      <w:pPr>
        <w:tabs>
          <w:tab w:val="num" w:pos="2160"/>
        </w:tabs>
        <w:ind w:left="2160" w:hanging="360"/>
      </w:pPr>
      <w:rPr>
        <w:rFonts w:ascii="Monotype Sorts" w:hAnsi="Monotype Sorts" w:hint="default"/>
      </w:rPr>
    </w:lvl>
    <w:lvl w:ilvl="3" w:tplc="E3164E9A" w:tentative="1">
      <w:start w:val="1"/>
      <w:numFmt w:val="bullet"/>
      <w:lvlText w:val=""/>
      <w:lvlJc w:val="left"/>
      <w:pPr>
        <w:tabs>
          <w:tab w:val="num" w:pos="2880"/>
        </w:tabs>
        <w:ind w:left="2880" w:hanging="360"/>
      </w:pPr>
      <w:rPr>
        <w:rFonts w:ascii="Monotype Sorts" w:hAnsi="Monotype Sorts" w:hint="default"/>
      </w:rPr>
    </w:lvl>
    <w:lvl w:ilvl="4" w:tplc="E25EF45A" w:tentative="1">
      <w:start w:val="1"/>
      <w:numFmt w:val="bullet"/>
      <w:lvlText w:val=""/>
      <w:lvlJc w:val="left"/>
      <w:pPr>
        <w:tabs>
          <w:tab w:val="num" w:pos="3600"/>
        </w:tabs>
        <w:ind w:left="3600" w:hanging="360"/>
      </w:pPr>
      <w:rPr>
        <w:rFonts w:ascii="Monotype Sorts" w:hAnsi="Monotype Sorts" w:hint="default"/>
      </w:rPr>
    </w:lvl>
    <w:lvl w:ilvl="5" w:tplc="D8969702" w:tentative="1">
      <w:start w:val="1"/>
      <w:numFmt w:val="bullet"/>
      <w:lvlText w:val=""/>
      <w:lvlJc w:val="left"/>
      <w:pPr>
        <w:tabs>
          <w:tab w:val="num" w:pos="4320"/>
        </w:tabs>
        <w:ind w:left="4320" w:hanging="360"/>
      </w:pPr>
      <w:rPr>
        <w:rFonts w:ascii="Monotype Sorts" w:hAnsi="Monotype Sorts" w:hint="default"/>
      </w:rPr>
    </w:lvl>
    <w:lvl w:ilvl="6" w:tplc="B782A75E" w:tentative="1">
      <w:start w:val="1"/>
      <w:numFmt w:val="bullet"/>
      <w:lvlText w:val=""/>
      <w:lvlJc w:val="left"/>
      <w:pPr>
        <w:tabs>
          <w:tab w:val="num" w:pos="5040"/>
        </w:tabs>
        <w:ind w:left="5040" w:hanging="360"/>
      </w:pPr>
      <w:rPr>
        <w:rFonts w:ascii="Monotype Sorts" w:hAnsi="Monotype Sorts" w:hint="default"/>
      </w:rPr>
    </w:lvl>
    <w:lvl w:ilvl="7" w:tplc="4F12C6C0" w:tentative="1">
      <w:start w:val="1"/>
      <w:numFmt w:val="bullet"/>
      <w:lvlText w:val=""/>
      <w:lvlJc w:val="left"/>
      <w:pPr>
        <w:tabs>
          <w:tab w:val="num" w:pos="5760"/>
        </w:tabs>
        <w:ind w:left="5760" w:hanging="360"/>
      </w:pPr>
      <w:rPr>
        <w:rFonts w:ascii="Monotype Sorts" w:hAnsi="Monotype Sorts" w:hint="default"/>
      </w:rPr>
    </w:lvl>
    <w:lvl w:ilvl="8" w:tplc="5B5E7954" w:tentative="1">
      <w:start w:val="1"/>
      <w:numFmt w:val="bullet"/>
      <w:lvlText w:val=""/>
      <w:lvlJc w:val="left"/>
      <w:pPr>
        <w:tabs>
          <w:tab w:val="num" w:pos="6480"/>
        </w:tabs>
        <w:ind w:left="6480" w:hanging="360"/>
      </w:pPr>
      <w:rPr>
        <w:rFonts w:ascii="Monotype Sorts" w:hAnsi="Monotype Sorts" w:hint="default"/>
      </w:rPr>
    </w:lvl>
  </w:abstractNum>
  <w:abstractNum w:abstractNumId="6">
    <w:nsid w:val="4B9E316C"/>
    <w:multiLevelType w:val="hybridMultilevel"/>
    <w:tmpl w:val="54687DC8"/>
    <w:lvl w:ilvl="0" w:tplc="04090019">
      <w:start w:val="1"/>
      <w:numFmt w:val="lowerLetter"/>
      <w:lvlText w:val="%1)"/>
      <w:lvlJc w:val="left"/>
      <w:pPr>
        <w:ind w:left="90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5986B77"/>
    <w:multiLevelType w:val="hybridMultilevel"/>
    <w:tmpl w:val="54687DC8"/>
    <w:lvl w:ilvl="0" w:tplc="04090019">
      <w:start w:val="1"/>
      <w:numFmt w:val="lowerLetter"/>
      <w:lvlText w:val="%1)"/>
      <w:lvlJc w:val="left"/>
      <w:pPr>
        <w:ind w:left="90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808DA67"/>
    <w:multiLevelType w:val="singleLevel"/>
    <w:tmpl w:val="5808DA67"/>
    <w:lvl w:ilvl="0">
      <w:start w:val="2"/>
      <w:numFmt w:val="chineseCounting"/>
      <w:suff w:val="nothing"/>
      <w:lvlText w:val="%1、"/>
      <w:lvlJc w:val="left"/>
    </w:lvl>
  </w:abstractNum>
  <w:abstractNum w:abstractNumId="9">
    <w:nsid w:val="58D942C2"/>
    <w:multiLevelType w:val="hybridMultilevel"/>
    <w:tmpl w:val="88243746"/>
    <w:lvl w:ilvl="0" w:tplc="DC08B702">
      <w:start w:val="1"/>
      <w:numFmt w:val="bullet"/>
      <w:lvlText w:val=""/>
      <w:lvlJc w:val="left"/>
      <w:pPr>
        <w:tabs>
          <w:tab w:val="num" w:pos="720"/>
        </w:tabs>
        <w:ind w:left="720" w:hanging="360"/>
      </w:pPr>
      <w:rPr>
        <w:rFonts w:ascii="Monotype Sorts" w:hAnsi="Monotype Sorts" w:hint="default"/>
      </w:rPr>
    </w:lvl>
    <w:lvl w:ilvl="1" w:tplc="4798EA50">
      <w:start w:val="1"/>
      <w:numFmt w:val="bullet"/>
      <w:lvlText w:val=""/>
      <w:lvlJc w:val="left"/>
      <w:pPr>
        <w:tabs>
          <w:tab w:val="num" w:pos="1440"/>
        </w:tabs>
        <w:ind w:left="1440" w:hanging="360"/>
      </w:pPr>
      <w:rPr>
        <w:rFonts w:ascii="Monotype Sorts" w:hAnsi="Monotype Sorts" w:hint="default"/>
      </w:rPr>
    </w:lvl>
    <w:lvl w:ilvl="2" w:tplc="A842891C" w:tentative="1">
      <w:start w:val="1"/>
      <w:numFmt w:val="bullet"/>
      <w:lvlText w:val=""/>
      <w:lvlJc w:val="left"/>
      <w:pPr>
        <w:tabs>
          <w:tab w:val="num" w:pos="2160"/>
        </w:tabs>
        <w:ind w:left="2160" w:hanging="360"/>
      </w:pPr>
      <w:rPr>
        <w:rFonts w:ascii="Monotype Sorts" w:hAnsi="Monotype Sorts" w:hint="default"/>
      </w:rPr>
    </w:lvl>
    <w:lvl w:ilvl="3" w:tplc="87FAFCAA" w:tentative="1">
      <w:start w:val="1"/>
      <w:numFmt w:val="bullet"/>
      <w:lvlText w:val=""/>
      <w:lvlJc w:val="left"/>
      <w:pPr>
        <w:tabs>
          <w:tab w:val="num" w:pos="2880"/>
        </w:tabs>
        <w:ind w:left="2880" w:hanging="360"/>
      </w:pPr>
      <w:rPr>
        <w:rFonts w:ascii="Monotype Sorts" w:hAnsi="Monotype Sorts" w:hint="default"/>
      </w:rPr>
    </w:lvl>
    <w:lvl w:ilvl="4" w:tplc="B958FB82" w:tentative="1">
      <w:start w:val="1"/>
      <w:numFmt w:val="bullet"/>
      <w:lvlText w:val=""/>
      <w:lvlJc w:val="left"/>
      <w:pPr>
        <w:tabs>
          <w:tab w:val="num" w:pos="3600"/>
        </w:tabs>
        <w:ind w:left="3600" w:hanging="360"/>
      </w:pPr>
      <w:rPr>
        <w:rFonts w:ascii="Monotype Sorts" w:hAnsi="Monotype Sorts" w:hint="default"/>
      </w:rPr>
    </w:lvl>
    <w:lvl w:ilvl="5" w:tplc="5D8A0262" w:tentative="1">
      <w:start w:val="1"/>
      <w:numFmt w:val="bullet"/>
      <w:lvlText w:val=""/>
      <w:lvlJc w:val="left"/>
      <w:pPr>
        <w:tabs>
          <w:tab w:val="num" w:pos="4320"/>
        </w:tabs>
        <w:ind w:left="4320" w:hanging="360"/>
      </w:pPr>
      <w:rPr>
        <w:rFonts w:ascii="Monotype Sorts" w:hAnsi="Monotype Sorts" w:hint="default"/>
      </w:rPr>
    </w:lvl>
    <w:lvl w:ilvl="6" w:tplc="DCC4D6EE" w:tentative="1">
      <w:start w:val="1"/>
      <w:numFmt w:val="bullet"/>
      <w:lvlText w:val=""/>
      <w:lvlJc w:val="left"/>
      <w:pPr>
        <w:tabs>
          <w:tab w:val="num" w:pos="5040"/>
        </w:tabs>
        <w:ind w:left="5040" w:hanging="360"/>
      </w:pPr>
      <w:rPr>
        <w:rFonts w:ascii="Monotype Sorts" w:hAnsi="Monotype Sorts" w:hint="default"/>
      </w:rPr>
    </w:lvl>
    <w:lvl w:ilvl="7" w:tplc="0C708348" w:tentative="1">
      <w:start w:val="1"/>
      <w:numFmt w:val="bullet"/>
      <w:lvlText w:val=""/>
      <w:lvlJc w:val="left"/>
      <w:pPr>
        <w:tabs>
          <w:tab w:val="num" w:pos="5760"/>
        </w:tabs>
        <w:ind w:left="5760" w:hanging="360"/>
      </w:pPr>
      <w:rPr>
        <w:rFonts w:ascii="Monotype Sorts" w:hAnsi="Monotype Sorts" w:hint="default"/>
      </w:rPr>
    </w:lvl>
    <w:lvl w:ilvl="8" w:tplc="D4F09C0A" w:tentative="1">
      <w:start w:val="1"/>
      <w:numFmt w:val="bullet"/>
      <w:lvlText w:val=""/>
      <w:lvlJc w:val="left"/>
      <w:pPr>
        <w:tabs>
          <w:tab w:val="num" w:pos="6480"/>
        </w:tabs>
        <w:ind w:left="6480" w:hanging="360"/>
      </w:pPr>
      <w:rPr>
        <w:rFonts w:ascii="Monotype Sorts" w:hAnsi="Monotype Sorts" w:hint="default"/>
      </w:rPr>
    </w:lvl>
  </w:abstractNum>
  <w:abstractNum w:abstractNumId="10">
    <w:nsid w:val="5CBE3B65"/>
    <w:multiLevelType w:val="hybridMultilevel"/>
    <w:tmpl w:val="840C64F6"/>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12"/>
  </w:num>
  <w:num w:numId="4">
    <w:abstractNumId w:val="13"/>
  </w:num>
  <w:num w:numId="5">
    <w:abstractNumId w:val="3"/>
  </w:num>
  <w:num w:numId="6">
    <w:abstractNumId w:val="1"/>
  </w:num>
  <w:num w:numId="7">
    <w:abstractNumId w:val="0"/>
  </w:num>
  <w:num w:numId="8">
    <w:abstractNumId w:val="9"/>
  </w:num>
  <w:num w:numId="9">
    <w:abstractNumId w:val="5"/>
  </w:num>
  <w:num w:numId="10">
    <w:abstractNumId w:val="10"/>
  </w:num>
  <w:num w:numId="11">
    <w:abstractNumId w:val="4"/>
  </w:num>
  <w:num w:numId="12">
    <w:abstractNumId w:val="6"/>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5E4"/>
    <w:rsid w:val="00004914"/>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20C4"/>
    <w:rsid w:val="00064D2F"/>
    <w:rsid w:val="000669A9"/>
    <w:rsid w:val="0006702C"/>
    <w:rsid w:val="00077702"/>
    <w:rsid w:val="00085BC0"/>
    <w:rsid w:val="00086AB5"/>
    <w:rsid w:val="000946BF"/>
    <w:rsid w:val="000A471E"/>
    <w:rsid w:val="000B0775"/>
    <w:rsid w:val="000B0D84"/>
    <w:rsid w:val="000B50BA"/>
    <w:rsid w:val="000B5FE9"/>
    <w:rsid w:val="000B744B"/>
    <w:rsid w:val="000C0742"/>
    <w:rsid w:val="000D0977"/>
    <w:rsid w:val="000D3FD2"/>
    <w:rsid w:val="000D56F2"/>
    <w:rsid w:val="000D72A6"/>
    <w:rsid w:val="000E75C1"/>
    <w:rsid w:val="001024A8"/>
    <w:rsid w:val="00103B5C"/>
    <w:rsid w:val="001050DB"/>
    <w:rsid w:val="00106700"/>
    <w:rsid w:val="00111BD8"/>
    <w:rsid w:val="00117C51"/>
    <w:rsid w:val="0013026B"/>
    <w:rsid w:val="00130F8E"/>
    <w:rsid w:val="001311BE"/>
    <w:rsid w:val="001311CC"/>
    <w:rsid w:val="001360C5"/>
    <w:rsid w:val="001408D9"/>
    <w:rsid w:val="0015355F"/>
    <w:rsid w:val="00154460"/>
    <w:rsid w:val="0015472B"/>
    <w:rsid w:val="00160D9D"/>
    <w:rsid w:val="001627F9"/>
    <w:rsid w:val="001639C7"/>
    <w:rsid w:val="00172843"/>
    <w:rsid w:val="00173C2E"/>
    <w:rsid w:val="00174374"/>
    <w:rsid w:val="0017461D"/>
    <w:rsid w:val="00182CD4"/>
    <w:rsid w:val="001836AC"/>
    <w:rsid w:val="00183A37"/>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202814"/>
    <w:rsid w:val="00202FCE"/>
    <w:rsid w:val="0021260F"/>
    <w:rsid w:val="00221822"/>
    <w:rsid w:val="00225806"/>
    <w:rsid w:val="002356F2"/>
    <w:rsid w:val="0024071D"/>
    <w:rsid w:val="00242F02"/>
    <w:rsid w:val="0024617B"/>
    <w:rsid w:val="00246BAF"/>
    <w:rsid w:val="00246FB4"/>
    <w:rsid w:val="002513EB"/>
    <w:rsid w:val="0025476F"/>
    <w:rsid w:val="00254C11"/>
    <w:rsid w:val="00254D7E"/>
    <w:rsid w:val="00257745"/>
    <w:rsid w:val="00265033"/>
    <w:rsid w:val="00265C54"/>
    <w:rsid w:val="00267035"/>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D6240"/>
    <w:rsid w:val="002D7F4E"/>
    <w:rsid w:val="002E194C"/>
    <w:rsid w:val="002E62E0"/>
    <w:rsid w:val="002E76C4"/>
    <w:rsid w:val="002E7796"/>
    <w:rsid w:val="002F01D2"/>
    <w:rsid w:val="002F2757"/>
    <w:rsid w:val="002F2A6D"/>
    <w:rsid w:val="002F3832"/>
    <w:rsid w:val="002F46D2"/>
    <w:rsid w:val="002F47AF"/>
    <w:rsid w:val="002F48D1"/>
    <w:rsid w:val="002F556E"/>
    <w:rsid w:val="00307C2B"/>
    <w:rsid w:val="003115EA"/>
    <w:rsid w:val="003148BD"/>
    <w:rsid w:val="00320D2F"/>
    <w:rsid w:val="00330F49"/>
    <w:rsid w:val="0033156A"/>
    <w:rsid w:val="00333566"/>
    <w:rsid w:val="00336671"/>
    <w:rsid w:val="00345CD6"/>
    <w:rsid w:val="00350EA1"/>
    <w:rsid w:val="0035424F"/>
    <w:rsid w:val="00354EAF"/>
    <w:rsid w:val="003556AA"/>
    <w:rsid w:val="00355FDB"/>
    <w:rsid w:val="003579B8"/>
    <w:rsid w:val="00357E6A"/>
    <w:rsid w:val="0036163B"/>
    <w:rsid w:val="00361BEC"/>
    <w:rsid w:val="0036579C"/>
    <w:rsid w:val="00366B74"/>
    <w:rsid w:val="0037110A"/>
    <w:rsid w:val="00374FAB"/>
    <w:rsid w:val="00380653"/>
    <w:rsid w:val="00384A25"/>
    <w:rsid w:val="0038792F"/>
    <w:rsid w:val="00390352"/>
    <w:rsid w:val="00391101"/>
    <w:rsid w:val="00392EDA"/>
    <w:rsid w:val="00397124"/>
    <w:rsid w:val="003A0EB1"/>
    <w:rsid w:val="003A33CD"/>
    <w:rsid w:val="003A64EB"/>
    <w:rsid w:val="003B354E"/>
    <w:rsid w:val="003B3A19"/>
    <w:rsid w:val="003C1F4B"/>
    <w:rsid w:val="003C2C6C"/>
    <w:rsid w:val="003C37A7"/>
    <w:rsid w:val="003C4DDE"/>
    <w:rsid w:val="003D46B4"/>
    <w:rsid w:val="003E0309"/>
    <w:rsid w:val="003F0FA6"/>
    <w:rsid w:val="003F1415"/>
    <w:rsid w:val="004116C7"/>
    <w:rsid w:val="0041253B"/>
    <w:rsid w:val="0041422D"/>
    <w:rsid w:val="00415DCF"/>
    <w:rsid w:val="00416E25"/>
    <w:rsid w:val="00416F25"/>
    <w:rsid w:val="004210BC"/>
    <w:rsid w:val="00421931"/>
    <w:rsid w:val="00431AC0"/>
    <w:rsid w:val="0043341F"/>
    <w:rsid w:val="0043637F"/>
    <w:rsid w:val="00440997"/>
    <w:rsid w:val="0044129A"/>
    <w:rsid w:val="00451C79"/>
    <w:rsid w:val="00453435"/>
    <w:rsid w:val="00453E96"/>
    <w:rsid w:val="00460771"/>
    <w:rsid w:val="004609AD"/>
    <w:rsid w:val="0046100D"/>
    <w:rsid w:val="0046379E"/>
    <w:rsid w:val="00467969"/>
    <w:rsid w:val="00471DB4"/>
    <w:rsid w:val="00471E36"/>
    <w:rsid w:val="00480587"/>
    <w:rsid w:val="004809D4"/>
    <w:rsid w:val="004817AF"/>
    <w:rsid w:val="0048188B"/>
    <w:rsid w:val="00485D98"/>
    <w:rsid w:val="004A6C90"/>
    <w:rsid w:val="004A6FE3"/>
    <w:rsid w:val="004C37AA"/>
    <w:rsid w:val="004C45EA"/>
    <w:rsid w:val="004C6FA9"/>
    <w:rsid w:val="004D1D5C"/>
    <w:rsid w:val="004D3FB6"/>
    <w:rsid w:val="004D5447"/>
    <w:rsid w:val="004D5B37"/>
    <w:rsid w:val="004D6B0B"/>
    <w:rsid w:val="004E0110"/>
    <w:rsid w:val="004E06FA"/>
    <w:rsid w:val="004E18E5"/>
    <w:rsid w:val="004E4C78"/>
    <w:rsid w:val="004E561E"/>
    <w:rsid w:val="004E659A"/>
    <w:rsid w:val="004E6CDB"/>
    <w:rsid w:val="004F1436"/>
    <w:rsid w:val="004F3406"/>
    <w:rsid w:val="004F70D3"/>
    <w:rsid w:val="004F7F6A"/>
    <w:rsid w:val="00505D18"/>
    <w:rsid w:val="00513EE8"/>
    <w:rsid w:val="00516DC1"/>
    <w:rsid w:val="00524B49"/>
    <w:rsid w:val="00525F7A"/>
    <w:rsid w:val="00530E61"/>
    <w:rsid w:val="005322BE"/>
    <w:rsid w:val="00535CAF"/>
    <w:rsid w:val="00536146"/>
    <w:rsid w:val="00543B39"/>
    <w:rsid w:val="0055237D"/>
    <w:rsid w:val="00553D95"/>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7D9F"/>
    <w:rsid w:val="00600A6E"/>
    <w:rsid w:val="006054EA"/>
    <w:rsid w:val="00605D4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72C28"/>
    <w:rsid w:val="006744AC"/>
    <w:rsid w:val="00676062"/>
    <w:rsid w:val="006873CB"/>
    <w:rsid w:val="006936E4"/>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6B33"/>
    <w:rsid w:val="007125B0"/>
    <w:rsid w:val="00713599"/>
    <w:rsid w:val="007222A4"/>
    <w:rsid w:val="0072348B"/>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000B"/>
    <w:rsid w:val="007843E3"/>
    <w:rsid w:val="007867E6"/>
    <w:rsid w:val="00792ECD"/>
    <w:rsid w:val="00794B0A"/>
    <w:rsid w:val="0079791F"/>
    <w:rsid w:val="007A0B3D"/>
    <w:rsid w:val="007A27CB"/>
    <w:rsid w:val="007A685F"/>
    <w:rsid w:val="007A7C00"/>
    <w:rsid w:val="007B206E"/>
    <w:rsid w:val="007B2732"/>
    <w:rsid w:val="007B4310"/>
    <w:rsid w:val="007B65FC"/>
    <w:rsid w:val="007C0270"/>
    <w:rsid w:val="007C46D9"/>
    <w:rsid w:val="007D4155"/>
    <w:rsid w:val="007D42DF"/>
    <w:rsid w:val="007E3F76"/>
    <w:rsid w:val="007F3015"/>
    <w:rsid w:val="007F769B"/>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1E26"/>
    <w:rsid w:val="008562CE"/>
    <w:rsid w:val="0086117F"/>
    <w:rsid w:val="008655E8"/>
    <w:rsid w:val="008656BF"/>
    <w:rsid w:val="008663D4"/>
    <w:rsid w:val="00870983"/>
    <w:rsid w:val="00872BD1"/>
    <w:rsid w:val="00876AAB"/>
    <w:rsid w:val="00882465"/>
    <w:rsid w:val="00884DCF"/>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16E41"/>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9"/>
    <w:rsid w:val="009A044D"/>
    <w:rsid w:val="009A629A"/>
    <w:rsid w:val="009B4223"/>
    <w:rsid w:val="009B56A3"/>
    <w:rsid w:val="009C286F"/>
    <w:rsid w:val="009D244F"/>
    <w:rsid w:val="009D7146"/>
    <w:rsid w:val="009D7A6E"/>
    <w:rsid w:val="009E20E3"/>
    <w:rsid w:val="009F1229"/>
    <w:rsid w:val="009F14E3"/>
    <w:rsid w:val="009F2AD1"/>
    <w:rsid w:val="009F45D6"/>
    <w:rsid w:val="009F75E6"/>
    <w:rsid w:val="00A03E90"/>
    <w:rsid w:val="00A06597"/>
    <w:rsid w:val="00A10598"/>
    <w:rsid w:val="00A240B1"/>
    <w:rsid w:val="00A244B2"/>
    <w:rsid w:val="00A257C8"/>
    <w:rsid w:val="00A26187"/>
    <w:rsid w:val="00A26D1E"/>
    <w:rsid w:val="00A32AC3"/>
    <w:rsid w:val="00A32FF2"/>
    <w:rsid w:val="00A34955"/>
    <w:rsid w:val="00A43472"/>
    <w:rsid w:val="00A4370A"/>
    <w:rsid w:val="00A45B0E"/>
    <w:rsid w:val="00A46FBF"/>
    <w:rsid w:val="00A5645E"/>
    <w:rsid w:val="00A56885"/>
    <w:rsid w:val="00A62ADF"/>
    <w:rsid w:val="00A6521C"/>
    <w:rsid w:val="00A77FD3"/>
    <w:rsid w:val="00A82C56"/>
    <w:rsid w:val="00A83DBD"/>
    <w:rsid w:val="00A868CA"/>
    <w:rsid w:val="00A87987"/>
    <w:rsid w:val="00A92C27"/>
    <w:rsid w:val="00A93D60"/>
    <w:rsid w:val="00AA28C6"/>
    <w:rsid w:val="00AA49D0"/>
    <w:rsid w:val="00AA4F16"/>
    <w:rsid w:val="00AA6BB1"/>
    <w:rsid w:val="00AB7343"/>
    <w:rsid w:val="00AC6BB4"/>
    <w:rsid w:val="00AD09A2"/>
    <w:rsid w:val="00AE3437"/>
    <w:rsid w:val="00AE37EE"/>
    <w:rsid w:val="00AE3E8E"/>
    <w:rsid w:val="00AE7752"/>
    <w:rsid w:val="00B07500"/>
    <w:rsid w:val="00B07DE8"/>
    <w:rsid w:val="00B12841"/>
    <w:rsid w:val="00B142CA"/>
    <w:rsid w:val="00B21613"/>
    <w:rsid w:val="00B23B91"/>
    <w:rsid w:val="00B33804"/>
    <w:rsid w:val="00B33B1F"/>
    <w:rsid w:val="00B35BB2"/>
    <w:rsid w:val="00B36646"/>
    <w:rsid w:val="00B4002F"/>
    <w:rsid w:val="00B40873"/>
    <w:rsid w:val="00B430A3"/>
    <w:rsid w:val="00B43937"/>
    <w:rsid w:val="00B43DBA"/>
    <w:rsid w:val="00B44F24"/>
    <w:rsid w:val="00B46339"/>
    <w:rsid w:val="00B5694F"/>
    <w:rsid w:val="00B62A32"/>
    <w:rsid w:val="00B63589"/>
    <w:rsid w:val="00B66D42"/>
    <w:rsid w:val="00B7335B"/>
    <w:rsid w:val="00B73B97"/>
    <w:rsid w:val="00B768E4"/>
    <w:rsid w:val="00B82C44"/>
    <w:rsid w:val="00B82D08"/>
    <w:rsid w:val="00B85D58"/>
    <w:rsid w:val="00B87F77"/>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7238"/>
    <w:rsid w:val="00C00B4A"/>
    <w:rsid w:val="00C028EF"/>
    <w:rsid w:val="00C04DFA"/>
    <w:rsid w:val="00C06EB3"/>
    <w:rsid w:val="00C10290"/>
    <w:rsid w:val="00C11164"/>
    <w:rsid w:val="00C11E30"/>
    <w:rsid w:val="00C11E85"/>
    <w:rsid w:val="00C1299A"/>
    <w:rsid w:val="00C1719C"/>
    <w:rsid w:val="00C244FA"/>
    <w:rsid w:val="00C2730F"/>
    <w:rsid w:val="00C30E01"/>
    <w:rsid w:val="00C3130E"/>
    <w:rsid w:val="00C326E4"/>
    <w:rsid w:val="00C32F66"/>
    <w:rsid w:val="00C4194E"/>
    <w:rsid w:val="00C43450"/>
    <w:rsid w:val="00C44823"/>
    <w:rsid w:val="00C44FC5"/>
    <w:rsid w:val="00C5125B"/>
    <w:rsid w:val="00C606AA"/>
    <w:rsid w:val="00C6273B"/>
    <w:rsid w:val="00C63205"/>
    <w:rsid w:val="00C64571"/>
    <w:rsid w:val="00C645CD"/>
    <w:rsid w:val="00C65F7C"/>
    <w:rsid w:val="00C725F3"/>
    <w:rsid w:val="00C7311F"/>
    <w:rsid w:val="00C77165"/>
    <w:rsid w:val="00C84572"/>
    <w:rsid w:val="00C85266"/>
    <w:rsid w:val="00C9010E"/>
    <w:rsid w:val="00C9275D"/>
    <w:rsid w:val="00CA1065"/>
    <w:rsid w:val="00CA1C85"/>
    <w:rsid w:val="00CA32DC"/>
    <w:rsid w:val="00CA435D"/>
    <w:rsid w:val="00CA5DDB"/>
    <w:rsid w:val="00CA6BE7"/>
    <w:rsid w:val="00CA765C"/>
    <w:rsid w:val="00CB2B02"/>
    <w:rsid w:val="00CC05DC"/>
    <w:rsid w:val="00CC097C"/>
    <w:rsid w:val="00CC6ECA"/>
    <w:rsid w:val="00CD1C43"/>
    <w:rsid w:val="00CD612E"/>
    <w:rsid w:val="00CE342A"/>
    <w:rsid w:val="00CE55F8"/>
    <w:rsid w:val="00CF0AF0"/>
    <w:rsid w:val="00CF5119"/>
    <w:rsid w:val="00D00508"/>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1B71"/>
    <w:rsid w:val="00D531E2"/>
    <w:rsid w:val="00D54129"/>
    <w:rsid w:val="00D5671E"/>
    <w:rsid w:val="00D640B9"/>
    <w:rsid w:val="00D65889"/>
    <w:rsid w:val="00D669C8"/>
    <w:rsid w:val="00D66D0C"/>
    <w:rsid w:val="00D67428"/>
    <w:rsid w:val="00D761D5"/>
    <w:rsid w:val="00D7711C"/>
    <w:rsid w:val="00D77496"/>
    <w:rsid w:val="00D82D32"/>
    <w:rsid w:val="00D94C80"/>
    <w:rsid w:val="00D94CA2"/>
    <w:rsid w:val="00DA220E"/>
    <w:rsid w:val="00DA2365"/>
    <w:rsid w:val="00DA4A4A"/>
    <w:rsid w:val="00DB2A1B"/>
    <w:rsid w:val="00DB2A28"/>
    <w:rsid w:val="00DB5941"/>
    <w:rsid w:val="00DB7421"/>
    <w:rsid w:val="00DC1D6C"/>
    <w:rsid w:val="00DC2439"/>
    <w:rsid w:val="00DC3AA2"/>
    <w:rsid w:val="00DC5B1F"/>
    <w:rsid w:val="00DC6F16"/>
    <w:rsid w:val="00DD6288"/>
    <w:rsid w:val="00DE14C4"/>
    <w:rsid w:val="00DE4137"/>
    <w:rsid w:val="00DE44A5"/>
    <w:rsid w:val="00DF1394"/>
    <w:rsid w:val="00DF1DE6"/>
    <w:rsid w:val="00E0377E"/>
    <w:rsid w:val="00E11C4C"/>
    <w:rsid w:val="00E30D7F"/>
    <w:rsid w:val="00E30EDE"/>
    <w:rsid w:val="00E35562"/>
    <w:rsid w:val="00E42E1A"/>
    <w:rsid w:val="00E44C24"/>
    <w:rsid w:val="00E46389"/>
    <w:rsid w:val="00E51ED4"/>
    <w:rsid w:val="00E54CE6"/>
    <w:rsid w:val="00E54D95"/>
    <w:rsid w:val="00E612C4"/>
    <w:rsid w:val="00E634C8"/>
    <w:rsid w:val="00E65D85"/>
    <w:rsid w:val="00E714A0"/>
    <w:rsid w:val="00E718F8"/>
    <w:rsid w:val="00E7654C"/>
    <w:rsid w:val="00E77501"/>
    <w:rsid w:val="00E832CF"/>
    <w:rsid w:val="00E838F2"/>
    <w:rsid w:val="00E86700"/>
    <w:rsid w:val="00EA0437"/>
    <w:rsid w:val="00EA5070"/>
    <w:rsid w:val="00EA5911"/>
    <w:rsid w:val="00EB1440"/>
    <w:rsid w:val="00EB24D3"/>
    <w:rsid w:val="00EB2761"/>
    <w:rsid w:val="00EB3213"/>
    <w:rsid w:val="00EB3759"/>
    <w:rsid w:val="00EC1762"/>
    <w:rsid w:val="00EC3520"/>
    <w:rsid w:val="00EC47E8"/>
    <w:rsid w:val="00ED0190"/>
    <w:rsid w:val="00ED53DE"/>
    <w:rsid w:val="00ED5486"/>
    <w:rsid w:val="00ED6926"/>
    <w:rsid w:val="00ED79BE"/>
    <w:rsid w:val="00EE02AC"/>
    <w:rsid w:val="00EE639B"/>
    <w:rsid w:val="00EF398B"/>
    <w:rsid w:val="00F03EC5"/>
    <w:rsid w:val="00F06A09"/>
    <w:rsid w:val="00F07D48"/>
    <w:rsid w:val="00F10E15"/>
    <w:rsid w:val="00F119DB"/>
    <w:rsid w:val="00F121C4"/>
    <w:rsid w:val="00F13797"/>
    <w:rsid w:val="00F13A20"/>
    <w:rsid w:val="00F16717"/>
    <w:rsid w:val="00F1684D"/>
    <w:rsid w:val="00F16B61"/>
    <w:rsid w:val="00F31D00"/>
    <w:rsid w:val="00F33092"/>
    <w:rsid w:val="00F35E09"/>
    <w:rsid w:val="00F364F6"/>
    <w:rsid w:val="00F405EF"/>
    <w:rsid w:val="00F4065F"/>
    <w:rsid w:val="00F411C8"/>
    <w:rsid w:val="00F51AFD"/>
    <w:rsid w:val="00F537C5"/>
    <w:rsid w:val="00F55C34"/>
    <w:rsid w:val="00F6117E"/>
    <w:rsid w:val="00F62CEC"/>
    <w:rsid w:val="00F65D2B"/>
    <w:rsid w:val="00F667CD"/>
    <w:rsid w:val="00F66DBF"/>
    <w:rsid w:val="00F71A81"/>
    <w:rsid w:val="00F71AE1"/>
    <w:rsid w:val="00F72E52"/>
    <w:rsid w:val="00F74142"/>
    <w:rsid w:val="00F74C5B"/>
    <w:rsid w:val="00F80E8F"/>
    <w:rsid w:val="00F82854"/>
    <w:rsid w:val="00F84FFF"/>
    <w:rsid w:val="00F8572F"/>
    <w:rsid w:val="00F87C9D"/>
    <w:rsid w:val="00F93164"/>
    <w:rsid w:val="00F9397F"/>
    <w:rsid w:val="00F93D72"/>
    <w:rsid w:val="00F97FF8"/>
    <w:rsid w:val="00FA0D98"/>
    <w:rsid w:val="00FA2D99"/>
    <w:rsid w:val="00FA2DA9"/>
    <w:rsid w:val="00FA544D"/>
    <w:rsid w:val="00FB2A74"/>
    <w:rsid w:val="00FB3F52"/>
    <w:rsid w:val="00FB5FCE"/>
    <w:rsid w:val="00FB6DB0"/>
    <w:rsid w:val="00FC049D"/>
    <w:rsid w:val="00FC0DA8"/>
    <w:rsid w:val="00FD0F34"/>
    <w:rsid w:val="00FD1ADE"/>
    <w:rsid w:val="00FD445A"/>
    <w:rsid w:val="00FD4D7E"/>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字符"/>
    <w:basedOn w:val="a0"/>
    <w:link w:val="a8"/>
    <w:uiPriority w:val="99"/>
    <w:rPr>
      <w:rFonts w:ascii="Calibri" w:eastAsia="Calibri" w:hAnsi="Calibri" w:cs="Calibri"/>
      <w:color w:val="000000"/>
      <w:kern w:val="2"/>
      <w:sz w:val="18"/>
      <w:szCs w:val="18"/>
      <w:u w:color="000000"/>
    </w:rPr>
  </w:style>
  <w:style w:type="character" w:customStyle="1" w:styleId="a7">
    <w:name w:val="页脚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34"/>
    <w:qFormat/>
    <w:rsid w:val="008F7746"/>
    <w:pPr>
      <w:ind w:firstLineChars="200" w:firstLine="420"/>
    </w:pPr>
  </w:style>
  <w:style w:type="table" w:styleId="af">
    <w:name w:val="Table Grid"/>
    <w:basedOn w:val="a1"/>
    <w:uiPriority w:val="59"/>
    <w:rsid w:val="00EB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625547199">
      <w:bodyDiv w:val="1"/>
      <w:marLeft w:val="0"/>
      <w:marRight w:val="0"/>
      <w:marTop w:val="0"/>
      <w:marBottom w:val="0"/>
      <w:divBdr>
        <w:top w:val="none" w:sz="0" w:space="0" w:color="auto"/>
        <w:left w:val="none" w:sz="0" w:space="0" w:color="auto"/>
        <w:bottom w:val="none" w:sz="0" w:space="0" w:color="auto"/>
        <w:right w:val="none" w:sz="0" w:space="0" w:color="auto"/>
      </w:divBdr>
      <w:divsChild>
        <w:div w:id="1575045480">
          <w:marLeft w:val="547"/>
          <w:marRight w:val="0"/>
          <w:marTop w:val="151"/>
          <w:marBottom w:val="0"/>
          <w:divBdr>
            <w:top w:val="none" w:sz="0" w:space="0" w:color="auto"/>
            <w:left w:val="none" w:sz="0" w:space="0" w:color="auto"/>
            <w:bottom w:val="none" w:sz="0" w:space="0" w:color="auto"/>
            <w:right w:val="none" w:sz="0" w:space="0" w:color="auto"/>
          </w:divBdr>
        </w:div>
        <w:div w:id="979192954">
          <w:marLeft w:val="547"/>
          <w:marRight w:val="0"/>
          <w:marTop w:val="151"/>
          <w:marBottom w:val="0"/>
          <w:divBdr>
            <w:top w:val="none" w:sz="0" w:space="0" w:color="auto"/>
            <w:left w:val="none" w:sz="0" w:space="0" w:color="auto"/>
            <w:bottom w:val="none" w:sz="0" w:space="0" w:color="auto"/>
            <w:right w:val="none" w:sz="0" w:space="0" w:color="auto"/>
          </w:divBdr>
        </w:div>
        <w:div w:id="71700247">
          <w:marLeft w:val="547"/>
          <w:marRight w:val="0"/>
          <w:marTop w:val="151"/>
          <w:marBottom w:val="0"/>
          <w:divBdr>
            <w:top w:val="none" w:sz="0" w:space="0" w:color="auto"/>
            <w:left w:val="none" w:sz="0" w:space="0" w:color="auto"/>
            <w:bottom w:val="none" w:sz="0" w:space="0" w:color="auto"/>
            <w:right w:val="none" w:sz="0" w:space="0" w:color="auto"/>
          </w:divBdr>
        </w:div>
        <w:div w:id="37819337">
          <w:marLeft w:val="547"/>
          <w:marRight w:val="0"/>
          <w:marTop w:val="151"/>
          <w:marBottom w:val="0"/>
          <w:divBdr>
            <w:top w:val="none" w:sz="0" w:space="0" w:color="auto"/>
            <w:left w:val="none" w:sz="0" w:space="0" w:color="auto"/>
            <w:bottom w:val="none" w:sz="0" w:space="0" w:color="auto"/>
            <w:right w:val="none" w:sz="0" w:space="0" w:color="auto"/>
          </w:divBdr>
        </w:div>
        <w:div w:id="1940677264">
          <w:marLeft w:val="547"/>
          <w:marRight w:val="0"/>
          <w:marTop w:val="151"/>
          <w:marBottom w:val="0"/>
          <w:divBdr>
            <w:top w:val="none" w:sz="0" w:space="0" w:color="auto"/>
            <w:left w:val="none" w:sz="0" w:space="0" w:color="auto"/>
            <w:bottom w:val="none" w:sz="0" w:space="0" w:color="auto"/>
            <w:right w:val="none" w:sz="0" w:space="0" w:color="auto"/>
          </w:divBdr>
        </w:div>
        <w:div w:id="247229603">
          <w:marLeft w:val="547"/>
          <w:marRight w:val="0"/>
          <w:marTop w:val="151"/>
          <w:marBottom w:val="0"/>
          <w:divBdr>
            <w:top w:val="none" w:sz="0" w:space="0" w:color="auto"/>
            <w:left w:val="none" w:sz="0" w:space="0" w:color="auto"/>
            <w:bottom w:val="none" w:sz="0" w:space="0" w:color="auto"/>
            <w:right w:val="none" w:sz="0" w:space="0" w:color="auto"/>
          </w:divBdr>
        </w:div>
        <w:div w:id="1531918569">
          <w:marLeft w:val="547"/>
          <w:marRight w:val="0"/>
          <w:marTop w:val="151"/>
          <w:marBottom w:val="0"/>
          <w:divBdr>
            <w:top w:val="none" w:sz="0" w:space="0" w:color="auto"/>
            <w:left w:val="none" w:sz="0" w:space="0" w:color="auto"/>
            <w:bottom w:val="none" w:sz="0" w:space="0" w:color="auto"/>
            <w:right w:val="none" w:sz="0" w:space="0" w:color="auto"/>
          </w:divBdr>
        </w:div>
        <w:div w:id="1492868047">
          <w:marLeft w:val="547"/>
          <w:marRight w:val="0"/>
          <w:marTop w:val="151"/>
          <w:marBottom w:val="0"/>
          <w:divBdr>
            <w:top w:val="none" w:sz="0" w:space="0" w:color="auto"/>
            <w:left w:val="none" w:sz="0" w:space="0" w:color="auto"/>
            <w:bottom w:val="none" w:sz="0" w:space="0" w:color="auto"/>
            <w:right w:val="none" w:sz="0" w:space="0" w:color="auto"/>
          </w:divBdr>
        </w:div>
      </w:divsChild>
    </w:div>
    <w:div w:id="1043140793">
      <w:bodyDiv w:val="1"/>
      <w:marLeft w:val="0"/>
      <w:marRight w:val="0"/>
      <w:marTop w:val="0"/>
      <w:marBottom w:val="0"/>
      <w:divBdr>
        <w:top w:val="none" w:sz="0" w:space="0" w:color="auto"/>
        <w:left w:val="none" w:sz="0" w:space="0" w:color="auto"/>
        <w:bottom w:val="none" w:sz="0" w:space="0" w:color="auto"/>
        <w:right w:val="none" w:sz="0" w:space="0" w:color="auto"/>
      </w:divBdr>
      <w:divsChild>
        <w:div w:id="1901473236">
          <w:marLeft w:val="547"/>
          <w:marRight w:val="0"/>
          <w:marTop w:val="151"/>
          <w:marBottom w:val="0"/>
          <w:divBdr>
            <w:top w:val="none" w:sz="0" w:space="0" w:color="auto"/>
            <w:left w:val="none" w:sz="0" w:space="0" w:color="auto"/>
            <w:bottom w:val="none" w:sz="0" w:space="0" w:color="auto"/>
            <w:right w:val="none" w:sz="0" w:space="0" w:color="auto"/>
          </w:divBdr>
        </w:div>
        <w:div w:id="636686377">
          <w:marLeft w:val="547"/>
          <w:marRight w:val="0"/>
          <w:marTop w:val="151"/>
          <w:marBottom w:val="0"/>
          <w:divBdr>
            <w:top w:val="none" w:sz="0" w:space="0" w:color="auto"/>
            <w:left w:val="none" w:sz="0" w:space="0" w:color="auto"/>
            <w:bottom w:val="none" w:sz="0" w:space="0" w:color="auto"/>
            <w:right w:val="none" w:sz="0" w:space="0" w:color="auto"/>
          </w:divBdr>
        </w:div>
        <w:div w:id="1132361728">
          <w:marLeft w:val="547"/>
          <w:marRight w:val="0"/>
          <w:marTop w:val="151"/>
          <w:marBottom w:val="0"/>
          <w:divBdr>
            <w:top w:val="none" w:sz="0" w:space="0" w:color="auto"/>
            <w:left w:val="none" w:sz="0" w:space="0" w:color="auto"/>
            <w:bottom w:val="none" w:sz="0" w:space="0" w:color="auto"/>
            <w:right w:val="none" w:sz="0" w:space="0" w:color="auto"/>
          </w:divBdr>
        </w:div>
        <w:div w:id="1716201082">
          <w:marLeft w:val="1166"/>
          <w:marRight w:val="0"/>
          <w:marTop w:val="151"/>
          <w:marBottom w:val="0"/>
          <w:divBdr>
            <w:top w:val="none" w:sz="0" w:space="0" w:color="auto"/>
            <w:left w:val="none" w:sz="0" w:space="0" w:color="auto"/>
            <w:bottom w:val="none" w:sz="0" w:space="0" w:color="auto"/>
            <w:right w:val="none" w:sz="0" w:space="0" w:color="auto"/>
          </w:divBdr>
        </w:div>
        <w:div w:id="741023154">
          <w:marLeft w:val="1166"/>
          <w:marRight w:val="0"/>
          <w:marTop w:val="151"/>
          <w:marBottom w:val="0"/>
          <w:divBdr>
            <w:top w:val="none" w:sz="0" w:space="0" w:color="auto"/>
            <w:left w:val="none" w:sz="0" w:space="0" w:color="auto"/>
            <w:bottom w:val="none" w:sz="0" w:space="0" w:color="auto"/>
            <w:right w:val="none" w:sz="0" w:space="0" w:color="auto"/>
          </w:divBdr>
        </w:div>
        <w:div w:id="947657525">
          <w:marLeft w:val="547"/>
          <w:marRight w:val="0"/>
          <w:marTop w:val="151"/>
          <w:marBottom w:val="0"/>
          <w:divBdr>
            <w:top w:val="none" w:sz="0" w:space="0" w:color="auto"/>
            <w:left w:val="none" w:sz="0" w:space="0" w:color="auto"/>
            <w:bottom w:val="none" w:sz="0" w:space="0" w:color="auto"/>
            <w:right w:val="none" w:sz="0" w:space="0" w:color="auto"/>
          </w:divBdr>
        </w:div>
        <w:div w:id="875040353">
          <w:marLeft w:val="547"/>
          <w:marRight w:val="0"/>
          <w:marTop w:val="151"/>
          <w:marBottom w:val="0"/>
          <w:divBdr>
            <w:top w:val="none" w:sz="0" w:space="0" w:color="auto"/>
            <w:left w:val="none" w:sz="0" w:space="0" w:color="auto"/>
            <w:bottom w:val="none" w:sz="0" w:space="0" w:color="auto"/>
            <w:right w:val="none" w:sz="0" w:space="0" w:color="auto"/>
          </w:divBdr>
        </w:div>
        <w:div w:id="842596951">
          <w:marLeft w:val="547"/>
          <w:marRight w:val="0"/>
          <w:marTop w:val="151"/>
          <w:marBottom w:val="0"/>
          <w:divBdr>
            <w:top w:val="none" w:sz="0" w:space="0" w:color="auto"/>
            <w:left w:val="none" w:sz="0" w:space="0" w:color="auto"/>
            <w:bottom w:val="none" w:sz="0" w:space="0" w:color="auto"/>
            <w:right w:val="none" w:sz="0" w:space="0" w:color="auto"/>
          </w:divBdr>
        </w:div>
      </w:divsChild>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461</Words>
  <Characters>2629</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Microsoft Office 用户</cp:lastModifiedBy>
  <cp:revision>99</cp:revision>
  <dcterms:created xsi:type="dcterms:W3CDTF">2017-03-14T19:34:00Z</dcterms:created>
  <dcterms:modified xsi:type="dcterms:W3CDTF">2020-05-07T01:43:00Z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