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FB72" w14:textId="2E673B86" w:rsidR="00CB6546" w:rsidRPr="00271016" w:rsidRDefault="00C31B73" w:rsidP="00CB6546">
      <w:pPr>
        <w:rPr>
          <w:rFonts w:ascii="Times New Roman" w:hAnsi="Times New Roman" w:cs="Times New Roman"/>
          <w:color w:val="002060"/>
          <w:szCs w:val="21"/>
        </w:rPr>
      </w:pPr>
      <w:r w:rsidRPr="00271016">
        <w:rPr>
          <w:rFonts w:ascii="Times New Roman" w:hAnsi="Times New Roman" w:cs="Times New Roman"/>
          <w:color w:val="002060"/>
          <w:szCs w:val="21"/>
        </w:rPr>
        <w:t>Assigment-10</w:t>
      </w:r>
    </w:p>
    <w:p w14:paraId="6A6989EB" w14:textId="77777777" w:rsidR="00CB6546" w:rsidRPr="00271016" w:rsidRDefault="00CB6546" w:rsidP="00CB6546">
      <w:pPr>
        <w:rPr>
          <w:rFonts w:ascii="Times New Roman" w:hAnsi="Times New Roman" w:cs="Times New Roman"/>
          <w:color w:val="002060"/>
          <w:szCs w:val="21"/>
        </w:rPr>
      </w:pPr>
    </w:p>
    <w:p w14:paraId="446A6D2C" w14:textId="77777777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71016">
        <w:rPr>
          <w:rFonts w:ascii="Times New Roman" w:hAnsi="Times New Roman" w:cs="Times New Roman"/>
          <w:kern w:val="0"/>
          <w:szCs w:val="21"/>
        </w:rPr>
        <w:t>1.</w:t>
      </w:r>
    </w:p>
    <w:p w14:paraId="41EB152A" w14:textId="77777777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231F20"/>
          <w:kern w:val="0"/>
          <w:szCs w:val="21"/>
        </w:rPr>
        <w:t>Consider the following page reference string:</w:t>
      </w:r>
    </w:p>
    <w:p w14:paraId="7297C079" w14:textId="3BBD2AC6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231F20"/>
          <w:kern w:val="0"/>
          <w:szCs w:val="21"/>
        </w:rPr>
        <w:t>7, 2, 3, 1, 2, 5, 3, 4, 6, 7, 7, 1, 0, 5, 4, 6, 2, 3, 0, 1.</w:t>
      </w:r>
    </w:p>
    <w:p w14:paraId="574585C7" w14:textId="424F7ADB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231F20"/>
          <w:kern w:val="0"/>
          <w:szCs w:val="21"/>
        </w:rPr>
        <w:t>Assuming demand paging with three frames, how many page faults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would occur for the following replacement algorithms?</w:t>
      </w:r>
    </w:p>
    <w:p w14:paraId="0AF75A5E" w14:textId="305FDD28" w:rsidR="00117B22" w:rsidRPr="0001482B" w:rsidRDefault="00C31B73" w:rsidP="004E548E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LRU </w:t>
      </w:r>
      <w:proofErr w:type="gramStart"/>
      <w:r w:rsidRPr="00271016">
        <w:rPr>
          <w:rFonts w:ascii="Times New Roman" w:hAnsi="Times New Roman" w:cs="Times New Roman"/>
          <w:color w:val="231F20"/>
          <w:kern w:val="0"/>
          <w:szCs w:val="21"/>
        </w:rPr>
        <w:t>replacement</w:t>
      </w:r>
      <w:r w:rsidR="0001482B">
        <w:rPr>
          <w:rFonts w:ascii="Times New Roman" w:hAnsi="Times New Roman" w:cs="Times New Roman"/>
          <w:color w:val="231F20"/>
          <w:kern w:val="0"/>
          <w:szCs w:val="21"/>
        </w:rPr>
        <w:t xml:space="preserve">  </w:t>
      </w:r>
      <w:r w:rsidR="0001482B" w:rsidRPr="0001482B">
        <w:rPr>
          <w:rFonts w:ascii="Times New Roman" w:hAnsi="Times New Roman" w:cs="Times New Roman"/>
          <w:color w:val="FF0000"/>
          <w:kern w:val="0"/>
          <w:szCs w:val="21"/>
        </w:rPr>
        <w:t>A</w:t>
      </w:r>
      <w:proofErr w:type="gramEnd"/>
      <w:r w:rsidR="0001482B" w:rsidRPr="0001482B">
        <w:rPr>
          <w:rFonts w:ascii="Times New Roman" w:hAnsi="Times New Roman" w:cs="Times New Roman"/>
          <w:color w:val="FF0000"/>
          <w:kern w:val="0"/>
          <w:szCs w:val="21"/>
        </w:rPr>
        <w:t>:18</w:t>
      </w:r>
    </w:p>
    <w:p w14:paraId="63B86952" w14:textId="61C4676E" w:rsidR="00C31B73" w:rsidRPr="0001482B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FIFO </w:t>
      </w:r>
      <w:proofErr w:type="gramStart"/>
      <w:r w:rsidRPr="00271016">
        <w:rPr>
          <w:rFonts w:ascii="Times New Roman" w:hAnsi="Times New Roman" w:cs="Times New Roman"/>
          <w:color w:val="231F20"/>
          <w:kern w:val="0"/>
          <w:szCs w:val="21"/>
        </w:rPr>
        <w:t>replacement</w:t>
      </w:r>
      <w:r w:rsidR="0001482B">
        <w:rPr>
          <w:rFonts w:ascii="Times New Roman" w:hAnsi="Times New Roman" w:cs="Times New Roman"/>
          <w:color w:val="231F20"/>
          <w:kern w:val="0"/>
          <w:szCs w:val="21"/>
        </w:rPr>
        <w:t xml:space="preserve">  </w:t>
      </w:r>
      <w:r w:rsidR="0001482B" w:rsidRPr="0001482B">
        <w:rPr>
          <w:rFonts w:ascii="Times New Roman" w:hAnsi="Times New Roman" w:cs="Times New Roman"/>
          <w:color w:val="FF0000"/>
          <w:kern w:val="0"/>
          <w:szCs w:val="21"/>
        </w:rPr>
        <w:t>A</w:t>
      </w:r>
      <w:proofErr w:type="gramEnd"/>
      <w:r w:rsidR="0001482B" w:rsidRPr="0001482B">
        <w:rPr>
          <w:rFonts w:ascii="Times New Roman" w:hAnsi="Times New Roman" w:cs="Times New Roman"/>
          <w:color w:val="FF0000"/>
          <w:kern w:val="0"/>
          <w:szCs w:val="21"/>
        </w:rPr>
        <w:t>:17</w:t>
      </w:r>
    </w:p>
    <w:p w14:paraId="34AD6C5F" w14:textId="15C8323E" w:rsidR="00C31B73" w:rsidRPr="0001482B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Optimal </w:t>
      </w:r>
      <w:proofErr w:type="gramStart"/>
      <w:r w:rsidRPr="00271016">
        <w:rPr>
          <w:rFonts w:ascii="Times New Roman" w:hAnsi="Times New Roman" w:cs="Times New Roman"/>
          <w:color w:val="231F20"/>
          <w:kern w:val="0"/>
          <w:szCs w:val="21"/>
        </w:rPr>
        <w:t>replacement</w:t>
      </w:r>
      <w:r w:rsidR="0001482B">
        <w:rPr>
          <w:rFonts w:ascii="Times New Roman" w:hAnsi="Times New Roman" w:cs="Times New Roman"/>
          <w:color w:val="231F20"/>
          <w:kern w:val="0"/>
          <w:szCs w:val="21"/>
        </w:rPr>
        <w:t xml:space="preserve">  </w:t>
      </w:r>
      <w:r w:rsidR="0001482B" w:rsidRPr="0001482B">
        <w:rPr>
          <w:rFonts w:ascii="Times New Roman" w:hAnsi="Times New Roman" w:cs="Times New Roman"/>
          <w:color w:val="FF0000"/>
          <w:kern w:val="0"/>
          <w:szCs w:val="21"/>
        </w:rPr>
        <w:t>A</w:t>
      </w:r>
      <w:proofErr w:type="gramEnd"/>
      <w:r w:rsidR="0001482B" w:rsidRPr="0001482B">
        <w:rPr>
          <w:rFonts w:ascii="Times New Roman" w:hAnsi="Times New Roman" w:cs="Times New Roman" w:hint="eastAsia"/>
          <w:color w:val="FF0000"/>
          <w:kern w:val="0"/>
          <w:szCs w:val="21"/>
        </w:rPr>
        <w:t>:</w:t>
      </w:r>
      <w:r w:rsidR="0001482B" w:rsidRPr="0001482B">
        <w:rPr>
          <w:rFonts w:ascii="Times New Roman" w:hAnsi="Times New Roman" w:cs="Times New Roman"/>
          <w:color w:val="FF0000"/>
          <w:kern w:val="0"/>
          <w:szCs w:val="21"/>
        </w:rPr>
        <w:t>13</w:t>
      </w:r>
    </w:p>
    <w:tbl>
      <w:tblPr>
        <w:tblW w:w="8493" w:type="dxa"/>
        <w:tblLook w:val="04A0" w:firstRow="1" w:lastRow="0" w:firstColumn="1" w:lastColumn="0" w:noHBand="0" w:noVBand="1"/>
      </w:tblPr>
      <w:tblGrid>
        <w:gridCol w:w="757"/>
        <w:gridCol w:w="920"/>
        <w:gridCol w:w="757"/>
        <w:gridCol w:w="757"/>
        <w:gridCol w:w="760"/>
        <w:gridCol w:w="756"/>
        <w:gridCol w:w="756"/>
        <w:gridCol w:w="759"/>
        <w:gridCol w:w="756"/>
        <w:gridCol w:w="756"/>
        <w:gridCol w:w="759"/>
      </w:tblGrid>
      <w:tr w:rsidR="00BB4817" w:rsidRPr="00BB4817" w14:paraId="3F423FDF" w14:textId="77777777" w:rsidTr="00BB4817">
        <w:trPr>
          <w:trHeight w:val="289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F5CC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7057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E26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LRU</w:t>
            </w:r>
          </w:p>
        </w:tc>
        <w:tc>
          <w:tcPr>
            <w:tcW w:w="22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5A9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FIFO</w:t>
            </w:r>
          </w:p>
        </w:tc>
        <w:tc>
          <w:tcPr>
            <w:tcW w:w="22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6F56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OPTIMAL</w:t>
            </w:r>
          </w:p>
        </w:tc>
      </w:tr>
      <w:tr w:rsidR="00BB4817" w:rsidRPr="00BB4817" w14:paraId="0F64ACBA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92FB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NO.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7A4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current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37A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frame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B181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fault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2D2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1D1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frame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B1B5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fault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37C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D04C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frame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B35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fault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EBE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count</w:t>
            </w:r>
          </w:p>
        </w:tc>
      </w:tr>
      <w:tr w:rsidR="00BB4817" w:rsidRPr="00BB4817" w14:paraId="28C78172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30AB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588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73BA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BB1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A01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8A8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1B77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7EFD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4AB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37A0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D905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B4817" w:rsidRPr="00BB4817" w14:paraId="2F5B0627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DC77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B38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6FE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3F3F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3F0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791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210E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9A0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4EC9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166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75A2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BB4817" w:rsidRPr="00BB4817" w14:paraId="76068392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DA8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7A7D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B66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CD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5946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BAB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8BD2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DDC2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CE8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76E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F9F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BB4817" w:rsidRPr="00BB4817" w14:paraId="6F6A4FFA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2682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1B00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CD2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891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F4D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EDB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9C7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34E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753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8D6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6F8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B4817" w:rsidRPr="00BB4817" w14:paraId="079E2AC1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B240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2044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C23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9176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30A4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336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397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101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9892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B99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C0CA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B4817" w:rsidRPr="00BB4817" w14:paraId="640C8C8D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AD78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00D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BA1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A06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9808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4AC5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2B4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C41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C37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1BC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6FD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B4817" w:rsidRPr="00BB4817" w14:paraId="4532D59C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DF1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E4A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7AB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749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573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C5C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9595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5087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391D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4E5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DE40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</w:tr>
      <w:tr w:rsidR="00BB4817" w:rsidRPr="00BB4817" w14:paraId="35027958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9AA6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C88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ADF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523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6F58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642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0038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70A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180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92F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412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5CF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BB4817" w:rsidRPr="00BB4817" w14:paraId="783FA884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5FF1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89C5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17F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2E7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1FC2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EA5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1FAF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51E8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401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642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30E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</w:tr>
      <w:tr w:rsidR="00BB4817" w:rsidRPr="00BB4817" w14:paraId="4620F645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0BC4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A2A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A6F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5A6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806F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769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790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186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E71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B9B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837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BB4817" w:rsidRPr="00BB4817" w14:paraId="3B88F816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9BF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F557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E020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FC96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B44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81B8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17C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1070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952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D6A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9F1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BB4817" w:rsidRPr="00BB4817" w14:paraId="5647300F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2449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D9A6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944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A0B0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533C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24C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AFF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C60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8090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4A5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70F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BB4817" w:rsidRPr="00BB4817" w14:paraId="747D776F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8D3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426D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7C4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7049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E94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DFDA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571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8988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667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B397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D69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0CC6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BB4817" w:rsidRPr="00BB4817" w14:paraId="72CEFDDB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BC12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CE6B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C625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4A6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6A20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217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710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3DFF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3E09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B12C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897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F84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BB4817" w:rsidRPr="00BB4817" w14:paraId="7D4B33D9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A5A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010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61A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4A1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D4F0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334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4CA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F03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4AF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4F5C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57E4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BB4817" w:rsidRPr="00BB4817" w14:paraId="15A93E33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10E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25E8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87D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4DCF5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701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922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054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B90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295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1E5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AE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1F16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</w:tr>
      <w:tr w:rsidR="00BB4817" w:rsidRPr="00BB4817" w14:paraId="2A39F101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3EEA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C15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36C6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E6A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B86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3D2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546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828A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A76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2822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8A4B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7B9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BB4817" w:rsidRPr="00BB4817" w14:paraId="0D750FA0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8B6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3D8AB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BE15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18C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2514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986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462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0E9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1989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7C6DA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658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893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BB4817" w:rsidRPr="00BB4817" w14:paraId="7FED22EF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51E4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69A1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052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785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CE0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9015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623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57C6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BFB3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418C8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99EF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213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</w:tr>
      <w:tr w:rsidR="00BB4817" w:rsidRPr="00BB4817" w14:paraId="52ADACA5" w14:textId="77777777" w:rsidTr="00BB4817">
        <w:trPr>
          <w:trHeight w:val="289"/>
        </w:trPr>
        <w:tc>
          <w:tcPr>
            <w:tcW w:w="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21BB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17AD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FE8C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0B4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9F157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18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74F0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230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0F54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D1D2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17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49F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C73E9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774EE" w14:textId="77777777" w:rsidR="00BB4817" w:rsidRPr="00BB4817" w:rsidRDefault="00BB4817" w:rsidP="00BB481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0"/>
                <w:szCs w:val="20"/>
              </w:rPr>
            </w:pPr>
            <w:r w:rsidRPr="00BB481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0"/>
                <w:szCs w:val="20"/>
              </w:rPr>
              <w:t>13</w:t>
            </w:r>
          </w:p>
        </w:tc>
      </w:tr>
    </w:tbl>
    <w:p w14:paraId="5D541588" w14:textId="77777777" w:rsidR="004E548E" w:rsidRPr="00271016" w:rsidRDefault="004E548E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</w:p>
    <w:p w14:paraId="7C233C78" w14:textId="77777777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6ED3BE21" w14:textId="77777777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71016">
        <w:rPr>
          <w:rFonts w:ascii="Times New Roman" w:hAnsi="Times New Roman" w:cs="Times New Roman"/>
          <w:kern w:val="0"/>
          <w:szCs w:val="21"/>
        </w:rPr>
        <w:t>2.</w:t>
      </w:r>
    </w:p>
    <w:p w14:paraId="7FCBD46C" w14:textId="557BB035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231F20"/>
          <w:kern w:val="0"/>
          <w:szCs w:val="21"/>
        </w:rPr>
        <w:t>The page table shown in the following figure is for a system with 16-bit virtual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and physical addresses and with 4,096-byte pages. The reference bit is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set to 1 when the page has been referenced. Periodically, a thread zeroes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out all values of the reference bit. A dash for a page frame indicates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the page is not in memory. The page-replacement algorithm</w:t>
      </w:r>
      <w:r w:rsidRPr="006C2DC1">
        <w:rPr>
          <w:rFonts w:ascii="Times New Roman" w:hAnsi="Times New Roman" w:cs="Times New Roman"/>
          <w:color w:val="FF0000"/>
          <w:kern w:val="0"/>
          <w:szCs w:val="21"/>
        </w:rPr>
        <w:t xml:space="preserve"> is localized</w:t>
      </w:r>
      <w:r w:rsidR="00271016" w:rsidRPr="006C2DC1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6C2DC1">
        <w:rPr>
          <w:rFonts w:ascii="Times New Roman" w:hAnsi="Times New Roman" w:cs="Times New Roman"/>
          <w:color w:val="FF0000"/>
          <w:kern w:val="0"/>
          <w:szCs w:val="21"/>
        </w:rPr>
        <w:t>LRU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, and all numbers are provided in decimal.</w:t>
      </w:r>
    </w:p>
    <w:p w14:paraId="49085A3F" w14:textId="782F14DF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231F20"/>
          <w:kern w:val="0"/>
          <w:szCs w:val="21"/>
        </w:rPr>
        <w:t>a. Convert the following virtual addresses (in hexadecimal) to the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equivalent physical addresses. You may provide answers in either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hexadecimal or decimal. Also set the reference bit for the appropriate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entry in the page table.</w:t>
      </w:r>
    </w:p>
    <w:p w14:paraId="607AFCCD" w14:textId="7896478C" w:rsidR="00C31B73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0xE12C</w:t>
      </w:r>
      <w:r w:rsidR="00980589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</w:p>
    <w:p w14:paraId="3843C610" w14:textId="74B31D05" w:rsidR="0001482B" w:rsidRPr="0001482B" w:rsidRDefault="0001482B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lastRenderedPageBreak/>
        <w:tab/>
      </w:r>
      <w:r w:rsidRPr="0001482B">
        <w:rPr>
          <w:rFonts w:ascii="Times New Roman" w:hAnsi="Times New Roman" w:cs="Times New Roman"/>
          <w:color w:val="FF0000"/>
          <w:kern w:val="0"/>
          <w:szCs w:val="21"/>
        </w:rPr>
        <w:t>0x312C</w:t>
      </w:r>
    </w:p>
    <w:p w14:paraId="69411D1C" w14:textId="166D4127" w:rsidR="00C31B73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0x3A9D</w:t>
      </w:r>
    </w:p>
    <w:p w14:paraId="78694437" w14:textId="719166E2" w:rsidR="0001482B" w:rsidRPr="0001482B" w:rsidRDefault="0001482B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ab/>
      </w:r>
      <w:r w:rsidRPr="0001482B">
        <w:rPr>
          <w:rFonts w:ascii="Times New Roman" w:hAnsi="Times New Roman" w:cs="Times New Roman"/>
          <w:color w:val="FF0000"/>
          <w:kern w:val="0"/>
          <w:szCs w:val="21"/>
        </w:rPr>
        <w:t>0xAA9D</w:t>
      </w:r>
    </w:p>
    <w:p w14:paraId="0206B6CF" w14:textId="44A8E145" w:rsidR="00C31B73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0xA9D9</w:t>
      </w:r>
    </w:p>
    <w:p w14:paraId="1DD6FC4B" w14:textId="7E9AFA4D" w:rsidR="0001482B" w:rsidRPr="0001482B" w:rsidRDefault="0001482B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ab/>
      </w:r>
      <w:r w:rsidRPr="0001482B">
        <w:rPr>
          <w:rFonts w:ascii="Times New Roman" w:hAnsi="Times New Roman" w:cs="Times New Roman"/>
          <w:color w:val="FF0000"/>
          <w:kern w:val="0"/>
          <w:szCs w:val="21"/>
        </w:rPr>
        <w:t>0x59D9</w:t>
      </w:r>
    </w:p>
    <w:p w14:paraId="569FCB6F" w14:textId="1E467C84" w:rsidR="00C31B73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0x7001</w:t>
      </w:r>
    </w:p>
    <w:p w14:paraId="1123A89E" w14:textId="1295F815" w:rsidR="0001482B" w:rsidRPr="00271016" w:rsidRDefault="0001482B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ab/>
      </w:r>
      <w:r w:rsidRPr="0001482B">
        <w:rPr>
          <w:rFonts w:ascii="Times New Roman" w:hAnsi="Times New Roman" w:cs="Times New Roman"/>
          <w:color w:val="FF0000"/>
          <w:kern w:val="0"/>
          <w:szCs w:val="21"/>
        </w:rPr>
        <w:t>0xF001</w:t>
      </w:r>
    </w:p>
    <w:p w14:paraId="4B4C4FEC" w14:textId="194E2D9F" w:rsidR="00C31B73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16ADF0"/>
          <w:kern w:val="0"/>
          <w:szCs w:val="21"/>
        </w:rPr>
        <w:t xml:space="preserve">•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0xACA1</w:t>
      </w:r>
    </w:p>
    <w:p w14:paraId="6738E09C" w14:textId="76248122" w:rsidR="0001482B" w:rsidRPr="0001482B" w:rsidRDefault="0001482B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ab/>
      </w:r>
      <w:r w:rsidRPr="0001482B">
        <w:rPr>
          <w:rFonts w:ascii="Times New Roman" w:hAnsi="Times New Roman" w:cs="Times New Roman"/>
          <w:color w:val="FF0000"/>
          <w:kern w:val="0"/>
          <w:szCs w:val="21"/>
        </w:rPr>
        <w:t>0x5CA1</w:t>
      </w:r>
    </w:p>
    <w:p w14:paraId="49A2DF1C" w14:textId="14DBF193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271016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58EAD7EC" wp14:editId="68A4003F">
            <wp:extent cx="3899641" cy="3058853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92" cy="306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F805" w14:textId="63A6AB04" w:rsidR="00C31B73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231F20"/>
          <w:kern w:val="0"/>
          <w:szCs w:val="21"/>
        </w:rPr>
        <w:t>b. Using the above addresses as a guide, provide an example of a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logical address (in hexadecimal) that results in a page fault.</w:t>
      </w:r>
    </w:p>
    <w:p w14:paraId="0BFBA6D3" w14:textId="1B1FCC04" w:rsidR="0001482B" w:rsidRPr="0001482B" w:rsidRDefault="0001482B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231F20"/>
          <w:kern w:val="0"/>
          <w:szCs w:val="21"/>
        </w:rPr>
        <w:tab/>
      </w:r>
      <w:r w:rsidRPr="0001482B">
        <w:rPr>
          <w:rFonts w:ascii="Times New Roman" w:hAnsi="Times New Roman" w:cs="Times New Roman"/>
          <w:color w:val="FF0000"/>
          <w:kern w:val="0"/>
          <w:szCs w:val="21"/>
        </w:rPr>
        <w:t>0</w:t>
      </w:r>
      <w:r w:rsidRPr="0001482B">
        <w:rPr>
          <w:rFonts w:ascii="Times New Roman" w:hAnsi="Times New Roman" w:cs="Times New Roman" w:hint="eastAsia"/>
          <w:color w:val="FF0000"/>
          <w:kern w:val="0"/>
          <w:szCs w:val="21"/>
        </w:rPr>
        <w:t>x</w:t>
      </w:r>
      <w:r w:rsidRPr="0001482B">
        <w:rPr>
          <w:rFonts w:ascii="Times New Roman" w:hAnsi="Times New Roman" w:cs="Times New Roman"/>
          <w:color w:val="FF0000"/>
          <w:kern w:val="0"/>
          <w:szCs w:val="21"/>
        </w:rPr>
        <w:t>4100</w:t>
      </w:r>
    </w:p>
    <w:p w14:paraId="38763E41" w14:textId="10AE99C1" w:rsidR="00C31B73" w:rsidRPr="00271016" w:rsidRDefault="00C31B73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Cs w:val="21"/>
        </w:rPr>
      </w:pPr>
      <w:r w:rsidRPr="00271016">
        <w:rPr>
          <w:rFonts w:ascii="Times New Roman" w:hAnsi="Times New Roman" w:cs="Times New Roman"/>
          <w:color w:val="231F20"/>
          <w:kern w:val="0"/>
          <w:szCs w:val="21"/>
        </w:rPr>
        <w:t>c. From what set of page frames will the LRU page-replacement</w:t>
      </w:r>
      <w:r w:rsidR="00271016" w:rsidRPr="00271016">
        <w:rPr>
          <w:rFonts w:ascii="Times New Roman" w:hAnsi="Times New Roman" w:cs="Times New Roman"/>
          <w:color w:val="231F20"/>
          <w:kern w:val="0"/>
          <w:szCs w:val="21"/>
        </w:rPr>
        <w:t xml:space="preserve"> </w:t>
      </w:r>
      <w:r w:rsidRPr="00271016">
        <w:rPr>
          <w:rFonts w:ascii="Times New Roman" w:hAnsi="Times New Roman" w:cs="Times New Roman"/>
          <w:color w:val="231F20"/>
          <w:kern w:val="0"/>
          <w:szCs w:val="21"/>
        </w:rPr>
        <w:t>algorithm choose in resolving a page fault?</w:t>
      </w:r>
    </w:p>
    <w:p w14:paraId="1529E788" w14:textId="47C508D3" w:rsidR="00B56D96" w:rsidRPr="00E142DD" w:rsidRDefault="0001482B" w:rsidP="00C31B73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 w:rsidRPr="00E142DD">
        <w:rPr>
          <w:rFonts w:ascii="Times New Roman" w:hAnsi="Times New Roman" w:cs="Times New Roman"/>
          <w:color w:val="FF0000"/>
          <w:sz w:val="24"/>
          <w:szCs w:val="24"/>
        </w:rPr>
        <w:t xml:space="preserve">Reference </w:t>
      </w:r>
      <w:r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bit</w:t>
      </w:r>
      <w:r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为</w:t>
      </w:r>
      <w:r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0</w:t>
      </w:r>
      <w:r w:rsidR="00E142DD"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="00E142DD"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page</w:t>
      </w:r>
      <w:r w:rsidR="00E142DD"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会被</w:t>
      </w:r>
      <w:r w:rsidR="00E142DD"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LRU</w:t>
      </w:r>
      <w:r w:rsidR="00E142DD" w:rsidRPr="00E142DD">
        <w:rPr>
          <w:rFonts w:ascii="Times New Roman" w:hAnsi="Times New Roman" w:cs="Times New Roman" w:hint="eastAsia"/>
          <w:color w:val="FF0000"/>
          <w:sz w:val="24"/>
          <w:szCs w:val="24"/>
        </w:rPr>
        <w:t>调用以解决缺页问题</w:t>
      </w:r>
    </w:p>
    <w:sectPr w:rsidR="00B56D96" w:rsidRPr="00E142DD" w:rsidSect="00901D7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57A1" w14:textId="77777777" w:rsidR="00783FEA" w:rsidRDefault="00783FEA" w:rsidP="00E41E8F">
      <w:r>
        <w:separator/>
      </w:r>
    </w:p>
  </w:endnote>
  <w:endnote w:type="continuationSeparator" w:id="0">
    <w:p w14:paraId="16FFC85C" w14:textId="77777777" w:rsidR="00783FEA" w:rsidRDefault="00783FEA" w:rsidP="00E4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FCFA" w14:textId="6C9E6FFF" w:rsidR="00A83DFE" w:rsidRPr="00A83DFE" w:rsidRDefault="00A83DFE" w:rsidP="003A750E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B64E8" w14:textId="77777777" w:rsidR="00783FEA" w:rsidRDefault="00783FEA" w:rsidP="00E41E8F">
      <w:r>
        <w:separator/>
      </w:r>
    </w:p>
  </w:footnote>
  <w:footnote w:type="continuationSeparator" w:id="0">
    <w:p w14:paraId="7C3259A2" w14:textId="77777777" w:rsidR="00783FEA" w:rsidRDefault="00783FEA" w:rsidP="00E4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、"/>
      <w:lvlJc w:val="left"/>
      <w:pPr>
        <w:tabs>
          <w:tab w:val="num" w:pos="0"/>
        </w:tabs>
        <w:ind w:left="674" w:hanging="390"/>
      </w:pPr>
      <w:rPr>
        <w:rFonts w:cs="Times New Roman" w:hint="default"/>
      </w:rPr>
    </w:lvl>
  </w:abstractNum>
  <w:abstractNum w:abstractNumId="1" w15:restartNumberingAfterBreak="0">
    <w:nsid w:val="0F5140E5"/>
    <w:multiLevelType w:val="hybridMultilevel"/>
    <w:tmpl w:val="7C9CEAFC"/>
    <w:lvl w:ilvl="0" w:tplc="CB50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A63394"/>
    <w:multiLevelType w:val="hybridMultilevel"/>
    <w:tmpl w:val="D876D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E663515"/>
    <w:multiLevelType w:val="hybridMultilevel"/>
    <w:tmpl w:val="24AE9240"/>
    <w:lvl w:ilvl="0" w:tplc="8D325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82009C"/>
    <w:multiLevelType w:val="hybridMultilevel"/>
    <w:tmpl w:val="F144838E"/>
    <w:lvl w:ilvl="0" w:tplc="033090DC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729057C9"/>
    <w:multiLevelType w:val="hybridMultilevel"/>
    <w:tmpl w:val="8BF0D9E0"/>
    <w:lvl w:ilvl="0" w:tplc="3DF6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B70"/>
    <w:rsid w:val="00002737"/>
    <w:rsid w:val="00003E45"/>
    <w:rsid w:val="0001482B"/>
    <w:rsid w:val="00020A06"/>
    <w:rsid w:val="00023675"/>
    <w:rsid w:val="00037F13"/>
    <w:rsid w:val="00050B9B"/>
    <w:rsid w:val="0005260C"/>
    <w:rsid w:val="00057A52"/>
    <w:rsid w:val="00077EC0"/>
    <w:rsid w:val="00090F60"/>
    <w:rsid w:val="0009143A"/>
    <w:rsid w:val="000A2787"/>
    <w:rsid w:val="000A2B9E"/>
    <w:rsid w:val="000A2EDE"/>
    <w:rsid w:val="000B0F4F"/>
    <w:rsid w:val="000B1423"/>
    <w:rsid w:val="000E21B6"/>
    <w:rsid w:val="000E3EA0"/>
    <w:rsid w:val="000F11DD"/>
    <w:rsid w:val="00117B22"/>
    <w:rsid w:val="00123BF0"/>
    <w:rsid w:val="001258E0"/>
    <w:rsid w:val="00135473"/>
    <w:rsid w:val="00166B23"/>
    <w:rsid w:val="001702CE"/>
    <w:rsid w:val="00171442"/>
    <w:rsid w:val="00176EC2"/>
    <w:rsid w:val="001824D3"/>
    <w:rsid w:val="001854EA"/>
    <w:rsid w:val="00186ACA"/>
    <w:rsid w:val="001A5E51"/>
    <w:rsid w:val="001C5A2B"/>
    <w:rsid w:val="001D0620"/>
    <w:rsid w:val="001E524D"/>
    <w:rsid w:val="001E614D"/>
    <w:rsid w:val="001E7A9B"/>
    <w:rsid w:val="001F2A1A"/>
    <w:rsid w:val="001F761F"/>
    <w:rsid w:val="001F7C5F"/>
    <w:rsid w:val="0020047D"/>
    <w:rsid w:val="0020348E"/>
    <w:rsid w:val="002038BD"/>
    <w:rsid w:val="00213421"/>
    <w:rsid w:val="00220473"/>
    <w:rsid w:val="00241FF1"/>
    <w:rsid w:val="00246EBB"/>
    <w:rsid w:val="00256605"/>
    <w:rsid w:val="00263155"/>
    <w:rsid w:val="00271016"/>
    <w:rsid w:val="00271961"/>
    <w:rsid w:val="00295418"/>
    <w:rsid w:val="002A3076"/>
    <w:rsid w:val="002A77F9"/>
    <w:rsid w:val="002B051A"/>
    <w:rsid w:val="002B4A3A"/>
    <w:rsid w:val="002D0D36"/>
    <w:rsid w:val="002D4D23"/>
    <w:rsid w:val="002F098A"/>
    <w:rsid w:val="002F0F12"/>
    <w:rsid w:val="002F4649"/>
    <w:rsid w:val="002F6B8D"/>
    <w:rsid w:val="00304C48"/>
    <w:rsid w:val="0030796A"/>
    <w:rsid w:val="0031499D"/>
    <w:rsid w:val="00323059"/>
    <w:rsid w:val="00324CF2"/>
    <w:rsid w:val="00331837"/>
    <w:rsid w:val="00337360"/>
    <w:rsid w:val="003467B1"/>
    <w:rsid w:val="00370C46"/>
    <w:rsid w:val="00372BA6"/>
    <w:rsid w:val="003764B1"/>
    <w:rsid w:val="0038286A"/>
    <w:rsid w:val="00383E18"/>
    <w:rsid w:val="003A0581"/>
    <w:rsid w:val="003A137C"/>
    <w:rsid w:val="003A5546"/>
    <w:rsid w:val="003A750E"/>
    <w:rsid w:val="003B31ED"/>
    <w:rsid w:val="003E49F5"/>
    <w:rsid w:val="003F74FD"/>
    <w:rsid w:val="00400FAC"/>
    <w:rsid w:val="00426DB7"/>
    <w:rsid w:val="00430099"/>
    <w:rsid w:val="0043379F"/>
    <w:rsid w:val="00442023"/>
    <w:rsid w:val="004533E0"/>
    <w:rsid w:val="00481743"/>
    <w:rsid w:val="0048764C"/>
    <w:rsid w:val="00495625"/>
    <w:rsid w:val="004A5050"/>
    <w:rsid w:val="004B2E56"/>
    <w:rsid w:val="004D0D18"/>
    <w:rsid w:val="004D1F32"/>
    <w:rsid w:val="004E2277"/>
    <w:rsid w:val="004E548E"/>
    <w:rsid w:val="004F03E3"/>
    <w:rsid w:val="004F0805"/>
    <w:rsid w:val="004F0EBF"/>
    <w:rsid w:val="0052027B"/>
    <w:rsid w:val="0053610A"/>
    <w:rsid w:val="00541B0B"/>
    <w:rsid w:val="00542F25"/>
    <w:rsid w:val="0054639F"/>
    <w:rsid w:val="00571BBB"/>
    <w:rsid w:val="005809F7"/>
    <w:rsid w:val="00594D15"/>
    <w:rsid w:val="00596FA1"/>
    <w:rsid w:val="005A2756"/>
    <w:rsid w:val="005A5C27"/>
    <w:rsid w:val="005B2A97"/>
    <w:rsid w:val="005B3C87"/>
    <w:rsid w:val="005C3B68"/>
    <w:rsid w:val="005C4163"/>
    <w:rsid w:val="005E4E96"/>
    <w:rsid w:val="005F4B7C"/>
    <w:rsid w:val="00616D18"/>
    <w:rsid w:val="00630B43"/>
    <w:rsid w:val="00662DB6"/>
    <w:rsid w:val="0067137C"/>
    <w:rsid w:val="00671C66"/>
    <w:rsid w:val="0067220C"/>
    <w:rsid w:val="00676405"/>
    <w:rsid w:val="006804E8"/>
    <w:rsid w:val="006A1797"/>
    <w:rsid w:val="006A4220"/>
    <w:rsid w:val="006A6C43"/>
    <w:rsid w:val="006B5340"/>
    <w:rsid w:val="006C2DC1"/>
    <w:rsid w:val="006D19C5"/>
    <w:rsid w:val="006D7B23"/>
    <w:rsid w:val="00713972"/>
    <w:rsid w:val="00725B47"/>
    <w:rsid w:val="007260B2"/>
    <w:rsid w:val="00726997"/>
    <w:rsid w:val="007302E4"/>
    <w:rsid w:val="00743B42"/>
    <w:rsid w:val="00753293"/>
    <w:rsid w:val="00754550"/>
    <w:rsid w:val="00775773"/>
    <w:rsid w:val="00775A0A"/>
    <w:rsid w:val="00783797"/>
    <w:rsid w:val="00783FEA"/>
    <w:rsid w:val="0078733F"/>
    <w:rsid w:val="0079382B"/>
    <w:rsid w:val="00797E7E"/>
    <w:rsid w:val="007B5FE9"/>
    <w:rsid w:val="007C66F0"/>
    <w:rsid w:val="007E6641"/>
    <w:rsid w:val="007E720B"/>
    <w:rsid w:val="007F664F"/>
    <w:rsid w:val="008043F9"/>
    <w:rsid w:val="00812CBB"/>
    <w:rsid w:val="00820645"/>
    <w:rsid w:val="00825D74"/>
    <w:rsid w:val="008270AA"/>
    <w:rsid w:val="008433DF"/>
    <w:rsid w:val="0085065A"/>
    <w:rsid w:val="0089494C"/>
    <w:rsid w:val="008B2584"/>
    <w:rsid w:val="008C3615"/>
    <w:rsid w:val="00901D7E"/>
    <w:rsid w:val="00902BAD"/>
    <w:rsid w:val="00910B0C"/>
    <w:rsid w:val="00913613"/>
    <w:rsid w:val="00917782"/>
    <w:rsid w:val="009444F7"/>
    <w:rsid w:val="009504F0"/>
    <w:rsid w:val="00950FB4"/>
    <w:rsid w:val="00955DA2"/>
    <w:rsid w:val="00955E46"/>
    <w:rsid w:val="00960A39"/>
    <w:rsid w:val="00980589"/>
    <w:rsid w:val="009865B7"/>
    <w:rsid w:val="009900BF"/>
    <w:rsid w:val="009A14FA"/>
    <w:rsid w:val="009A1C85"/>
    <w:rsid w:val="009A3A31"/>
    <w:rsid w:val="009B2D43"/>
    <w:rsid w:val="009D37DF"/>
    <w:rsid w:val="009F6896"/>
    <w:rsid w:val="009F762E"/>
    <w:rsid w:val="00A00E77"/>
    <w:rsid w:val="00A010F8"/>
    <w:rsid w:val="00A026AD"/>
    <w:rsid w:val="00A208DE"/>
    <w:rsid w:val="00A62F5E"/>
    <w:rsid w:val="00A64829"/>
    <w:rsid w:val="00A67F34"/>
    <w:rsid w:val="00A80B87"/>
    <w:rsid w:val="00A83DFE"/>
    <w:rsid w:val="00A8704A"/>
    <w:rsid w:val="00AA42F3"/>
    <w:rsid w:val="00AB1DA4"/>
    <w:rsid w:val="00AB776F"/>
    <w:rsid w:val="00AE48C8"/>
    <w:rsid w:val="00AF1BF3"/>
    <w:rsid w:val="00AF7BE7"/>
    <w:rsid w:val="00B00BC1"/>
    <w:rsid w:val="00B03381"/>
    <w:rsid w:val="00B04874"/>
    <w:rsid w:val="00B137A3"/>
    <w:rsid w:val="00B1463D"/>
    <w:rsid w:val="00B20B70"/>
    <w:rsid w:val="00B2731A"/>
    <w:rsid w:val="00B31B46"/>
    <w:rsid w:val="00B40C52"/>
    <w:rsid w:val="00B45117"/>
    <w:rsid w:val="00B45A44"/>
    <w:rsid w:val="00B5658E"/>
    <w:rsid w:val="00B56D96"/>
    <w:rsid w:val="00B6301D"/>
    <w:rsid w:val="00B75236"/>
    <w:rsid w:val="00B80244"/>
    <w:rsid w:val="00B80F91"/>
    <w:rsid w:val="00B827A6"/>
    <w:rsid w:val="00B82A42"/>
    <w:rsid w:val="00B839B1"/>
    <w:rsid w:val="00B86870"/>
    <w:rsid w:val="00B92DE3"/>
    <w:rsid w:val="00BA022E"/>
    <w:rsid w:val="00BB07CF"/>
    <w:rsid w:val="00BB2128"/>
    <w:rsid w:val="00BB4817"/>
    <w:rsid w:val="00BB5066"/>
    <w:rsid w:val="00BC2AE9"/>
    <w:rsid w:val="00BD25A5"/>
    <w:rsid w:val="00BD571B"/>
    <w:rsid w:val="00BD5AAB"/>
    <w:rsid w:val="00BF4FEE"/>
    <w:rsid w:val="00BF6F62"/>
    <w:rsid w:val="00C016F1"/>
    <w:rsid w:val="00C060BF"/>
    <w:rsid w:val="00C106F0"/>
    <w:rsid w:val="00C27A7E"/>
    <w:rsid w:val="00C31B73"/>
    <w:rsid w:val="00C40D08"/>
    <w:rsid w:val="00C435A1"/>
    <w:rsid w:val="00C47C82"/>
    <w:rsid w:val="00C53100"/>
    <w:rsid w:val="00C61BB0"/>
    <w:rsid w:val="00C971D4"/>
    <w:rsid w:val="00CA51A5"/>
    <w:rsid w:val="00CA52DE"/>
    <w:rsid w:val="00CB6546"/>
    <w:rsid w:val="00CE2971"/>
    <w:rsid w:val="00CF4E80"/>
    <w:rsid w:val="00CF792A"/>
    <w:rsid w:val="00D116E3"/>
    <w:rsid w:val="00D27CFA"/>
    <w:rsid w:val="00D41DAA"/>
    <w:rsid w:val="00D54BC3"/>
    <w:rsid w:val="00D6152F"/>
    <w:rsid w:val="00D6617E"/>
    <w:rsid w:val="00D66467"/>
    <w:rsid w:val="00D71C68"/>
    <w:rsid w:val="00D7213B"/>
    <w:rsid w:val="00D750CF"/>
    <w:rsid w:val="00D80524"/>
    <w:rsid w:val="00DA67D5"/>
    <w:rsid w:val="00DA6BEF"/>
    <w:rsid w:val="00DB5908"/>
    <w:rsid w:val="00DC3B80"/>
    <w:rsid w:val="00DC6137"/>
    <w:rsid w:val="00DD536D"/>
    <w:rsid w:val="00E0340A"/>
    <w:rsid w:val="00E112B8"/>
    <w:rsid w:val="00E142DD"/>
    <w:rsid w:val="00E20103"/>
    <w:rsid w:val="00E31E77"/>
    <w:rsid w:val="00E32D0B"/>
    <w:rsid w:val="00E33858"/>
    <w:rsid w:val="00E40977"/>
    <w:rsid w:val="00E41E8F"/>
    <w:rsid w:val="00E52876"/>
    <w:rsid w:val="00E5315B"/>
    <w:rsid w:val="00E6088D"/>
    <w:rsid w:val="00E63709"/>
    <w:rsid w:val="00E66629"/>
    <w:rsid w:val="00E71FFE"/>
    <w:rsid w:val="00E9641E"/>
    <w:rsid w:val="00EB029B"/>
    <w:rsid w:val="00EB520F"/>
    <w:rsid w:val="00EB589D"/>
    <w:rsid w:val="00EC5298"/>
    <w:rsid w:val="00ED3A47"/>
    <w:rsid w:val="00ED5334"/>
    <w:rsid w:val="00ED75DB"/>
    <w:rsid w:val="00EF4775"/>
    <w:rsid w:val="00F07612"/>
    <w:rsid w:val="00F20720"/>
    <w:rsid w:val="00F22EED"/>
    <w:rsid w:val="00F25C9A"/>
    <w:rsid w:val="00F266D5"/>
    <w:rsid w:val="00F36277"/>
    <w:rsid w:val="00F36567"/>
    <w:rsid w:val="00F70C71"/>
    <w:rsid w:val="00F71352"/>
    <w:rsid w:val="00F73711"/>
    <w:rsid w:val="00F76076"/>
    <w:rsid w:val="00F810E0"/>
    <w:rsid w:val="00F90992"/>
    <w:rsid w:val="00F91E6F"/>
    <w:rsid w:val="00FA4F8A"/>
    <w:rsid w:val="00FC3694"/>
    <w:rsid w:val="00FC4894"/>
    <w:rsid w:val="00FC60A9"/>
    <w:rsid w:val="00FE2E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443F6"/>
  <w15:docId w15:val="{4DEAD354-3C75-42C2-BAC5-96DE22A1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1E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1E8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E8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41E8F"/>
    <w:rPr>
      <w:sz w:val="18"/>
      <w:szCs w:val="18"/>
    </w:rPr>
  </w:style>
  <w:style w:type="paragraph" w:customStyle="1" w:styleId="1">
    <w:name w:val="列出段落1"/>
    <w:basedOn w:val="a"/>
    <w:rsid w:val="00DC6137"/>
    <w:pPr>
      <w:suppressAutoHyphens/>
      <w:ind w:firstLine="420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9">
    <w:name w:val="Hyperlink"/>
    <w:basedOn w:val="a0"/>
    <w:uiPriority w:val="99"/>
    <w:unhideWhenUsed/>
    <w:rsid w:val="00481743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337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D27C8-5D38-8341-BED1-D3E995F0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cp:lastPrinted>2015-08-17T09:06:00Z</cp:lastPrinted>
  <dcterms:created xsi:type="dcterms:W3CDTF">2021-06-06T15:50:00Z</dcterms:created>
  <dcterms:modified xsi:type="dcterms:W3CDTF">2021-06-06T15:50:00Z</dcterms:modified>
</cp:coreProperties>
</file>