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9"/>
        <w:ind w:right="0"/>
        <w:jc w:val="both"/>
        <w:rPr>
          <w:rFonts w:ascii="Calibri" w:hAnsi="Calibri"/>
          <w:b/>
          <w:sz w:val="38"/>
        </w:rPr>
      </w:pPr>
      <w: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page">
                  <wp:posOffset>22860</wp:posOffset>
                </wp:positionH>
                <wp:positionV relativeFrom="page">
                  <wp:posOffset>2249170</wp:posOffset>
                </wp:positionV>
                <wp:extent cx="7539990" cy="25399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39990" cy="25399"/>
                        </a:xfrm>
                        <a:prstGeom prst="rect"/>
                        <a:solidFill>
                          <a:srgbClr val="EB7B2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EB7B2F" stroked="t" strokeweight="1.0pt" style="position:absolute;&#10;margin-left:1.8000001pt;&#10;margin-top:177.1pt;&#10;width:593.7pt;&#10;height:1.9999963pt;&#10;z-index:2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bookmarkStart w:id="0" w:name="_GoBack"/>
      <w:bookmarkEnd w:id="0"/>
    </w:p>
    <w:p>
      <w:pPr>
        <w:pStyle w:val="17"/>
      </w:pPr>
      <w:r>
        <w:t>Tejaswini</w:t>
      </w:r>
      <w:r>
        <w:rPr>
          <w:spacing w:val="-15"/>
        </w:rPr>
        <w:t xml:space="preserve"> </w:t>
      </w:r>
      <w:r>
        <w:rPr>
          <w:spacing w:val="-2"/>
        </w:rPr>
        <w:t>Nandimandalam</w:t>
      </w:r>
    </w:p>
    <w:p>
      <w:pPr>
        <w:spacing w:before="226"/>
        <w:ind w:left="841" w:right="0" w:firstLine="0"/>
        <w:jc w:val="left"/>
        <w:rPr>
          <w:rFonts w:ascii="Calibri" w:hAnsi="Calibri"/>
          <w:sz w:val="28"/>
        </w:rPr>
      </w:pPr>
      <w:r>
        <w:drawing>
          <wp:anchor distT="0" distB="0" distL="0" distR="0" simplePos="0" relativeHeight="23" behindDoc="0" locked="0" layoutInCell="1" hidden="0" allowOverlap="1">
            <wp:simplePos x="0" y="0"/>
            <wp:positionH relativeFrom="page">
              <wp:posOffset>720090</wp:posOffset>
            </wp:positionH>
            <wp:positionV relativeFrom="paragraph">
              <wp:posOffset>193452</wp:posOffset>
            </wp:positionV>
            <wp:extent cx="126365" cy="126364"/>
            <wp:effectExtent l="0" t="0" r="0" b="0"/>
            <wp:wrapNone/>
            <wp:docPr id="3" name="图片 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5" cy="1263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303"/>
          <w:spacing w:val="-2"/>
          <w:sz w:val="28"/>
        </w:rPr>
        <w:t>+917075764046</w:t>
      </w:r>
    </w:p>
    <w:p>
      <w:pPr>
        <w:spacing w:before="148"/>
        <w:ind w:left="841" w:right="0" w:firstLine="0"/>
        <w:jc w:val="left"/>
        <w:rPr>
          <w:rFonts w:ascii="Calibri" w:hAnsi="Calibri"/>
          <w:sz w:val="28"/>
        </w:rPr>
      </w:pPr>
      <w:r>
        <w:drawing>
          <wp:anchor distT="0" distB="0" distL="0" distR="0" simplePos="0" relativeHeight="24" behindDoc="0" locked="0" layoutInCell="1" hidden="0" allowOverlap="1">
            <wp:simplePos x="0" y="0"/>
            <wp:positionH relativeFrom="page">
              <wp:posOffset>720090</wp:posOffset>
            </wp:positionH>
            <wp:positionV relativeFrom="paragraph">
              <wp:posOffset>145221</wp:posOffset>
            </wp:positionV>
            <wp:extent cx="124458" cy="125320"/>
            <wp:effectExtent l="0" t="0" r="0" b="0"/>
            <wp:wrapNone/>
            <wp:docPr id="6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8" cy="1253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pacing w:val="-2"/>
          <w:sz w:val="28"/>
        </w:rPr>
        <w:fldChar w:fldCharType="begin"/>
      </w:r>
      <w:r>
        <w:instrText>HYPERLINK "mailto:tejunandimandalam6@gmail.com"</w:instrText>
      </w:r>
      <w:r>
        <w:rPr>
          <w:rFonts w:ascii="Calibri" w:hAnsi="Calibri"/>
          <w:spacing w:val="-2"/>
          <w:sz w:val="28"/>
        </w:rPr>
        <w:fldChar w:fldCharType="separate"/>
      </w:r>
      <w:r>
        <w:rPr>
          <w:rFonts w:ascii="Calibri" w:hAnsi="Calibri"/>
          <w:spacing w:val="-2"/>
          <w:sz w:val="28"/>
        </w:rPr>
        <w:t>tejunandimandalam6@gmail.com</w:t>
      </w:r>
      <w:r>
        <w:rPr>
          <w:rFonts w:ascii="Calibri" w:hAnsi="Calibri"/>
          <w:spacing w:val="-2"/>
          <w:sz w:val="28"/>
        </w:rPr>
        <w:fldChar w:fldCharType="end"/>
      </w:r>
    </w:p>
    <w:p>
      <w:pPr>
        <w:pStyle w:val="15"/>
        <w:ind w:left="0"/>
        <w:rPr>
          <w:rFonts w:ascii="Calibri" w:hAnsi="Calibri"/>
          <w:sz w:val="20"/>
        </w:rPr>
      </w:pPr>
    </w:p>
    <w:p>
      <w:pPr>
        <w:pStyle w:val="15"/>
        <w:ind w:left="0"/>
        <w:rPr>
          <w:rFonts w:ascii="Calibri" w:hAnsi="Calibri"/>
          <w:sz w:val="20"/>
        </w:rPr>
      </w:pPr>
    </w:p>
    <w:p>
      <w:pPr>
        <w:pStyle w:val="15"/>
        <w:spacing w:before="43"/>
        <w:ind w:left="0"/>
        <w:rPr>
          <w:rFonts w:ascii="Calibri" w:hAnsi="Calibri"/>
          <w:sz w:val="20"/>
        </w:rPr>
      </w:pPr>
      <w:r>
        <mc:AlternateContent>
          <mc:Choice Requires="wps">
            <w:drawing>
              <wp:anchor distT="0" distB="0" distL="0" distR="0" simplePos="0" relativeHeight="21" behindDoc="1" locked="0" layoutInCell="1" hidden="0" allowOverlap="1">
                <wp:simplePos x="0" y="0"/>
                <wp:positionH relativeFrom="page">
                  <wp:posOffset>708660</wp:posOffset>
                </wp:positionH>
                <wp:positionV relativeFrom="paragraph">
                  <wp:posOffset>198105</wp:posOffset>
                </wp:positionV>
                <wp:extent cx="2324100" cy="358140"/>
                <wp:effectExtent l="0" t="0" r="0" b="0"/>
                <wp:wrapTopAndBottom/>
                <wp:docPr id="9" name="文本框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4100" cy="358140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0">
                        <w:txbxContent>
                          <w:p>
                            <w:pPr>
                              <w:spacing w:before="98"/>
                              <w:ind w:left="165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" o:spid="_x0000_s11" fillcolor="#843A0C" stroked="t" strokeweight="1.0pt" style="position:absolute;&#10;margin-left:55.8pt;&#10;margin-top:15.598827pt;&#10;width:183.0pt;&#10;height:28.200005pt;&#10;z-index:21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before="98"/>
                        <w:ind w:left="165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9" w:line="204" w:lineRule="auto"/>
      </w:pPr>
      <w:r>
        <w:t>Qualified Bachelor of Technology (B. Tech) in Electronics and Communication Engineering (ECE) with over 2 years 1 month of experience as an IT Support Engineer. Demonstrated</w:t>
      </w:r>
      <w:r>
        <w:rPr>
          <w:spacing w:val="-3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resolve</w:t>
      </w:r>
      <w:r>
        <w:rPr>
          <w:spacing w:val="-7"/>
        </w:rPr>
        <w:t xml:space="preserve"> </w:t>
      </w:r>
      <w:r>
        <w:t>technical issues efficiently. Experienced in handling multiple engagements simultaneously, providing excellent client care, and showcasing outstanding interpersonal skills.</w:t>
      </w:r>
    </w:p>
    <w:p>
      <w:pPr>
        <w:pStyle w:val="15"/>
        <w:spacing w:before="1"/>
        <w:ind w:left="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708660</wp:posOffset>
                </wp:positionH>
                <wp:positionV relativeFrom="paragraph">
                  <wp:posOffset>254967</wp:posOffset>
                </wp:positionV>
                <wp:extent cx="2324100" cy="358139"/>
                <wp:effectExtent l="0" t="0" r="0" b="0"/>
                <wp:wrapTopAndBottom/>
                <wp:docPr id="12" name="文本框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4100" cy="358139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3">
                        <w:txbxContent>
                          <w:p>
                            <w:pPr>
                              <w:spacing w:before="97"/>
                              <w:ind w:left="165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4" o:spid="_x0000_s14" fillcolor="#843A0C" stroked="t" strokeweight="1.0pt" style="position:absolute;&#10;margin-left:55.8pt;&#10;margin-top:20.076172pt;&#10;width:183.0pt;&#10;height:28.199999pt;&#10;z-index:19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1" inset="0mm,0mm,0mm,0mm" o:insetmode="custom" style="layout-flow:horizontal;&#10;v-text-anchor:top;">
                  <w:txbxContent>
                    <w:p>
                      <w:pPr>
                        <w:spacing w:before="97"/>
                        <w:ind w:left="165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87" w:line="228" w:lineRule="auto"/>
        <w:ind w:right="2439"/>
      </w:pPr>
      <w:r>
        <w:t>Applications:</w:t>
      </w:r>
      <w:r>
        <w:rPr>
          <w:spacing w:val="-14"/>
        </w:rPr>
        <w:t xml:space="preserve"> </w:t>
      </w:r>
      <w:r>
        <w:t>FMC,</w:t>
      </w:r>
      <w:r>
        <w:rPr>
          <w:spacing w:val="-9"/>
        </w:rPr>
        <w:t xml:space="preserve"> </w:t>
      </w:r>
      <w:r>
        <w:t>CADIS,</w:t>
      </w:r>
      <w:r>
        <w:rPr>
          <w:spacing w:val="-17"/>
        </w:rPr>
        <w:t xml:space="preserve"> </w:t>
      </w:r>
      <w:r>
        <w:t>ITR,</w:t>
      </w:r>
      <w:r>
        <w:rPr>
          <w:spacing w:val="-18"/>
        </w:rPr>
        <w:t xml:space="preserve"> </w:t>
      </w:r>
      <w:r>
        <w:t>SWIFT,</w:t>
      </w:r>
      <w:r>
        <w:rPr>
          <w:spacing w:val="-17"/>
        </w:rPr>
        <w:t xml:space="preserve"> </w:t>
      </w:r>
      <w:r>
        <w:t>Postgres,</w:t>
      </w:r>
      <w:r>
        <w:rPr>
          <w:spacing w:val="-8"/>
        </w:rPr>
        <w:t xml:space="preserve"> </w:t>
      </w:r>
      <w:r>
        <w:t>Appian Database Management: SQL, pgAdmin</w:t>
      </w:r>
    </w:p>
    <w:p>
      <w:pPr>
        <w:pStyle w:val="15"/>
        <w:spacing w:line="343" w:lineRule="exact"/>
      </w:pPr>
      <w:r>
        <w:t>AutoSys: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jobs,</w:t>
      </w:r>
      <w:r>
        <w:rPr>
          <w:spacing w:val="-6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2"/>
        </w:rPr>
        <w:t>failures</w:t>
      </w:r>
    </w:p>
    <w:p>
      <w:pPr>
        <w:pStyle w:val="15"/>
        <w:spacing w:line="416" w:lineRule="exact"/>
      </w:pPr>
      <w:r>
        <w:t>Additional</w:t>
      </w:r>
      <w:r>
        <w:rPr>
          <w:spacing w:val="-10"/>
        </w:rPr>
        <w:t xml:space="preserve"> </w:t>
      </w:r>
      <w:r>
        <w:t xml:space="preserve">Tools: </w:t>
      </w:r>
      <w:r>
        <w:rPr>
          <w:spacing w:val="-5"/>
        </w:rPr>
        <w:t>IDD</w:t>
      </w:r>
    </w:p>
    <w:p>
      <w:pPr>
        <w:pStyle w:val="15"/>
        <w:spacing w:before="137"/>
        <w:ind w:left="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0" behindDoc="1" locked="0" layoutInCell="1" hidden="0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341273</wp:posOffset>
                </wp:positionV>
                <wp:extent cx="2316480" cy="358139"/>
                <wp:effectExtent l="0" t="0" r="0" b="0"/>
                <wp:wrapTopAndBottom/>
                <wp:docPr id="15" name="文本框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6480" cy="358139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6">
                        <w:txbxContent>
                          <w:p>
                            <w:pPr>
                              <w:spacing w:before="115"/>
                              <w:ind w:left="152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" o:spid="_x0000_s17" fillcolor="#843A0C" stroked="t" strokeweight="1.0pt" style="position:absolute;&#10;margin-left:56.4pt;&#10;margin-top:26.871954pt;&#10;width:182.4pt;&#10;height:28.199999pt;&#10;z-index:20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15"/>
                        <w:ind w:left="152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z w:val="28"/>
                        </w:rPr>
                        <w:t>PROFESSIONAL</w:t>
                      </w: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18" w:line="431" w:lineRule="exact"/>
      </w:pPr>
      <w:r>
        <w:t>IT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>
      <w:pPr>
        <w:pStyle w:val="15"/>
        <w:spacing w:line="409" w:lineRule="exact"/>
      </w:pPr>
      <w:r>
        <w:t>Invesco</w:t>
      </w:r>
      <w:r>
        <w:rPr>
          <w:spacing w:val="-9"/>
        </w:rPr>
        <w:t xml:space="preserve"> </w:t>
      </w:r>
      <w:r>
        <w:t>(India)</w:t>
      </w:r>
      <w:r>
        <w:rPr>
          <w:spacing w:val="-5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Limited,</w:t>
      </w:r>
      <w:r>
        <w:rPr>
          <w:spacing w:val="-6"/>
        </w:rPr>
        <w:t xml:space="preserve"> </w:t>
      </w:r>
      <w:r>
        <w:t>Hyderabad,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>
      <w:pPr>
        <w:pStyle w:val="16"/>
        <w:spacing w:line="448" w:lineRule="exact"/>
      </w:pPr>
      <w:r>
        <w:rPr>
          <w:spacing w:val="-6"/>
        </w:rPr>
        <w:t>October 2022</w:t>
      </w:r>
      <w:r>
        <w:rPr>
          <w:spacing w:val="-11"/>
        </w:rPr>
        <w:t xml:space="preserve"> </w:t>
      </w:r>
      <w:r>
        <w:rPr>
          <w:spacing w:val="-6"/>
        </w:rPr>
        <w:t>–</w:t>
      </w:r>
      <w:r>
        <w:rPr>
          <w:spacing w:val="-9"/>
        </w:rPr>
        <w:t xml:space="preserve"> </w:t>
      </w:r>
      <w:r>
        <w:rPr>
          <w:spacing w:val="-6"/>
        </w:rPr>
        <w:t>Present</w:t>
      </w:r>
    </w:p>
    <w:p>
      <w:pPr>
        <w:pStyle w:val="18"/>
        <w:numPr>
          <w:ilvl w:val="0"/>
          <w:numId w:val="1"/>
        </w:numPr>
        <w:tabs>
          <w:tab w:val="left" w:pos="851"/>
        </w:tabs>
        <w:spacing w:before="193" w:after="0" w:line="431" w:lineRule="exact"/>
        <w:ind w:left="851" w:right="0" w:hanging="361"/>
        <w:jc w:val="left"/>
        <w:rPr>
          <w:sz w:val="24"/>
        </w:rPr>
      </w:pPr>
      <w:r>
        <w:rPr>
          <w:spacing w:val="-2"/>
          <w:sz w:val="24"/>
        </w:rPr>
        <w:t>AutoSys: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405" w:lineRule="exact"/>
        <w:ind w:left="1570" w:right="0" w:hanging="359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AutoSys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jobs.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400" w:lineRule="exact"/>
        <w:ind w:left="1570" w:right="0" w:hanging="359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loading</w:t>
      </w:r>
      <w:r>
        <w:rPr>
          <w:spacing w:val="-8"/>
          <w:sz w:val="24"/>
        </w:rPr>
        <w:t xml:space="preserve"> </w:t>
      </w:r>
      <w:r>
        <w:rPr>
          <w:sz w:val="24"/>
        </w:rPr>
        <w:t>backdated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AutoSys.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370" w:lineRule="exact"/>
        <w:ind w:left="1570" w:right="0" w:hanging="359"/>
        <w:jc w:val="left"/>
        <w:rPr>
          <w:sz w:val="24"/>
        </w:rPr>
      </w:pPr>
      <w:r>
        <w:rPr>
          <w:sz w:val="24"/>
        </w:rPr>
        <w:t>Skilled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failures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JIChecker.</w:t>
      </w:r>
    </w:p>
    <w:p>
      <w:pPr>
        <w:pStyle w:val="18"/>
        <w:numPr>
          <w:ilvl w:val="1"/>
          <w:numId w:val="1"/>
        </w:numPr>
        <w:tabs>
          <w:tab w:val="left" w:pos="1572"/>
        </w:tabs>
        <w:spacing w:before="0" w:after="0" w:line="197" w:lineRule="auto"/>
        <w:ind w:left="1572" w:right="322" w:hanging="360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ServiceNow</w:t>
      </w:r>
      <w:r>
        <w:rPr>
          <w:spacing w:val="-5"/>
          <w:sz w:val="24"/>
        </w:rPr>
        <w:t xml:space="preserve"> </w:t>
      </w:r>
      <w:r>
        <w:rPr>
          <w:sz w:val="24"/>
        </w:rPr>
        <w:t>dashboard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tracking and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9"/>
          <w:sz w:val="24"/>
        </w:rPr>
        <w:t xml:space="preserve"> </w:t>
      </w:r>
      <w:r>
        <w:rPr>
          <w:sz w:val="24"/>
        </w:rPr>
        <w:t>incidents and requests.</w:t>
      </w:r>
    </w:p>
    <w:p>
      <w:pPr>
        <w:pStyle w:val="18"/>
        <w:numPr>
          <w:ilvl w:val="0"/>
          <w:numId w:val="1"/>
        </w:numPr>
        <w:tabs>
          <w:tab w:val="left" w:pos="851"/>
        </w:tabs>
        <w:spacing w:before="5" w:after="0" w:line="240" w:lineRule="auto"/>
        <w:ind w:left="851" w:right="0" w:hanging="361"/>
        <w:jc w:val="left"/>
        <w:rPr>
          <w:sz w:val="24"/>
        </w:rPr>
      </w:pPr>
      <w:r>
        <w:rPr>
          <w:sz w:val="24"/>
        </w:rPr>
        <w:t xml:space="preserve">FMC </w:t>
      </w:r>
      <w:r>
        <w:rPr>
          <w:spacing w:val="-2"/>
          <w:sz w:val="24"/>
        </w:rPr>
        <w:t>Application: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20" w:right="1120" w:bottom="280" w:left="1000" w:header="0" w:footer="0" w:gutter="0"/>
          <w:docGrid w:linePitch="312" w:charSpace="0"/>
        </w:sectPr>
      </w:pP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413" w:lineRule="exact"/>
        <w:ind w:left="1570" w:right="0" w:hanging="359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FMC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application.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405" w:lineRule="exact"/>
        <w:ind w:left="1570" w:right="0" w:hanging="359"/>
        <w:jc w:val="left"/>
        <w:rPr>
          <w:sz w:val="24"/>
        </w:rPr>
      </w:pPr>
      <w:r>
        <w:rPr>
          <w:sz w:val="24"/>
        </w:rPr>
        <w:t>Scheduled</w:t>
      </w:r>
      <w:r>
        <w:rPr>
          <w:spacing w:val="-12"/>
          <w:sz w:val="24"/>
        </w:rPr>
        <w:t xml:space="preserve"> </w:t>
      </w:r>
      <w:r>
        <w:rPr>
          <w:sz w:val="24"/>
        </w:rPr>
        <w:t>jobs,</w:t>
      </w:r>
      <w:r>
        <w:rPr>
          <w:spacing w:val="-13"/>
          <w:sz w:val="24"/>
        </w:rPr>
        <w:t xml:space="preserve"> </w:t>
      </w:r>
      <w:r>
        <w:rPr>
          <w:sz w:val="24"/>
        </w:rPr>
        <w:t>ran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exported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required.</w:t>
      </w:r>
    </w:p>
    <w:p>
      <w:pPr>
        <w:pStyle w:val="18"/>
        <w:numPr>
          <w:ilvl w:val="0"/>
          <w:numId w:val="1"/>
        </w:numPr>
        <w:tabs>
          <w:tab w:val="left" w:pos="851"/>
        </w:tabs>
        <w:spacing w:before="0" w:after="0" w:line="400" w:lineRule="exact"/>
        <w:ind w:left="851" w:right="0" w:hanging="361"/>
        <w:jc w:val="left"/>
        <w:rPr>
          <w:sz w:val="24"/>
        </w:rPr>
      </w:pPr>
      <w:r>
        <w:rPr>
          <w:spacing w:val="-2"/>
          <w:sz w:val="24"/>
        </w:rPr>
        <w:t>CADIS: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370" w:lineRule="exact"/>
        <w:ind w:left="1570" w:right="0" w:hanging="359"/>
        <w:jc w:val="left"/>
        <w:rPr>
          <w:sz w:val="24"/>
        </w:rPr>
      </w:pPr>
      <w:r>
        <w:rPr>
          <w:sz w:val="24"/>
        </w:rPr>
        <w:t>Monitored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components.</w:t>
      </w:r>
    </w:p>
    <w:p>
      <w:pPr>
        <w:pStyle w:val="18"/>
        <w:numPr>
          <w:ilvl w:val="1"/>
          <w:numId w:val="1"/>
        </w:numPr>
        <w:tabs>
          <w:tab w:val="left" w:pos="1572"/>
        </w:tabs>
        <w:spacing w:before="6" w:after="0" w:line="192" w:lineRule="auto"/>
        <w:ind w:left="1572" w:right="184" w:hanging="360"/>
        <w:jc w:val="left"/>
        <w:rPr>
          <w:sz w:val="24"/>
        </w:rPr>
      </w:pPr>
      <w:r>
        <w:rPr>
          <w:sz w:val="24"/>
        </w:rPr>
        <w:t>Checked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released</w:t>
      </w:r>
      <w:r>
        <w:rPr>
          <w:spacing w:val="-8"/>
          <w:sz w:val="24"/>
        </w:rPr>
        <w:t xml:space="preserve"> </w:t>
      </w:r>
      <w:r>
        <w:rPr>
          <w:sz w:val="24"/>
        </w:rPr>
        <w:t>locks,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8"/>
          <w:sz w:val="24"/>
        </w:rPr>
        <w:t xml:space="preserve"> </w:t>
      </w:r>
      <w:r>
        <w:rPr>
          <w:sz w:val="24"/>
        </w:rPr>
        <w:t>failure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managed data ports.</w:t>
      </w:r>
    </w:p>
    <w:p>
      <w:pPr>
        <w:pStyle w:val="18"/>
        <w:numPr>
          <w:ilvl w:val="0"/>
          <w:numId w:val="1"/>
        </w:numPr>
        <w:tabs>
          <w:tab w:val="left" w:pos="851"/>
        </w:tabs>
        <w:spacing w:before="0" w:after="0" w:line="412" w:lineRule="exact"/>
        <w:ind w:left="851" w:right="0" w:hanging="361"/>
        <w:jc w:val="left"/>
        <w:rPr>
          <w:sz w:val="24"/>
        </w:rPr>
      </w:pPr>
      <w:r>
        <w:rPr>
          <w:spacing w:val="-2"/>
          <w:sz w:val="24"/>
        </w:rPr>
        <w:t>Postgres:</w:t>
      </w:r>
    </w:p>
    <w:p>
      <w:pPr>
        <w:pStyle w:val="18"/>
        <w:numPr>
          <w:ilvl w:val="1"/>
          <w:numId w:val="1"/>
        </w:numPr>
        <w:tabs>
          <w:tab w:val="left" w:pos="1570"/>
        </w:tabs>
        <w:spacing w:before="0" w:after="0" w:line="405" w:lineRule="exact"/>
        <w:ind w:left="1570" w:right="0" w:hanging="359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Postgres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tasks.</w:t>
      </w:r>
    </w:p>
    <w:p>
      <w:pPr>
        <w:pStyle w:val="18"/>
        <w:numPr>
          <w:ilvl w:val="0"/>
          <w:numId w:val="1"/>
        </w:numPr>
        <w:tabs>
          <w:tab w:val="left" w:pos="851"/>
        </w:tabs>
        <w:spacing w:before="0" w:after="0" w:line="375" w:lineRule="exact"/>
        <w:ind w:left="851" w:right="0" w:hanging="361"/>
        <w:jc w:val="left"/>
        <w:rPr>
          <w:sz w:val="24"/>
        </w:rPr>
      </w:pPr>
      <w:r>
        <w:rPr>
          <w:spacing w:val="-2"/>
          <w:sz w:val="24"/>
        </w:rPr>
        <w:t>Training:</w:t>
      </w:r>
    </w:p>
    <w:p>
      <w:pPr>
        <w:pStyle w:val="18"/>
        <w:numPr>
          <w:ilvl w:val="1"/>
          <w:numId w:val="1"/>
        </w:numPr>
        <w:tabs>
          <w:tab w:val="left" w:pos="1572"/>
        </w:tabs>
        <w:spacing w:before="6" w:after="0" w:line="192" w:lineRule="auto"/>
        <w:ind w:left="1572" w:right="687" w:hanging="360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-6"/>
          <w:sz w:val="24"/>
        </w:rPr>
        <w:t xml:space="preserve"> </w:t>
      </w:r>
      <w:r>
        <w:rPr>
          <w:sz w:val="24"/>
        </w:rPr>
        <w:t>newly</w:t>
      </w:r>
      <w:r>
        <w:rPr>
          <w:spacing w:val="-5"/>
          <w:sz w:val="24"/>
        </w:rPr>
        <w:t xml:space="preserve"> </w:t>
      </w:r>
      <w:r>
        <w:rPr>
          <w:sz w:val="24"/>
        </w:rPr>
        <w:t>hired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company processes, procedures, and deadlines.</w:t>
      </w:r>
    </w:p>
    <w:p>
      <w:pPr>
        <w:pStyle w:val="15"/>
        <w:spacing w:before="35"/>
        <w:ind w:left="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" behindDoc="1" locked="0" layoutInCell="1" hidden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276371</wp:posOffset>
                </wp:positionV>
                <wp:extent cx="2133600" cy="358140"/>
                <wp:effectExtent l="0" t="0" r="0" b="0"/>
                <wp:wrapTopAndBottom/>
                <wp:docPr id="18" name="文本框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600" cy="358140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9">
                        <w:txbxContent>
                          <w:p>
                            <w:pPr>
                              <w:spacing w:before="93"/>
                              <w:ind w:left="156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0" o:spid="_x0000_s20" fillcolor="#843A0C" stroked="t" strokeweight="1.0pt" style="position:absolute;&#10;margin-left:56.7pt;&#10;margin-top:21.761517pt;&#10;width:168.0pt;&#10;height:28.2pt;&#10;z-index:25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3" inset="0mm,0mm,0mm,0mm" o:insetmode="custom" style="layout-flow:horizontal;&#10;v-text-anchor:top;">
                  <w:txbxContent>
                    <w:p>
                      <w:pPr>
                        <w:spacing w:before="93"/>
                        <w:ind w:left="156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449" w:line="185" w:lineRule="auto"/>
        <w:ind w:right="114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(B.Tech)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(ECE) Sri Venkateswara Institute of Science and Technology, Kadapa</w:t>
      </w:r>
    </w:p>
    <w:p>
      <w:pPr>
        <w:pStyle w:val="16"/>
        <w:spacing w:before="11" w:line="240" w:lineRule="auto"/>
      </w:pPr>
      <w:r>
        <w:rPr>
          <w:spacing w:val="-4"/>
        </w:rPr>
        <w:t>2022</w:t>
      </w:r>
    </w:p>
    <w:p>
      <w:pPr>
        <w:pStyle w:val="15"/>
        <w:spacing w:before="193" w:line="426" w:lineRule="exact"/>
        <w:ind w:left="200"/>
      </w:pPr>
      <w:r>
        <w:rPr>
          <w:spacing w:val="-2"/>
        </w:rPr>
        <w:t>Intermediate</w:t>
      </w:r>
      <w:r>
        <w:t xml:space="preserve"> </w:t>
      </w:r>
      <w:r>
        <w:rPr>
          <w:spacing w:val="-4"/>
        </w:rPr>
        <w:t>(MPC)</w:t>
      </w:r>
    </w:p>
    <w:p>
      <w:pPr>
        <w:pStyle w:val="15"/>
        <w:spacing w:line="409" w:lineRule="exact"/>
      </w:pPr>
      <w:r>
        <w:t>Board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Intermediate</w:t>
      </w:r>
      <w:r>
        <w:rPr>
          <w:spacing w:val="-9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rPr>
          <w:spacing w:val="-4"/>
        </w:rPr>
        <w:t>A.P.</w:t>
      </w:r>
    </w:p>
    <w:p>
      <w:pPr>
        <w:pStyle w:val="16"/>
      </w:pPr>
      <w:r>
        <w:rPr>
          <w:spacing w:val="-4"/>
        </w:rPr>
        <w:t>2018</w:t>
      </w:r>
    </w:p>
    <w:p>
      <w:pPr>
        <w:pStyle w:val="15"/>
        <w:spacing w:before="194" w:line="426" w:lineRule="exact"/>
      </w:pPr>
      <w:r>
        <w:t>X</w:t>
      </w:r>
      <w:r>
        <w:rPr>
          <w:spacing w:val="3"/>
        </w:rPr>
        <w:t xml:space="preserve"> </w:t>
      </w:r>
      <w:r>
        <w:rPr>
          <w:spacing w:val="-2"/>
        </w:rPr>
        <w:t>Standard</w:t>
      </w:r>
    </w:p>
    <w:p>
      <w:pPr>
        <w:pStyle w:val="15"/>
        <w:spacing w:line="409" w:lineRule="exact"/>
      </w:pPr>
      <w:r>
        <w:t>Board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rPr>
          <w:spacing w:val="-4"/>
        </w:rPr>
        <w:t>A.P.</w:t>
      </w:r>
    </w:p>
    <w:p>
      <w:pPr>
        <w:pStyle w:val="16"/>
      </w:pPr>
      <w:r>
        <w:rPr>
          <w:spacing w:val="-4"/>
        </w:rPr>
        <w:t>2016</w:t>
      </w:r>
    </w:p>
    <w:p>
      <w:pPr>
        <w:pStyle w:val="15"/>
        <w:ind w:left="0"/>
        <w:rPr>
          <w:sz w:val="20"/>
        </w:rPr>
      </w:pPr>
    </w:p>
    <w:p>
      <w:pPr>
        <w:pStyle w:val="15"/>
        <w:spacing w:before="83"/>
        <w:ind w:left="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6" behindDoc="1" locked="0" layoutInCell="1" hidden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307187</wp:posOffset>
                </wp:positionV>
                <wp:extent cx="2133600" cy="358140"/>
                <wp:effectExtent l="0" t="0" r="0" b="0"/>
                <wp:wrapTopAndBottom/>
                <wp:docPr id="21" name="文本框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600" cy="358140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2">
                        <w:txbxContent>
                          <w:p>
                            <w:pPr>
                              <w:spacing w:before="105"/>
                              <w:ind w:left="156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STRENGHTS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3" o:spid="_x0000_s23" fillcolor="#843A0C" stroked="t" strokeweight="1.0pt" style="position:absolute;&#10;margin-left:56.7pt;&#10;margin-top:24.18802pt;&#10;width:168.0pt;&#10;height:28.2pt;&#10;z-index:2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spacing w:before="105"/>
                        <w:ind w:left="156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STRENGHTS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40" w:line="431" w:lineRule="exact"/>
        <w:ind w:left="190"/>
      </w:pP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Accuracy</w:t>
      </w:r>
    </w:p>
    <w:p>
      <w:pPr>
        <w:pStyle w:val="15"/>
        <w:spacing w:before="1" w:line="223" w:lineRule="auto"/>
        <w:ind w:left="200" w:right="3817"/>
      </w:pPr>
      <w:r>
        <w:t>Analytical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Problem-Solving</w:t>
      </w:r>
      <w:r>
        <w:rPr>
          <w:spacing w:val="-17"/>
        </w:rPr>
        <w:t xml:space="preserve"> </w:t>
      </w:r>
      <w:r>
        <w:t>Skills Communication and Leadership</w:t>
      </w:r>
    </w:p>
    <w:p>
      <w:pPr>
        <w:spacing w:after="0" w:line="223" w:lineRule="auto"/>
        <w:sectPr>
          <w:pgSz w:w="11910" w:h="16840"/>
          <w:pgMar w:top="1160" w:right="1120" w:bottom="280" w:left="1000" w:header="0" w:footer="0" w:gutter="0"/>
          <w:docGrid w:linePitch="312" w:charSpace="0"/>
        </w:sectPr>
      </w:pPr>
    </w:p>
    <w:p>
      <w:pPr>
        <w:pStyle w:val="15"/>
        <w:ind w:left="1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2133600" cy="361950"/>
                <wp:effectExtent l="0" t="0" r="0" b="0"/>
                <wp:docPr id="24" name="文本框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600" cy="361950"/>
                        </a:xfrm>
                        <a:prstGeom prst="rect"/>
                        <a:solidFill>
                          <a:srgbClr val="843A0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5">
                        <w:txbxContent>
                          <w:p>
                            <w:pPr>
                              <w:spacing w:before="94"/>
                              <w:ind w:left="156" w:right="0" w:firstLine="0"/>
                              <w:jc w:val="left"/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6" o:spid="_x0000_s26" fillcolor="#843A0C" stroked="t" strokeweight="1.0pt" style="width:168.0pt;&#10;height:28.5pt;&#10;mso-wrap-style:square;">
                <v:stroke color="#000000"/>
                <v:textbox id="855" inset="0mm,0mm,0mm,0mm" o:insetmode="custom" style="layout-flow:horizontal;&#10;v-text-anchor:top;">
                  <w:txbxContent>
                    <w:p>
                      <w:pPr>
                        <w:spacing w:before="94"/>
                        <w:ind w:left="156" w:right="0" w:firstLine="0"/>
                        <w:jc w:val="left"/>
                        <w:rPr>
                          <w:rFonts w:ascii="Calibri" w:hAnsi="Calibri"/>
                          <w:b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z w:val="28"/>
                        </w:rPr>
                        <w:t>PERSONAL</w:t>
                      </w: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i/>
                          <w:color w:val="FFFFFF"/>
                          <w:spacing w:val="-2"/>
                          <w:sz w:val="28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tabs>
          <w:tab w:val="left" w:pos="4093"/>
        </w:tabs>
        <w:spacing w:before="307"/>
        <w:ind w:left="130" w:right="0" w:firstLine="0"/>
        <w:jc w:val="left"/>
        <w:rPr>
          <w:sz w:val="24"/>
        </w:rPr>
      </w:pPr>
      <w:r>
        <w:rPr>
          <w:rFonts w:ascii="Calibri" w:hAnsi="Calibri"/>
          <w:spacing w:val="-4"/>
          <w:sz w:val="28"/>
        </w:rPr>
        <w:t>Name</w:t>
      </w:r>
      <w:r>
        <w:rPr>
          <w:rFonts w:ascii="Calibri" w:hAnsi="Calibri"/>
          <w:sz w:val="28"/>
        </w:rPr>
        <w:tab/>
        <w:t>:</w:t>
      </w:r>
      <w:r>
        <w:rPr>
          <w:rFonts w:ascii="Calibri" w:hAnsi="Calibri"/>
          <w:spacing w:val="-18"/>
          <w:sz w:val="28"/>
        </w:rPr>
        <w:t xml:space="preserve"> </w:t>
      </w:r>
      <w:r>
        <w:rPr>
          <w:sz w:val="24"/>
        </w:rPr>
        <w:t>Nandimandalam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Tejaswini</w:t>
      </w:r>
    </w:p>
    <w:p>
      <w:pPr>
        <w:tabs>
          <w:tab w:val="left" w:pos="4053"/>
        </w:tabs>
        <w:spacing w:before="88"/>
        <w:ind w:left="130" w:right="0" w:firstLine="0"/>
        <w:jc w:val="left"/>
        <w:rPr>
          <w:sz w:val="24"/>
        </w:rPr>
      </w:pPr>
      <w:r>
        <w:rPr>
          <w:sz w:val="28"/>
        </w:rPr>
        <w:t xml:space="preserve">Marital </w:t>
      </w:r>
      <w:r>
        <w:rPr>
          <w:spacing w:val="-2"/>
          <w:sz w:val="28"/>
        </w:rPr>
        <w:t>Status</w:t>
      </w:r>
      <w:r>
        <w:rPr>
          <w:sz w:val="28"/>
        </w:rPr>
        <w:tab/>
        <w:t xml:space="preserve">: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married</w:t>
      </w:r>
    </w:p>
    <w:p>
      <w:pPr>
        <w:tabs>
          <w:tab w:val="left" w:pos="4053"/>
        </w:tabs>
        <w:spacing w:before="83"/>
        <w:ind w:left="130" w:right="0" w:firstLine="0"/>
        <w:jc w:val="left"/>
        <w:rPr>
          <w:sz w:val="24"/>
        </w:rPr>
      </w:pPr>
      <w:r>
        <w:rPr>
          <w:sz w:val="28"/>
        </w:rPr>
        <w:t>Languages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known</w:t>
      </w:r>
      <w:r>
        <w:rPr>
          <w:sz w:val="28"/>
        </w:rPr>
        <w:tab/>
        <w:t>:</w:t>
      </w:r>
      <w:r>
        <w:rPr>
          <w:spacing w:val="-17"/>
          <w:sz w:val="28"/>
        </w:rPr>
        <w:t xml:space="preserve"> </w:t>
      </w:r>
      <w:r>
        <w:rPr>
          <w:sz w:val="24"/>
        </w:rPr>
        <w:t>Telugu,</w:t>
      </w:r>
      <w:r>
        <w:rPr>
          <w:spacing w:val="-15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Hindi</w:t>
      </w:r>
    </w:p>
    <w:p>
      <w:pPr>
        <w:pStyle w:val="15"/>
        <w:tabs>
          <w:tab w:val="left" w:pos="4073"/>
        </w:tabs>
        <w:spacing w:before="96"/>
      </w:pPr>
      <w:r>
        <w:rPr>
          <w:spacing w:val="-2"/>
        </w:rPr>
        <w:t>Gender</w:t>
      </w:r>
      <w:r>
        <w:tab/>
        <w:t>:</w:t>
      </w:r>
      <w:r>
        <w:rPr>
          <w:spacing w:val="63"/>
        </w:rPr>
        <w:t xml:space="preserve"> </w:t>
      </w:r>
      <w:r>
        <w:rPr>
          <w:spacing w:val="-2"/>
        </w:rPr>
        <w:t>Female</w:t>
      </w:r>
    </w:p>
    <w:p>
      <w:pPr>
        <w:pStyle w:val="15"/>
        <w:tabs>
          <w:tab w:val="left" w:pos="4093"/>
        </w:tabs>
        <w:spacing w:before="89"/>
      </w:pPr>
      <w:r>
        <w:rPr>
          <w:spacing w:val="-2"/>
        </w:rPr>
        <w:t>Birth</w:t>
      </w:r>
      <w:r>
        <w:tab/>
        <w:t>:</w:t>
      </w:r>
      <w:r>
        <w:rPr>
          <w:spacing w:val="-1"/>
        </w:rPr>
        <w:t xml:space="preserve"> </w:t>
      </w:r>
      <w:r>
        <w:t>January 02,</w:t>
      </w:r>
      <w:r>
        <w:rPr>
          <w:spacing w:val="-3"/>
        </w:rPr>
        <w:t xml:space="preserve"> </w:t>
      </w:r>
      <w:r>
        <w:rPr>
          <w:spacing w:val="-4"/>
        </w:rPr>
        <w:t>2000</w:t>
      </w:r>
    </w:p>
    <w:p>
      <w:pPr>
        <w:pStyle w:val="15"/>
        <w:tabs>
          <w:tab w:val="left" w:pos="4073"/>
        </w:tabs>
        <w:spacing w:before="78"/>
      </w:pPr>
      <w:r>
        <w:rPr>
          <w:spacing w:val="-2"/>
        </w:rPr>
        <w:t>Place</w:t>
      </w:r>
      <w:r>
        <w:tab/>
        <w:t>:</w:t>
      </w:r>
      <w:r>
        <w:rPr>
          <w:spacing w:val="-20"/>
        </w:rPr>
        <w:t xml:space="preserve"> </w:t>
      </w:r>
      <w:r>
        <w:t>Kadapa.</w:t>
      </w:r>
      <w:r>
        <w:rPr>
          <w:spacing w:val="-10"/>
        </w:rPr>
        <w:t xml:space="preserve"> </w:t>
      </w:r>
      <w:r>
        <w:t>AP,</w:t>
      </w:r>
      <w:r>
        <w:rPr>
          <w:spacing w:val="-10"/>
        </w:rPr>
        <w:t xml:space="preserve"> </w:t>
      </w:r>
      <w:r>
        <w:rPr>
          <w:spacing w:val="-2"/>
        </w:rPr>
        <w:t>India.</w:t>
      </w:r>
    </w:p>
    <w:sectPr>
      <w:pgSz w:w="11910" w:h="16840"/>
      <w:pgMar w:top="1180" w:right="1120" w:bottom="280" w:left="10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Yu Gothic Medium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  <w:font w:name="Courier New">
    <w:panose1 w:val="00000000000000000000"/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851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572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2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0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6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Yu Gothic Medium" w:eastAsia="Yu Gothic Medium" w:cs="Yu Gothic Medium" w:hAnsi="Yu Gothic Medium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30"/>
    </w:pPr>
    <w:rPr>
      <w:rFonts w:ascii="Yu Gothic Medium" w:eastAsia="Yu Gothic Medium" w:cs="Yu Gothic Medium" w:hAnsi="Yu Gothic Medium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spacing w:line="453" w:lineRule="exact"/>
      <w:ind w:left="130"/>
      <w:outlineLvl w:val="1"/>
    </w:pPr>
    <w:rPr>
      <w:rFonts w:ascii="Yu Gothic Medium" w:eastAsia="Yu Gothic Medium" w:cs="Yu Gothic Medium" w:hAnsi="Yu Gothic Medium"/>
      <w:sz w:val="25"/>
      <w:szCs w:val="25"/>
      <w:lang w:val="en-US" w:eastAsia="en-US" w:bidi="ar-SA"/>
    </w:rPr>
  </w:style>
  <w:style w:type="paragraph" w:styleId="17">
    <w:name w:val="Title"/>
    <w:basedOn w:val="0"/>
    <w:pPr>
      <w:spacing w:before="198"/>
      <w:ind w:left="130"/>
    </w:pPr>
    <w:rPr>
      <w:rFonts w:ascii="Calibri" w:eastAsia="Calibri" w:cs="Calibri" w:hAnsi="Calibri"/>
      <w:b/>
      <w:bCs/>
      <w:i/>
      <w:iCs/>
      <w:sz w:val="40"/>
      <w:szCs w:val="40"/>
      <w:lang w:val="en-US" w:eastAsia="en-US" w:bidi="ar-SA"/>
    </w:rPr>
  </w:style>
  <w:style w:type="paragraph" w:customStyle="1" w:styleId="18">
    <w:name w:val="List Paragraph"/>
    <w:basedOn w:val="0"/>
    <w:pPr>
      <w:spacing w:line="405" w:lineRule="exact"/>
      <w:ind w:left="1570" w:hanging="359"/>
    </w:pPr>
    <w:rPr>
      <w:rFonts w:ascii="Yu Gothic Medium" w:eastAsia="Yu Gothic Medium" w:cs="Yu Gothic Medium" w:hAnsi="Yu Gothic Medium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eg"/><Relationship Id="rId3" Type="http://schemas.openxmlformats.org/officeDocument/2006/relationships/image" Target="media/7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278</Words>
  <Characters>1728</Characters>
  <Lines>61</Lines>
  <Paragraphs>41</Paragraphs>
  <CharactersWithSpaces>1964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2024-11-18T15:11:30Z</dcterms:created>
  <dcterms:modified xsi:type="dcterms:W3CDTF">2024-11-18T15:22:38Z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2024-07-29T16:00:00Z</vt:filetime>
  </property>
  <property fmtid="{D5CDD505-2E9C-101B-9397-08002B2CF9AE}" pid="3" name="LastSaved">
    <vt:filetime>2024-11-17T16:00:00Z</vt:filetime>
  </property>
</Properties>
</file>