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613" w:left="-567"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TnP Question Bank for the forthcoming batches</w:t>
      </w:r>
      <w:r>
        <w:rPr>
          <w:rFonts w:ascii="Times New Roman" w:hAnsi="Times New Roman" w:cs="Times New Roman" w:eastAsia="Times New Roman"/>
          <w:color w:val="auto"/>
          <w:spacing w:val="0"/>
          <w:position w:val="0"/>
          <w:sz w:val="24"/>
          <w:shd w:fill="auto" w:val="clear"/>
        </w:rPr>
        <w:t xml:space="preserve"> (upload at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bit.ly/QuesBank18)</w:t>
      </w:r>
    </w:p>
    <w:p>
      <w:pPr>
        <w:spacing w:before="0" w:after="200" w:line="240"/>
        <w:ind w:right="-613"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requested to mention the following details in the best possible manner for the junior batches to have an upper hand during their placements. Pls feel free to add any other sections that you deem fit.</w:t>
      </w:r>
    </w:p>
    <w:p>
      <w:pPr>
        <w:spacing w:before="0" w:after="200" w:line="240"/>
        <w:ind w:right="-613"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 </w:t>
      </w:r>
      <w:r>
        <w:rPr>
          <w:rFonts w:ascii="Times New Roman" w:hAnsi="Times New Roman" w:cs="Times New Roman" w:eastAsia="Times New Roman"/>
          <w:color w:val="auto"/>
          <w:spacing w:val="0"/>
          <w:position w:val="0"/>
          <w:sz w:val="28"/>
          <w:shd w:fill="auto" w:val="clear"/>
        </w:rPr>
        <w:t xml:space="preserve">Ravi Gaurav</w:t>
        <w:tab/>
        <w:tab/>
        <w:tab/>
        <w:t xml:space="preserve">        </w:t>
      </w:r>
    </w:p>
    <w:p>
      <w:pPr>
        <w:spacing w:before="0" w:after="200" w:line="240"/>
        <w:ind w:right="-613"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Enrolment No.</w:t>
      </w:r>
      <w:r>
        <w:rPr>
          <w:rFonts w:ascii="Times New Roman" w:hAnsi="Times New Roman" w:cs="Times New Roman" w:eastAsia="Times New Roman"/>
          <w:color w:val="auto"/>
          <w:spacing w:val="0"/>
          <w:position w:val="0"/>
          <w:sz w:val="28"/>
          <w:shd w:fill="auto" w:val="clear"/>
        </w:rPr>
        <w:t xml:space="preserve"> - 9915103128     </w:t>
      </w:r>
    </w:p>
    <w:p>
      <w:pPr>
        <w:spacing w:before="0" w:after="200" w:line="240"/>
        <w:ind w:right="-613"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Batch </w:t>
      </w:r>
      <w:r>
        <w:rPr>
          <w:rFonts w:ascii="Times New Roman" w:hAnsi="Times New Roman" w:cs="Times New Roman" w:eastAsia="Times New Roman"/>
          <w:color w:val="auto"/>
          <w:spacing w:val="0"/>
          <w:position w:val="0"/>
          <w:sz w:val="28"/>
          <w:shd w:fill="auto" w:val="clear"/>
        </w:rPr>
        <w:t xml:space="preserve">- F4</w:t>
      </w:r>
    </w:p>
    <w:p>
      <w:pPr>
        <w:tabs>
          <w:tab w:val="left" w:pos="3969" w:leader="none"/>
        </w:tabs>
        <w:spacing w:before="0" w:after="200" w:line="240"/>
        <w:ind w:right="-613"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Contact No. - </w:t>
      </w:r>
      <w:r>
        <w:rPr>
          <w:rFonts w:ascii="Times New Roman" w:hAnsi="Times New Roman" w:cs="Times New Roman" w:eastAsia="Times New Roman"/>
          <w:color w:val="auto"/>
          <w:spacing w:val="0"/>
          <w:position w:val="0"/>
          <w:sz w:val="28"/>
          <w:shd w:fill="auto" w:val="clear"/>
        </w:rPr>
        <w:t xml:space="preserve">7289804589</w:t>
      </w:r>
    </w:p>
    <w:p>
      <w:pPr>
        <w:tabs>
          <w:tab w:val="left" w:pos="3969" w:leader="none"/>
        </w:tabs>
        <w:spacing w:before="0" w:after="200" w:line="240"/>
        <w:ind w:right="-613"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Company’s Name and Profile</w:t>
      </w:r>
      <w:r>
        <w:rPr>
          <w:rFonts w:ascii="Times New Roman" w:hAnsi="Times New Roman" w:cs="Times New Roman" w:eastAsia="Times New Roman"/>
          <w:color w:val="auto"/>
          <w:spacing w:val="0"/>
          <w:position w:val="0"/>
          <w:sz w:val="28"/>
          <w:shd w:fill="auto" w:val="clear"/>
        </w:rPr>
        <w:t xml:space="preserve"> - Infosys (Software Engineer)</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Technical Questions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(Mention below all the technical questions asked during the interview and coding/technical round):</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AMCAT aptitude test, the selected students had only one round of interview. There was no technical or HR interview divided. It was upto your luck whether you interviewer will be a HR guy or some tech guy. My interviewer was HR guy so i was asked only HR questions and no technical questions.</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HR Questions </w:t>
      </w:r>
      <w:r>
        <w:rPr>
          <w:rFonts w:ascii="Times New Roman" w:hAnsi="Times New Roman" w:cs="Times New Roman" w:eastAsia="Times New Roman"/>
          <w:color w:val="auto"/>
          <w:spacing w:val="0"/>
          <w:position w:val="0"/>
          <w:sz w:val="24"/>
          <w:shd w:fill="auto" w:val="clear"/>
        </w:rPr>
        <w:t xml:space="preserve">(Mention below all the HR/Non-technical questions asked during the interview):</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Why do you have a low CGPA? (My  CGPA was 6.1)</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What are your interests and hobbies?</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Are you ready for relocation?</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He also asked me if i wanted to ask anything. So, we had a few minutes of discussion regarding Machine Learning and AI in Infosys.</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p>
    <w:p>
      <w:pPr>
        <w:spacing w:before="0" w:after="200" w:line="240"/>
        <w:ind w:right="-613" w:left="-56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GD/ JAM Topic</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 was no GD or JAM round.</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p>
    <w:p>
      <w:pPr>
        <w:spacing w:before="0" w:after="200" w:line="240"/>
        <w:ind w:right="-613" w:left="-56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Any other tips for juniors:</w:t>
      </w:r>
    </w:p>
    <w:p>
      <w:pPr>
        <w:spacing w:before="0" w:after="200" w:line="240"/>
        <w:ind w:right="-613" w:left="-56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Focus firstly on your aptitude, because the real challenge is clearing the aptitude. AMCAT has a different pattern of testing aptitude so go through the pattern and practice accordingly. Once you reach the interview round, be calm and be honest to your interviewer. Doesn't matter if its a technical interview or HR interview, Infosys looks at your confidence and how well can you keep the conversation going. However if you still want to study something for tech interview, go with basics of software engineering first, followed by DBMS and OS. If u have time to revise for Computer Networks, then go for it at end.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