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Conditionals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Sambriddhi Kunwar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Westcliff University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PRG200: Programming in the Cloud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 Prakash Pandey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May,2026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Conditionals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This all code is done in google colab.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765338</wp:posOffset>
            </wp:positionH>
            <wp:positionV relativeFrom="paragraph">
              <wp:posOffset>255240</wp:posOffset>
            </wp:positionV>
            <wp:extent cx="4200525" cy="3019425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206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01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274290</wp:posOffset>
            </wp:positionV>
            <wp:extent cx="4040359" cy="3213199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2729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0359" cy="3213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304800</wp:posOffset>
            </wp:positionV>
            <wp:extent cx="4658570" cy="3948113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387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570" cy="3948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333375</wp:posOffset>
            </wp:positionV>
            <wp:extent cx="5381857" cy="2830264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1074" r="47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857" cy="28302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8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4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751050</wp:posOffset>
            </wp:positionH>
            <wp:positionV relativeFrom="paragraph">
              <wp:posOffset>171450</wp:posOffset>
            </wp:positionV>
            <wp:extent cx="4231443" cy="4797772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3654" r="20192" t="1580"/>
                    <a:stretch>
                      <a:fillRect/>
                    </a:stretch>
                  </pic:blipFill>
                  <pic:spPr>
                    <a:xfrm>
                      <a:off x="0" y="0"/>
                      <a:ext cx="4231443" cy="47977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Link of Github: 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Upload files · Sambriddhikunwar/python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ambriddhikunwar/python/upload" TargetMode="Externa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