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78365" w14:textId="77777777" w:rsidR="007F4961" w:rsidRDefault="007F4961" w:rsidP="007F4961">
      <w:pPr>
        <w:jc w:val="center"/>
        <w:rPr>
          <w:rFonts w:cstheme="minorHAnsi"/>
          <w:b/>
          <w:sz w:val="28"/>
        </w:rPr>
      </w:pPr>
    </w:p>
    <w:p w14:paraId="7E29EA1E" w14:textId="4327F89F" w:rsidR="007F4961" w:rsidRDefault="007F4961" w:rsidP="007F4961">
      <w:pPr>
        <w:jc w:val="center"/>
        <w:rPr>
          <w:rFonts w:cstheme="minorHAnsi"/>
          <w:b/>
          <w:sz w:val="28"/>
        </w:rPr>
      </w:pPr>
    </w:p>
    <w:p w14:paraId="4744DD43" w14:textId="5BA15A99" w:rsidR="007F4961" w:rsidRDefault="007F4961" w:rsidP="007F4961">
      <w:pPr>
        <w:jc w:val="center"/>
        <w:rPr>
          <w:rFonts w:cstheme="minorHAnsi"/>
          <w:b/>
          <w:sz w:val="28"/>
        </w:rPr>
      </w:pPr>
      <w:r>
        <w:rPr>
          <w:rFonts w:cstheme="minorHAnsi"/>
          <w:b/>
          <w:sz w:val="28"/>
        </w:rPr>
        <w:t xml:space="preserve">EDEV202 </w:t>
      </w:r>
      <w:r w:rsidRPr="007F4961">
        <w:rPr>
          <w:rFonts w:cstheme="minorHAnsi"/>
          <w:b/>
          <w:sz w:val="28"/>
        </w:rPr>
        <w:t>Assessment 2</w:t>
      </w:r>
    </w:p>
    <w:p w14:paraId="0031FA1B" w14:textId="77777777" w:rsidR="007F4961" w:rsidRPr="00C817DC" w:rsidRDefault="007F4961" w:rsidP="007F4961">
      <w:pPr>
        <w:jc w:val="center"/>
        <w:rPr>
          <w:rFonts w:cstheme="minorHAnsi"/>
          <w:b/>
          <w:sz w:val="28"/>
        </w:rPr>
      </w:pPr>
      <w:r w:rsidRPr="00C817DC">
        <w:rPr>
          <w:rFonts w:cstheme="minorHAnsi"/>
          <w:b/>
          <w:sz w:val="28"/>
        </w:rPr>
        <w:t xml:space="preserve">CREATING INCLUSIVE EARLY CHILDHOOD ENVIRONMENTS: </w:t>
      </w:r>
    </w:p>
    <w:p w14:paraId="581D8988" w14:textId="18548D2B" w:rsidR="007F4961" w:rsidRDefault="007F4961" w:rsidP="007F4961">
      <w:pPr>
        <w:jc w:val="center"/>
        <w:rPr>
          <w:rFonts w:cstheme="minorHAnsi"/>
          <w:b/>
          <w:sz w:val="28"/>
        </w:rPr>
      </w:pPr>
      <w:r w:rsidRPr="00C817DC">
        <w:rPr>
          <w:rFonts w:cstheme="minorHAnsi"/>
          <w:b/>
          <w:sz w:val="28"/>
        </w:rPr>
        <w:t>A STRATEGIC PLAN FOR SUPPORTING CHILDREN WITH DIVERSE NEEDS (AGES 4–5)</w:t>
      </w:r>
    </w:p>
    <w:p w14:paraId="3622C67D" w14:textId="217D4259" w:rsidR="007F4961" w:rsidRDefault="007F4961" w:rsidP="007F4961">
      <w:pPr>
        <w:jc w:val="center"/>
        <w:rPr>
          <w:rFonts w:cstheme="minorHAnsi"/>
          <w:b/>
          <w:sz w:val="28"/>
        </w:rPr>
      </w:pPr>
    </w:p>
    <w:p w14:paraId="0CD5A3AD" w14:textId="77777777" w:rsidR="007F4961" w:rsidRDefault="007F4961" w:rsidP="007F4961">
      <w:pPr>
        <w:jc w:val="center"/>
        <w:rPr>
          <w:rFonts w:cstheme="minorHAnsi"/>
          <w:b/>
          <w:sz w:val="28"/>
        </w:rPr>
      </w:pPr>
    </w:p>
    <w:p w14:paraId="4DCF0837" w14:textId="60F21BF9" w:rsidR="007F4961" w:rsidRPr="007F4961" w:rsidRDefault="007F4961" w:rsidP="007F4961">
      <w:pPr>
        <w:jc w:val="center"/>
        <w:rPr>
          <w:rFonts w:cstheme="minorHAnsi"/>
          <w:b/>
          <w:sz w:val="28"/>
          <w:szCs w:val="28"/>
        </w:rPr>
      </w:pPr>
      <w:r w:rsidRPr="007F4961">
        <w:rPr>
          <w:rFonts w:cstheme="minorHAnsi"/>
          <w:b/>
          <w:sz w:val="28"/>
          <w:szCs w:val="28"/>
        </w:rPr>
        <w:t>Prepared By:</w:t>
      </w:r>
    </w:p>
    <w:p w14:paraId="343ABAC8" w14:textId="08079768" w:rsidR="007F4961" w:rsidRDefault="007F4961" w:rsidP="007F4961">
      <w:pPr>
        <w:jc w:val="center"/>
        <w:rPr>
          <w:rFonts w:cstheme="minorHAnsi"/>
          <w:sz w:val="28"/>
        </w:rPr>
      </w:pPr>
      <w:r w:rsidRPr="007F4961">
        <w:rPr>
          <w:rStyle w:val="Strong"/>
          <w:sz w:val="28"/>
          <w:szCs w:val="28"/>
        </w:rPr>
        <w:t xml:space="preserve">Rijina Upreti </w:t>
      </w:r>
      <w:r w:rsidRPr="007F4961">
        <w:rPr>
          <w:rStyle w:val="Strong"/>
          <w:sz w:val="28"/>
          <w:szCs w:val="28"/>
        </w:rPr>
        <w:t xml:space="preserve">- </w:t>
      </w:r>
      <w:r w:rsidRPr="007F4961">
        <w:rPr>
          <w:rStyle w:val="Strong"/>
          <w:sz w:val="28"/>
          <w:szCs w:val="28"/>
        </w:rPr>
        <w:t>IK03003354</w:t>
      </w:r>
      <w:r w:rsidRPr="007F4961">
        <w:rPr>
          <w:sz w:val="28"/>
          <w:szCs w:val="28"/>
        </w:rPr>
        <w:br/>
      </w:r>
      <w:r w:rsidRPr="007F4961">
        <w:rPr>
          <w:rStyle w:val="Strong"/>
          <w:sz w:val="28"/>
          <w:szCs w:val="28"/>
        </w:rPr>
        <w:t xml:space="preserve">Shishir Paudel </w:t>
      </w:r>
      <w:r w:rsidRPr="007F4961">
        <w:rPr>
          <w:rStyle w:val="Strong"/>
          <w:sz w:val="28"/>
          <w:szCs w:val="28"/>
        </w:rPr>
        <w:t xml:space="preserve">- </w:t>
      </w:r>
      <w:r w:rsidRPr="007F4961">
        <w:rPr>
          <w:rStyle w:val="Strong"/>
          <w:sz w:val="28"/>
          <w:szCs w:val="28"/>
        </w:rPr>
        <w:t>IK03003023</w:t>
      </w:r>
      <w:bookmarkStart w:id="0" w:name="_GoBack"/>
      <w:bookmarkEnd w:id="0"/>
      <w:r w:rsidRPr="007F4961">
        <w:rPr>
          <w:sz w:val="28"/>
          <w:szCs w:val="28"/>
        </w:rPr>
        <w:br/>
      </w:r>
      <w:r w:rsidRPr="007F4961">
        <w:rPr>
          <w:rStyle w:val="Strong"/>
          <w:sz w:val="28"/>
          <w:szCs w:val="28"/>
        </w:rPr>
        <w:t xml:space="preserve">Om Gurung </w:t>
      </w:r>
      <w:r w:rsidRPr="007F4961">
        <w:rPr>
          <w:rStyle w:val="Strong"/>
          <w:sz w:val="28"/>
          <w:szCs w:val="28"/>
        </w:rPr>
        <w:t xml:space="preserve">- </w:t>
      </w:r>
      <w:r w:rsidRPr="007F4961">
        <w:rPr>
          <w:rStyle w:val="Strong"/>
          <w:sz w:val="28"/>
          <w:szCs w:val="28"/>
        </w:rPr>
        <w:t>IK03003105</w:t>
      </w:r>
      <w:r w:rsidRPr="007F4961">
        <w:rPr>
          <w:sz w:val="28"/>
          <w:szCs w:val="28"/>
        </w:rPr>
        <w:br/>
      </w:r>
      <w:r w:rsidRPr="007F4961">
        <w:rPr>
          <w:rStyle w:val="Strong"/>
          <w:sz w:val="28"/>
          <w:szCs w:val="28"/>
        </w:rPr>
        <w:t xml:space="preserve">Suraj Das </w:t>
      </w:r>
      <w:r w:rsidRPr="007F4961">
        <w:rPr>
          <w:rStyle w:val="Strong"/>
          <w:sz w:val="28"/>
          <w:szCs w:val="28"/>
        </w:rPr>
        <w:t xml:space="preserve">- </w:t>
      </w:r>
      <w:r w:rsidRPr="007F4961">
        <w:rPr>
          <w:rStyle w:val="Strong"/>
          <w:sz w:val="28"/>
          <w:szCs w:val="28"/>
        </w:rPr>
        <w:t>IK03003525</w:t>
      </w:r>
      <w:r w:rsidRPr="007F4961">
        <w:rPr>
          <w:sz w:val="28"/>
          <w:szCs w:val="28"/>
        </w:rPr>
        <w:br/>
      </w:r>
      <w:r w:rsidRPr="007F4961">
        <w:rPr>
          <w:rStyle w:val="Strong"/>
          <w:sz w:val="28"/>
          <w:szCs w:val="28"/>
        </w:rPr>
        <w:t xml:space="preserve">Ishan Tamang </w:t>
      </w:r>
      <w:r w:rsidRPr="007F4961">
        <w:rPr>
          <w:rStyle w:val="Strong"/>
          <w:sz w:val="28"/>
          <w:szCs w:val="28"/>
        </w:rPr>
        <w:t xml:space="preserve">- </w:t>
      </w:r>
      <w:r w:rsidRPr="007F4961">
        <w:rPr>
          <w:rStyle w:val="Strong"/>
          <w:sz w:val="28"/>
          <w:szCs w:val="28"/>
        </w:rPr>
        <w:t>IK03003043</w:t>
      </w:r>
      <w:r>
        <w:rPr>
          <w:rFonts w:cstheme="minorHAnsi"/>
          <w:sz w:val="28"/>
        </w:rPr>
        <w:br w:type="page"/>
      </w:r>
    </w:p>
    <w:p w14:paraId="192DBDDC" w14:textId="0DCE08F8" w:rsidR="00682CB0" w:rsidRDefault="00A67D96" w:rsidP="00F17016">
      <w:pPr>
        <w:spacing w:after="0" w:line="360" w:lineRule="auto"/>
        <w:ind w:left="-567"/>
        <w:contextualSpacing/>
        <w:jc w:val="center"/>
        <w:rPr>
          <w:rFonts w:cstheme="minorHAnsi"/>
          <w:b/>
          <w:sz w:val="28"/>
        </w:rPr>
      </w:pPr>
      <w:r w:rsidRPr="00374DBD">
        <w:rPr>
          <w:rFonts w:cstheme="minorHAnsi"/>
          <w:b/>
          <w:noProof/>
          <w:sz w:val="28"/>
          <w:lang w:val="en-US"/>
        </w:rPr>
        <w:lastRenderedPageBreak/>
        <mc:AlternateContent>
          <mc:Choice Requires="wps">
            <w:drawing>
              <wp:anchor distT="0" distB="0" distL="114300" distR="114300" simplePos="0" relativeHeight="251661312" behindDoc="0" locked="0" layoutInCell="1" allowOverlap="1" wp14:anchorId="7C6C36A4" wp14:editId="439468E3">
                <wp:simplePos x="0" y="0"/>
                <wp:positionH relativeFrom="column">
                  <wp:posOffset>2623185</wp:posOffset>
                </wp:positionH>
                <wp:positionV relativeFrom="paragraph">
                  <wp:posOffset>92710</wp:posOffset>
                </wp:positionV>
                <wp:extent cx="50292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0292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F7FC2" w14:textId="3BFA5BFA" w:rsidR="003B050E" w:rsidRPr="00682CB0" w:rsidRDefault="003C1311" w:rsidP="0086571A">
                            <w:pPr>
                              <w:spacing w:after="0" w:line="36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w:t>
                            </w:r>
                            <w:r w:rsidR="00682CB0">
                              <w:rPr>
                                <w:rFonts w:ascii="Avenir Next LT Pro" w:hAnsi="Avenir Next LT Pro"/>
                                <w:b/>
                                <w:sz w:val="32"/>
                                <w:szCs w:val="28"/>
                                <w:lang w:val="en-US"/>
                              </w:rPr>
                              <w:t xml:space="preserve"> – INCLUSION STRATEGIC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6C36A4" id="_x0000_t202" coordsize="21600,21600" o:spt="202" path="m,l,21600r21600,l21600,xe">
                <v:stroke joinstyle="miter"/>
                <v:path gradientshapeok="t" o:connecttype="rect"/>
              </v:shapetype>
              <v:shape id="Text Box 11" o:spid="_x0000_s1026" type="#_x0000_t202" style="position:absolute;left:0;text-align:left;margin-left:206.55pt;margin-top:7.3pt;width:396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" fillcolor="white [3201]" stroked="f" strokeweight=".5pt">
                <v:textbox>
                  <w:txbxContent>
                    <w:p w14:paraId="30BF7FC2" w14:textId="3BFA5BFA" w:rsidR="003B050E" w:rsidRPr="00682CB0" w:rsidRDefault="003C1311" w:rsidP="0086571A">
                      <w:pPr>
                        <w:spacing w:after="0" w:line="36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w:t>
                      </w:r>
                      <w:r w:rsidR="00682CB0">
                        <w:rPr>
                          <w:rFonts w:ascii="Avenir Next LT Pro" w:hAnsi="Avenir Next LT Pro"/>
                          <w:b/>
                          <w:sz w:val="32"/>
                          <w:szCs w:val="28"/>
                          <w:lang w:val="en-US"/>
                        </w:rPr>
                        <w:t xml:space="preserve"> – INCLUSION STRATEGIC PLAN</w:t>
                      </w:r>
                    </w:p>
                  </w:txbxContent>
                </v:textbox>
              </v:shape>
            </w:pict>
          </mc:Fallback>
        </mc:AlternateContent>
      </w:r>
      <w:r w:rsidRPr="00374DBD">
        <w:rPr>
          <w:rFonts w:cstheme="minorHAnsi"/>
          <w:b/>
          <w:noProof/>
          <w:sz w:val="20"/>
          <w:szCs w:val="16"/>
          <w:lang w:val="en-US"/>
        </w:rPr>
        <w:drawing>
          <wp:anchor distT="0" distB="0" distL="114300" distR="114300" simplePos="0" relativeHeight="251670528" behindDoc="0" locked="0" layoutInCell="1" allowOverlap="1" wp14:anchorId="3FC420C9" wp14:editId="023A55A3">
            <wp:simplePos x="0" y="0"/>
            <wp:positionH relativeFrom="margin">
              <wp:posOffset>0</wp:posOffset>
            </wp:positionH>
            <wp:positionV relativeFrom="paragraph">
              <wp:posOffset>0</wp:posOffset>
            </wp:positionV>
            <wp:extent cx="1285240" cy="485140"/>
            <wp:effectExtent l="0" t="0" r="0" b="0"/>
            <wp:wrapNone/>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rotWithShape="1">
                    <a:blip r:embed="rId8" cstate="print">
                      <a:extLst>
                        <a:ext uri="{28A0092B-C50C-407E-A947-70E740481C1C}">
                          <a14:useLocalDpi xmlns:a14="http://schemas.microsoft.com/office/drawing/2010/main" val="0"/>
                        </a:ext>
                      </a:extLst>
                    </a:blip>
                    <a:srcRect t="5224" b="41504"/>
                    <a:stretch/>
                  </pic:blipFill>
                  <pic:spPr bwMode="auto">
                    <a:xfrm>
                      <a:off x="0" y="0"/>
                      <a:ext cx="1285240" cy="485140"/>
                    </a:xfrm>
                    <a:prstGeom prst="rect">
                      <a:avLst/>
                    </a:prstGeom>
                    <a:ln>
                      <a:noFill/>
                    </a:ln>
                    <a:extLst>
                      <a:ext uri="{53640926-AAD7-44D8-BBD7-CCE9431645EC}">
                        <a14:shadowObscured xmlns:a14="http://schemas.microsoft.com/office/drawing/2010/main"/>
                      </a:ext>
                    </a:extLst>
                  </pic:spPr>
                </pic:pic>
              </a:graphicData>
            </a:graphic>
          </wp:anchor>
        </w:drawing>
      </w:r>
    </w:p>
    <w:p w14:paraId="31CAF68E" w14:textId="77777777" w:rsidR="00F17016" w:rsidRPr="00F17016" w:rsidRDefault="00F17016" w:rsidP="00F17016">
      <w:pPr>
        <w:spacing w:after="0" w:line="360" w:lineRule="auto"/>
        <w:ind w:left="-567"/>
        <w:contextualSpacing/>
        <w:jc w:val="center"/>
        <w:rPr>
          <w:rFonts w:cstheme="minorHAnsi"/>
          <w:b/>
          <w:sz w:val="28"/>
        </w:rPr>
      </w:pPr>
    </w:p>
    <w:tbl>
      <w:tblPr>
        <w:tblStyle w:val="TableGrid"/>
        <w:tblW w:w="15735" w:type="dxa"/>
        <w:tblInd w:w="-147" w:type="dxa"/>
        <w:tblCellMar>
          <w:left w:w="0" w:type="dxa"/>
          <w:right w:w="0" w:type="dxa"/>
        </w:tblCellMar>
        <w:tblLook w:val="04A0" w:firstRow="1" w:lastRow="0" w:firstColumn="1" w:lastColumn="0" w:noHBand="0" w:noVBand="1"/>
      </w:tblPr>
      <w:tblGrid>
        <w:gridCol w:w="3398"/>
        <w:gridCol w:w="997"/>
        <w:gridCol w:w="1413"/>
        <w:gridCol w:w="1811"/>
        <w:gridCol w:w="603"/>
        <w:gridCol w:w="1559"/>
        <w:gridCol w:w="1984"/>
        <w:gridCol w:w="3970"/>
      </w:tblGrid>
      <w:tr w:rsidR="00682CB0" w:rsidRPr="00374DBD" w14:paraId="74CFB76A" w14:textId="77777777" w:rsidTr="00CA2782">
        <w:trPr>
          <w:trHeight w:val="223"/>
        </w:trPr>
        <w:tc>
          <w:tcPr>
            <w:tcW w:w="4395" w:type="dxa"/>
            <w:gridSpan w:val="2"/>
            <w:shd w:val="clear" w:color="auto" w:fill="D9D9D9" w:themeFill="background1" w:themeFillShade="D9"/>
            <w:vAlign w:val="center"/>
          </w:tcPr>
          <w:p w14:paraId="7E389F88" w14:textId="4A5A6246" w:rsidR="00682CB0" w:rsidRPr="00374DBD" w:rsidRDefault="00682CB0" w:rsidP="00682CB0">
            <w:pPr>
              <w:spacing w:before="60" w:after="60"/>
              <w:contextualSpacing/>
              <w:rPr>
                <w:rFonts w:cstheme="minorHAnsi"/>
                <w:b/>
                <w:bCs/>
                <w:sz w:val="20"/>
                <w:szCs w:val="20"/>
              </w:rPr>
            </w:pPr>
            <w:r w:rsidRPr="00374DBD">
              <w:rPr>
                <w:rFonts w:cstheme="minorHAnsi"/>
                <w:b/>
                <w:bCs/>
                <w:sz w:val="20"/>
                <w:szCs w:val="20"/>
              </w:rPr>
              <w:t>Service Details</w:t>
            </w:r>
          </w:p>
        </w:tc>
        <w:tc>
          <w:tcPr>
            <w:tcW w:w="11340" w:type="dxa"/>
            <w:gridSpan w:val="6"/>
            <w:vAlign w:val="center"/>
          </w:tcPr>
          <w:p w14:paraId="5D4D2D4C" w14:textId="7C4FED62" w:rsidR="002811F3" w:rsidRPr="00374DBD" w:rsidRDefault="002811F3" w:rsidP="00682CB0">
            <w:pPr>
              <w:spacing w:before="60" w:after="60"/>
              <w:contextualSpacing/>
              <w:rPr>
                <w:rFonts w:cstheme="minorHAnsi"/>
                <w:sz w:val="20"/>
                <w:szCs w:val="20"/>
              </w:rPr>
            </w:pPr>
          </w:p>
        </w:tc>
      </w:tr>
      <w:tr w:rsidR="00682CB0" w:rsidRPr="00374DBD" w14:paraId="5BBD9CCE" w14:textId="77777777" w:rsidTr="00CA2782">
        <w:trPr>
          <w:trHeight w:val="410"/>
        </w:trPr>
        <w:tc>
          <w:tcPr>
            <w:tcW w:w="15735" w:type="dxa"/>
            <w:gridSpan w:val="8"/>
            <w:shd w:val="clear" w:color="auto" w:fill="000000" w:themeFill="text1"/>
            <w:vAlign w:val="center"/>
          </w:tcPr>
          <w:p w14:paraId="56B79435" w14:textId="637AEDB7" w:rsidR="00682CB0" w:rsidRPr="00374DBD" w:rsidRDefault="00682CB0" w:rsidP="00682CB0">
            <w:pPr>
              <w:spacing w:before="60" w:after="60"/>
              <w:contextualSpacing/>
              <w:jc w:val="center"/>
              <w:rPr>
                <w:rFonts w:cstheme="minorHAnsi"/>
                <w:b/>
                <w:bCs/>
                <w:sz w:val="20"/>
                <w:szCs w:val="20"/>
              </w:rPr>
            </w:pPr>
            <w:r w:rsidRPr="00374DBD">
              <w:rPr>
                <w:rFonts w:cstheme="minorHAnsi"/>
                <w:b/>
                <w:bCs/>
              </w:rPr>
              <w:t>Service Profile</w:t>
            </w:r>
          </w:p>
        </w:tc>
      </w:tr>
      <w:tr w:rsidR="00682CB0" w:rsidRPr="00374DBD" w14:paraId="25011C2D" w14:textId="77777777" w:rsidTr="00CA2782">
        <w:trPr>
          <w:trHeight w:val="395"/>
        </w:trPr>
        <w:tc>
          <w:tcPr>
            <w:tcW w:w="4395" w:type="dxa"/>
            <w:gridSpan w:val="2"/>
            <w:shd w:val="clear" w:color="auto" w:fill="D9D9D9" w:themeFill="background1" w:themeFillShade="D9"/>
            <w:vAlign w:val="center"/>
          </w:tcPr>
          <w:p w14:paraId="143565BA" w14:textId="2297F2A6" w:rsidR="00682CB0" w:rsidRPr="00374DBD" w:rsidRDefault="00682CB0" w:rsidP="00682CB0">
            <w:pPr>
              <w:spacing w:before="60" w:after="60"/>
              <w:contextualSpacing/>
              <w:rPr>
                <w:rFonts w:cstheme="minorHAnsi"/>
                <w:b/>
                <w:bCs/>
                <w:sz w:val="20"/>
                <w:szCs w:val="20"/>
              </w:rPr>
            </w:pPr>
            <w:r w:rsidRPr="00374DBD">
              <w:rPr>
                <w:rFonts w:cstheme="minorHAnsi"/>
                <w:b/>
                <w:bCs/>
                <w:sz w:val="20"/>
                <w:szCs w:val="20"/>
              </w:rPr>
              <w:t xml:space="preserve">Number of children </w:t>
            </w:r>
            <w:r w:rsidR="000578CF" w:rsidRPr="00374DBD">
              <w:rPr>
                <w:rFonts w:cstheme="minorHAnsi"/>
                <w:b/>
                <w:bCs/>
                <w:sz w:val="20"/>
                <w:szCs w:val="20"/>
              </w:rPr>
              <w:t>enrolled,</w:t>
            </w:r>
            <w:r w:rsidRPr="00374DBD">
              <w:rPr>
                <w:rFonts w:cstheme="minorHAnsi"/>
                <w:b/>
                <w:bCs/>
                <w:sz w:val="20"/>
                <w:szCs w:val="20"/>
              </w:rPr>
              <w:t xml:space="preserve"> and service br</w:t>
            </w:r>
            <w:r w:rsidR="000578CF" w:rsidRPr="00374DBD">
              <w:rPr>
                <w:rFonts w:cstheme="minorHAnsi"/>
                <w:b/>
                <w:bCs/>
                <w:sz w:val="20"/>
                <w:szCs w:val="20"/>
              </w:rPr>
              <w:t>eak</w:t>
            </w:r>
            <w:r w:rsidRPr="00374DBD">
              <w:rPr>
                <w:rFonts w:cstheme="minorHAnsi"/>
                <w:b/>
                <w:bCs/>
                <w:sz w:val="20"/>
                <w:szCs w:val="20"/>
              </w:rPr>
              <w:t xml:space="preserve"> </w:t>
            </w:r>
            <w:r w:rsidR="000578CF" w:rsidRPr="00374DBD">
              <w:rPr>
                <w:rFonts w:cstheme="minorHAnsi"/>
                <w:b/>
                <w:bCs/>
                <w:sz w:val="20"/>
                <w:szCs w:val="20"/>
              </w:rPr>
              <w:t>down by the cohorts the program supports</w:t>
            </w:r>
          </w:p>
        </w:tc>
        <w:tc>
          <w:tcPr>
            <w:tcW w:w="11340" w:type="dxa"/>
            <w:gridSpan w:val="6"/>
            <w:vAlign w:val="center"/>
          </w:tcPr>
          <w:p w14:paraId="5F8C50B5" w14:textId="2AEB4EC5" w:rsidR="00D607FA" w:rsidRPr="00F17016" w:rsidRDefault="00445781" w:rsidP="00682CB0">
            <w:pPr>
              <w:spacing w:before="60" w:after="60"/>
              <w:contextualSpacing/>
              <w:rPr>
                <w:rFonts w:cstheme="minorHAnsi"/>
                <w:szCs w:val="20"/>
              </w:rPr>
            </w:pPr>
            <w:r w:rsidRPr="00F17016">
              <w:rPr>
                <w:rFonts w:cstheme="minorHAnsi"/>
                <w:szCs w:val="20"/>
              </w:rPr>
              <w:t>We have an early childhood education and care (ECEC) service that enrolls 25-children aged between 4 and 5 years. Of them, there are also typically developing children and four children with diagnosed exceptionalities (one child with an Autism Spectrum Disorder (Child A), one child with the Attention Deficit Hyperactivity Disorder (ADHD) and the Oppositional Defiant Disorder (ODD) (Child B), one child with Cerebral Palsy (Child C), and one child with an Anxiety Disorder (Child D)).</w:t>
            </w:r>
          </w:p>
        </w:tc>
      </w:tr>
      <w:tr w:rsidR="00682CB0" w:rsidRPr="00374DBD" w14:paraId="18E6DDDC" w14:textId="77777777" w:rsidTr="00CA2782">
        <w:trPr>
          <w:trHeight w:val="395"/>
        </w:trPr>
        <w:tc>
          <w:tcPr>
            <w:tcW w:w="4395" w:type="dxa"/>
            <w:gridSpan w:val="2"/>
            <w:shd w:val="clear" w:color="auto" w:fill="D9D9D9" w:themeFill="background1" w:themeFillShade="D9"/>
            <w:vAlign w:val="center"/>
          </w:tcPr>
          <w:p w14:paraId="36A2BDD2" w14:textId="38AF982F" w:rsidR="00682CB0" w:rsidRPr="00374DBD" w:rsidRDefault="000578CF" w:rsidP="00682CB0">
            <w:pPr>
              <w:spacing w:before="60" w:after="60"/>
              <w:contextualSpacing/>
              <w:rPr>
                <w:rFonts w:cstheme="minorHAnsi"/>
                <w:b/>
                <w:bCs/>
                <w:sz w:val="20"/>
                <w:szCs w:val="20"/>
              </w:rPr>
            </w:pPr>
            <w:r w:rsidRPr="00374DBD">
              <w:rPr>
                <w:rFonts w:cstheme="minorHAnsi"/>
                <w:b/>
                <w:bCs/>
                <w:sz w:val="20"/>
                <w:szCs w:val="20"/>
              </w:rPr>
              <w:t>Service outline of current capacity and capability to include children with additional needs</w:t>
            </w:r>
          </w:p>
        </w:tc>
        <w:tc>
          <w:tcPr>
            <w:tcW w:w="11340" w:type="dxa"/>
            <w:gridSpan w:val="6"/>
            <w:vAlign w:val="center"/>
          </w:tcPr>
          <w:p w14:paraId="1C58E21B" w14:textId="7F6E20C5" w:rsidR="0070299B" w:rsidRPr="00A63722" w:rsidRDefault="00A23D88" w:rsidP="00682CB0">
            <w:pPr>
              <w:spacing w:before="60" w:after="60"/>
              <w:contextualSpacing/>
              <w:rPr>
                <w:rFonts w:cstheme="minorHAnsi"/>
                <w:sz w:val="20"/>
                <w:szCs w:val="20"/>
                <w:highlight w:val="yellow"/>
              </w:rPr>
            </w:pPr>
            <w:r w:rsidRPr="00F17016">
              <w:rPr>
                <w:rFonts w:cstheme="minorHAnsi"/>
              </w:rPr>
              <w:t xml:space="preserve">This age group has 1:5 ratio of educators to children in the service, </w:t>
            </w:r>
            <w:r w:rsidR="00D54ECD" w:rsidRPr="00F17016">
              <w:rPr>
                <w:rFonts w:cstheme="minorHAnsi"/>
              </w:rPr>
              <w:t>which allows</w:t>
            </w:r>
            <w:r w:rsidRPr="00F17016">
              <w:rPr>
                <w:rFonts w:cstheme="minorHAnsi"/>
              </w:rPr>
              <w:t xml:space="preserve"> flexibility in terms of specialised attention. We utilise an Inclusion Support Educator, and have routinely sought the services of allied health professionals (e.g., occupational therapists, speech pathologists, psychologists) by NDIS funding. </w:t>
            </w:r>
            <w:r w:rsidR="00BC5931" w:rsidRPr="00F17016">
              <w:rPr>
                <w:rFonts w:cstheme="minorHAnsi"/>
              </w:rPr>
              <w:t>O</w:t>
            </w:r>
            <w:r w:rsidRPr="00F17016">
              <w:rPr>
                <w:rFonts w:cstheme="minorHAnsi"/>
              </w:rPr>
              <w:t>ur curriculum is in line with EYLF V2.0 and uses inclusive practices such as Universal Design for Learning (UDL) or inclusive lessons where all children can access learning environment.</w:t>
            </w:r>
          </w:p>
        </w:tc>
      </w:tr>
      <w:tr w:rsidR="002E3DAC" w:rsidRPr="00374DBD" w14:paraId="08A30ADF" w14:textId="77777777" w:rsidTr="00CA2782">
        <w:trPr>
          <w:trHeight w:val="395"/>
        </w:trPr>
        <w:tc>
          <w:tcPr>
            <w:tcW w:w="4395" w:type="dxa"/>
            <w:gridSpan w:val="2"/>
            <w:shd w:val="clear" w:color="auto" w:fill="D9D9D9" w:themeFill="background1" w:themeFillShade="D9"/>
            <w:vAlign w:val="center"/>
          </w:tcPr>
          <w:p w14:paraId="767D6284" w14:textId="4A0688E0" w:rsidR="002E3DAC" w:rsidRPr="00374DBD" w:rsidRDefault="002E3DAC" w:rsidP="00682CB0">
            <w:pPr>
              <w:spacing w:before="60" w:after="60"/>
              <w:contextualSpacing/>
              <w:rPr>
                <w:rFonts w:cstheme="minorHAnsi"/>
                <w:b/>
                <w:bCs/>
                <w:sz w:val="20"/>
                <w:szCs w:val="20"/>
              </w:rPr>
            </w:pPr>
            <w:r w:rsidRPr="00374DBD">
              <w:rPr>
                <w:rFonts w:cstheme="minorHAnsi"/>
                <w:b/>
                <w:bCs/>
                <w:sz w:val="20"/>
                <w:szCs w:val="20"/>
              </w:rPr>
              <w:t>Educator outline of current capacity and capability to include children with additional needs</w:t>
            </w:r>
          </w:p>
        </w:tc>
        <w:tc>
          <w:tcPr>
            <w:tcW w:w="11340" w:type="dxa"/>
            <w:gridSpan w:val="6"/>
            <w:vAlign w:val="center"/>
          </w:tcPr>
          <w:p w14:paraId="43394F46" w14:textId="60FD568A" w:rsidR="002E3DAC" w:rsidRPr="00F17016" w:rsidRDefault="00090939" w:rsidP="00682CB0">
            <w:pPr>
              <w:spacing w:before="60" w:after="60"/>
              <w:contextualSpacing/>
              <w:rPr>
                <w:rFonts w:cstheme="minorHAnsi"/>
                <w:sz w:val="20"/>
                <w:szCs w:val="20"/>
              </w:rPr>
            </w:pPr>
            <w:r w:rsidRPr="00F17016">
              <w:rPr>
                <w:rFonts w:cstheme="minorHAnsi"/>
              </w:rPr>
              <w:t>Training in the fields of inclusive education, trauma-informed practice, and positive behaviour support has been conducted in all educators. They join weekly team planning of review of children Individual Education Plans (IEPs) and Behaviour Management Plan (BMPs). Teachers introduce visuals, adjustable equipment and sensory-based routines according to needs of each kid. Mentoring and teamwork with peers improve continuity and contemplation.</w:t>
            </w:r>
          </w:p>
        </w:tc>
      </w:tr>
      <w:tr w:rsidR="00682CB0" w:rsidRPr="00374DBD" w14:paraId="78CA9E8B" w14:textId="77777777" w:rsidTr="00CA2782">
        <w:trPr>
          <w:trHeight w:val="410"/>
        </w:trPr>
        <w:tc>
          <w:tcPr>
            <w:tcW w:w="4395" w:type="dxa"/>
            <w:gridSpan w:val="2"/>
            <w:shd w:val="clear" w:color="auto" w:fill="D9D9D9" w:themeFill="background1" w:themeFillShade="D9"/>
            <w:vAlign w:val="center"/>
          </w:tcPr>
          <w:p w14:paraId="6BD9EF4D" w14:textId="38CEDECB" w:rsidR="00682CB0" w:rsidRPr="00374DBD" w:rsidRDefault="000578CF" w:rsidP="00682CB0">
            <w:pPr>
              <w:spacing w:before="60" w:after="60"/>
              <w:contextualSpacing/>
              <w:rPr>
                <w:rFonts w:cstheme="minorHAnsi"/>
                <w:b/>
                <w:bCs/>
                <w:sz w:val="20"/>
                <w:szCs w:val="20"/>
              </w:rPr>
            </w:pPr>
            <w:r w:rsidRPr="00374DBD">
              <w:rPr>
                <w:rFonts w:cstheme="minorHAnsi"/>
                <w:b/>
                <w:bCs/>
                <w:sz w:val="20"/>
                <w:szCs w:val="20"/>
              </w:rPr>
              <w:t>Service outline of current family and community outreach strategy.</w:t>
            </w:r>
          </w:p>
        </w:tc>
        <w:tc>
          <w:tcPr>
            <w:tcW w:w="11340" w:type="dxa"/>
            <w:gridSpan w:val="6"/>
            <w:vAlign w:val="center"/>
          </w:tcPr>
          <w:p w14:paraId="22BE4786" w14:textId="12BD171E" w:rsidR="00682CB0" w:rsidRPr="00A63722" w:rsidRDefault="00BA4F71" w:rsidP="00682CB0">
            <w:pPr>
              <w:spacing w:before="60" w:after="60"/>
              <w:contextualSpacing/>
              <w:rPr>
                <w:rFonts w:cstheme="minorHAnsi"/>
                <w:sz w:val="20"/>
                <w:szCs w:val="20"/>
                <w:highlight w:val="yellow"/>
              </w:rPr>
            </w:pPr>
            <w:r w:rsidRPr="00F17016">
              <w:rPr>
                <w:rFonts w:cstheme="minorHAnsi"/>
              </w:rPr>
              <w:t xml:space="preserve">There is an excellent level of contact with families, both by the use of digital apps (e.g., Seesaw) and print newsletter and through regular face-to-face contact. Families participate in the </w:t>
            </w:r>
            <w:r w:rsidR="003D0CB5" w:rsidRPr="00F17016">
              <w:rPr>
                <w:rFonts w:cstheme="minorHAnsi"/>
              </w:rPr>
              <w:t>co-development</w:t>
            </w:r>
            <w:r w:rsidRPr="00F17016">
              <w:rPr>
                <w:rFonts w:cstheme="minorHAnsi"/>
              </w:rPr>
              <w:t xml:space="preserve"> of the IEPs/BMPs. To allow cultural inclusion and holistic support, we actively collaborate with local Aboriginal groups, CALD organisations, early intervention agencies. There are also regular monthly activities and events including cultural celebrations that are inclusive and aim at family bonding and community attachment.</w:t>
            </w:r>
          </w:p>
        </w:tc>
      </w:tr>
      <w:tr w:rsidR="000578CF" w:rsidRPr="00374DBD" w14:paraId="1466B9F2" w14:textId="77777777" w:rsidTr="00CA2782">
        <w:trPr>
          <w:trHeight w:val="395"/>
        </w:trPr>
        <w:tc>
          <w:tcPr>
            <w:tcW w:w="15735" w:type="dxa"/>
            <w:gridSpan w:val="8"/>
            <w:shd w:val="clear" w:color="auto" w:fill="000000" w:themeFill="text1"/>
            <w:vAlign w:val="center"/>
          </w:tcPr>
          <w:p w14:paraId="482D7ED0" w14:textId="366A0437" w:rsidR="000578CF" w:rsidRPr="00374DBD" w:rsidRDefault="000578CF" w:rsidP="000578CF">
            <w:pPr>
              <w:spacing w:before="60" w:after="60"/>
              <w:contextualSpacing/>
              <w:jc w:val="center"/>
              <w:rPr>
                <w:rFonts w:cstheme="minorHAnsi"/>
                <w:sz w:val="20"/>
                <w:szCs w:val="20"/>
              </w:rPr>
            </w:pPr>
            <w:r w:rsidRPr="00374DBD">
              <w:rPr>
                <w:rFonts w:cstheme="minorHAnsi"/>
                <w:b/>
                <w:bCs/>
              </w:rPr>
              <w:t>Care Environments</w:t>
            </w:r>
            <w:r w:rsidRPr="00374DBD">
              <w:rPr>
                <w:rFonts w:cstheme="minorHAnsi"/>
              </w:rPr>
              <w:t xml:space="preserve"> </w:t>
            </w:r>
          </w:p>
        </w:tc>
      </w:tr>
      <w:tr w:rsidR="00594E52" w:rsidRPr="00374DBD" w14:paraId="0487AD5F" w14:textId="77777777" w:rsidTr="00CA2782">
        <w:trPr>
          <w:trHeight w:val="78"/>
        </w:trPr>
        <w:tc>
          <w:tcPr>
            <w:tcW w:w="15735" w:type="dxa"/>
            <w:gridSpan w:val="8"/>
            <w:vAlign w:val="center"/>
          </w:tcPr>
          <w:p w14:paraId="2577EB39" w14:textId="0D392DFF" w:rsidR="00594E52" w:rsidRPr="00F17016" w:rsidRDefault="00594E52" w:rsidP="00345FAE">
            <w:pPr>
              <w:spacing w:before="60" w:after="60"/>
              <w:contextualSpacing/>
              <w:rPr>
                <w:rFonts w:cstheme="minorHAnsi"/>
                <w:sz w:val="20"/>
                <w:szCs w:val="20"/>
              </w:rPr>
            </w:pPr>
            <w:r w:rsidRPr="00F17016">
              <w:rPr>
                <w:rFonts w:cstheme="minorHAnsi"/>
                <w:b/>
                <w:bCs/>
                <w:sz w:val="20"/>
                <w:szCs w:val="20"/>
              </w:rPr>
              <w:t xml:space="preserve">Room Description: </w:t>
            </w:r>
            <w:r w:rsidR="00B92DC6" w:rsidRPr="00F17016">
              <w:rPr>
                <w:rFonts w:cstheme="minorHAnsi"/>
              </w:rPr>
              <w:t>The 4-5-year-old room is an open, flexible and sensory aware room which accommodates all learners. It has different areas such as reading, sensory playing, quiet play, creating, and gross motor play. There are natural lighting, less tense colours, visual labels, and broad walkways, which create a friendly and comfortable learning environment to children with mobility and sensory requirements.</w:t>
            </w:r>
          </w:p>
        </w:tc>
      </w:tr>
      <w:tr w:rsidR="00594E52" w:rsidRPr="00374DBD" w14:paraId="7414EDCD" w14:textId="77777777" w:rsidTr="00CA2782">
        <w:trPr>
          <w:trHeight w:val="78"/>
        </w:trPr>
        <w:tc>
          <w:tcPr>
            <w:tcW w:w="15735" w:type="dxa"/>
            <w:gridSpan w:val="8"/>
            <w:vAlign w:val="center"/>
          </w:tcPr>
          <w:p w14:paraId="5A5B1A83" w14:textId="693E836F" w:rsidR="00594E52" w:rsidRPr="00F17016" w:rsidRDefault="00594E52" w:rsidP="00345FAE">
            <w:pPr>
              <w:spacing w:before="60" w:after="60"/>
              <w:contextualSpacing/>
              <w:rPr>
                <w:rFonts w:cstheme="minorHAnsi"/>
                <w:sz w:val="20"/>
                <w:szCs w:val="20"/>
              </w:rPr>
            </w:pPr>
            <w:r w:rsidRPr="00F17016">
              <w:rPr>
                <w:rFonts w:cstheme="minorHAnsi"/>
                <w:b/>
                <w:bCs/>
                <w:sz w:val="20"/>
                <w:szCs w:val="20"/>
              </w:rPr>
              <w:t xml:space="preserve">Inclusion Profile: </w:t>
            </w:r>
            <w:r w:rsidR="00B92DC6" w:rsidRPr="00F17016">
              <w:rPr>
                <w:rFonts w:cstheme="minorHAnsi"/>
              </w:rPr>
              <w:t>Sensory adaptation is integrated into inclusion by using visual support (PECS, now-next boards, schedules), sensory tools (noise-cancelling headphones, fidget items), or more adaptive equipment (seating adjustments, fine motor instruments). Children such as Child A are attracted by routine schedules and visuals, Child B by organized activities, positive feedback, Child C by mobility devices and OT-facilitated equipment, whereas Child D by de-stressing areas and anxiety removal methods. Environment is re-evaluated at frequent intervals with the help of professionals to make it accessible as long as possible.</w:t>
            </w:r>
          </w:p>
        </w:tc>
      </w:tr>
      <w:tr w:rsidR="00594E52" w:rsidRPr="00374DBD" w14:paraId="23CF821E" w14:textId="77777777" w:rsidTr="00CA2782">
        <w:trPr>
          <w:trHeight w:val="78"/>
        </w:trPr>
        <w:tc>
          <w:tcPr>
            <w:tcW w:w="15735" w:type="dxa"/>
            <w:gridSpan w:val="8"/>
            <w:shd w:val="clear" w:color="auto" w:fill="D9D9D9" w:themeFill="background1" w:themeFillShade="D9"/>
            <w:vAlign w:val="center"/>
          </w:tcPr>
          <w:p w14:paraId="0E7B1B35" w14:textId="10C33C89" w:rsidR="00594E52" w:rsidRPr="00374DBD" w:rsidRDefault="00594E52" w:rsidP="00870D67">
            <w:pPr>
              <w:spacing w:before="60" w:after="60"/>
              <w:contextualSpacing/>
              <w:jc w:val="center"/>
              <w:rPr>
                <w:rFonts w:cstheme="minorHAnsi"/>
                <w:b/>
                <w:bCs/>
                <w:sz w:val="20"/>
                <w:szCs w:val="20"/>
              </w:rPr>
            </w:pPr>
            <w:r w:rsidRPr="00374DBD">
              <w:rPr>
                <w:rFonts w:cstheme="minorHAnsi"/>
                <w:b/>
                <w:bCs/>
                <w:sz w:val="20"/>
                <w:szCs w:val="20"/>
              </w:rPr>
              <w:t>Child/ren with Additional Needs Profile</w:t>
            </w:r>
          </w:p>
        </w:tc>
      </w:tr>
      <w:tr w:rsidR="00594E52" w:rsidRPr="00374DBD" w14:paraId="671EEF49" w14:textId="77777777" w:rsidTr="00CA2782">
        <w:trPr>
          <w:trHeight w:val="209"/>
        </w:trPr>
        <w:tc>
          <w:tcPr>
            <w:tcW w:w="3398" w:type="dxa"/>
            <w:shd w:val="clear" w:color="auto" w:fill="F2F2F2" w:themeFill="background1" w:themeFillShade="F2"/>
            <w:vAlign w:val="center"/>
          </w:tcPr>
          <w:p w14:paraId="5D046F70" w14:textId="10357A7F" w:rsidR="00594E52" w:rsidRPr="00374DBD" w:rsidRDefault="00594E52" w:rsidP="00870D67">
            <w:pPr>
              <w:spacing w:before="60" w:after="60"/>
              <w:contextualSpacing/>
              <w:jc w:val="center"/>
              <w:rPr>
                <w:rFonts w:cstheme="minorHAnsi"/>
                <w:b/>
                <w:bCs/>
                <w:sz w:val="20"/>
                <w:szCs w:val="20"/>
              </w:rPr>
            </w:pPr>
            <w:r w:rsidRPr="00374DBD">
              <w:rPr>
                <w:rFonts w:cstheme="minorHAnsi"/>
                <w:b/>
                <w:bCs/>
                <w:sz w:val="20"/>
                <w:szCs w:val="20"/>
              </w:rPr>
              <w:t>Name</w:t>
            </w:r>
          </w:p>
        </w:tc>
        <w:tc>
          <w:tcPr>
            <w:tcW w:w="2410" w:type="dxa"/>
            <w:gridSpan w:val="2"/>
            <w:shd w:val="clear" w:color="auto" w:fill="F2F2F2" w:themeFill="background1" w:themeFillShade="F2"/>
            <w:vAlign w:val="center"/>
          </w:tcPr>
          <w:p w14:paraId="00F0B631" w14:textId="77777777" w:rsidR="00594E52" w:rsidRPr="00374DBD" w:rsidRDefault="00594E52" w:rsidP="00870D67">
            <w:pPr>
              <w:spacing w:before="60" w:after="60"/>
              <w:contextualSpacing/>
              <w:jc w:val="center"/>
              <w:rPr>
                <w:rFonts w:cstheme="minorHAnsi"/>
                <w:b/>
                <w:bCs/>
                <w:sz w:val="20"/>
                <w:szCs w:val="20"/>
              </w:rPr>
            </w:pPr>
            <w:r w:rsidRPr="00374DBD">
              <w:rPr>
                <w:rFonts w:cstheme="minorHAnsi"/>
                <w:b/>
                <w:bCs/>
                <w:sz w:val="20"/>
                <w:szCs w:val="20"/>
              </w:rPr>
              <w:t>Outline of Additional Need</w:t>
            </w:r>
          </w:p>
        </w:tc>
        <w:tc>
          <w:tcPr>
            <w:tcW w:w="2414" w:type="dxa"/>
            <w:gridSpan w:val="2"/>
            <w:shd w:val="clear" w:color="auto" w:fill="F2F2F2" w:themeFill="background1" w:themeFillShade="F2"/>
            <w:vAlign w:val="center"/>
          </w:tcPr>
          <w:p w14:paraId="0E33FF20" w14:textId="60F001D3" w:rsidR="00594E52" w:rsidRPr="00374DBD" w:rsidRDefault="00594E52" w:rsidP="00870D67">
            <w:pPr>
              <w:spacing w:before="60" w:after="60"/>
              <w:contextualSpacing/>
              <w:jc w:val="center"/>
              <w:rPr>
                <w:rFonts w:cstheme="minorHAnsi"/>
                <w:b/>
                <w:bCs/>
                <w:sz w:val="20"/>
                <w:szCs w:val="20"/>
              </w:rPr>
            </w:pPr>
            <w:r w:rsidRPr="00374DBD">
              <w:rPr>
                <w:rFonts w:cstheme="minorHAnsi"/>
                <w:b/>
                <w:bCs/>
                <w:sz w:val="20"/>
                <w:szCs w:val="20"/>
              </w:rPr>
              <w:t>Current Barriers for the Care Environment</w:t>
            </w:r>
          </w:p>
        </w:tc>
        <w:tc>
          <w:tcPr>
            <w:tcW w:w="3543" w:type="dxa"/>
            <w:gridSpan w:val="2"/>
            <w:shd w:val="clear" w:color="auto" w:fill="F2F2F2" w:themeFill="background1" w:themeFillShade="F2"/>
            <w:vAlign w:val="center"/>
          </w:tcPr>
          <w:p w14:paraId="62C98870" w14:textId="77777777" w:rsidR="00594E52" w:rsidRPr="00374DBD" w:rsidRDefault="00594E52" w:rsidP="00150F50">
            <w:pPr>
              <w:spacing w:before="60" w:after="60"/>
              <w:contextualSpacing/>
              <w:jc w:val="center"/>
              <w:rPr>
                <w:rFonts w:cstheme="minorHAnsi"/>
                <w:b/>
                <w:bCs/>
                <w:sz w:val="20"/>
                <w:szCs w:val="20"/>
              </w:rPr>
            </w:pPr>
            <w:r w:rsidRPr="00374DBD">
              <w:rPr>
                <w:rFonts w:cstheme="minorHAnsi"/>
                <w:b/>
                <w:bCs/>
                <w:sz w:val="20"/>
                <w:szCs w:val="20"/>
              </w:rPr>
              <w:t xml:space="preserve">Individual Plans </w:t>
            </w:r>
          </w:p>
          <w:p w14:paraId="084296DC" w14:textId="32B848B1" w:rsidR="00594E52" w:rsidRPr="00374DBD" w:rsidRDefault="00594E52" w:rsidP="00150F50">
            <w:pPr>
              <w:spacing w:before="60" w:after="60"/>
              <w:contextualSpacing/>
              <w:jc w:val="center"/>
              <w:rPr>
                <w:rFonts w:cstheme="minorHAnsi"/>
                <w:sz w:val="18"/>
                <w:szCs w:val="18"/>
              </w:rPr>
            </w:pPr>
            <w:r w:rsidRPr="00374DBD">
              <w:rPr>
                <w:rFonts w:cstheme="minorHAnsi"/>
                <w:sz w:val="18"/>
                <w:szCs w:val="18"/>
              </w:rPr>
              <w:t>IEP – Behaviour – Transition to School</w:t>
            </w:r>
          </w:p>
        </w:tc>
        <w:tc>
          <w:tcPr>
            <w:tcW w:w="3970" w:type="dxa"/>
            <w:shd w:val="clear" w:color="auto" w:fill="F2F2F2" w:themeFill="background1" w:themeFillShade="F2"/>
            <w:vAlign w:val="center"/>
          </w:tcPr>
          <w:p w14:paraId="2D711AD4" w14:textId="5E092638" w:rsidR="00594E52" w:rsidRPr="00374DBD" w:rsidRDefault="00594E52" w:rsidP="00870D67">
            <w:pPr>
              <w:spacing w:before="60" w:after="60"/>
              <w:contextualSpacing/>
              <w:jc w:val="center"/>
              <w:rPr>
                <w:rFonts w:cstheme="minorHAnsi"/>
                <w:b/>
                <w:bCs/>
                <w:sz w:val="20"/>
                <w:szCs w:val="20"/>
              </w:rPr>
            </w:pPr>
            <w:r w:rsidRPr="00374DBD">
              <w:rPr>
                <w:rFonts w:cstheme="minorHAnsi"/>
                <w:b/>
                <w:bCs/>
                <w:sz w:val="20"/>
                <w:szCs w:val="20"/>
              </w:rPr>
              <w:t>Additional Educator Analysis</w:t>
            </w:r>
          </w:p>
        </w:tc>
      </w:tr>
      <w:tr w:rsidR="00594E52" w:rsidRPr="00374DBD" w14:paraId="03040160" w14:textId="77777777" w:rsidTr="00CA2782">
        <w:trPr>
          <w:trHeight w:val="78"/>
        </w:trPr>
        <w:tc>
          <w:tcPr>
            <w:tcW w:w="3398" w:type="dxa"/>
            <w:vAlign w:val="center"/>
          </w:tcPr>
          <w:p w14:paraId="4D9FF224" w14:textId="13F43B8F" w:rsidR="00594E52" w:rsidRPr="00374DBD" w:rsidRDefault="00E5637E" w:rsidP="00870D67">
            <w:pPr>
              <w:spacing w:before="60" w:after="60"/>
              <w:contextualSpacing/>
              <w:jc w:val="center"/>
              <w:rPr>
                <w:rFonts w:cstheme="minorHAnsi"/>
                <w:b/>
                <w:bCs/>
                <w:sz w:val="20"/>
                <w:szCs w:val="20"/>
              </w:rPr>
            </w:pPr>
            <w:r w:rsidRPr="00374DBD">
              <w:rPr>
                <w:rFonts w:cstheme="minorHAnsi"/>
                <w:b/>
                <w:bCs/>
                <w:sz w:val="20"/>
                <w:szCs w:val="20"/>
              </w:rPr>
              <w:t>A</w:t>
            </w:r>
          </w:p>
        </w:tc>
        <w:tc>
          <w:tcPr>
            <w:tcW w:w="2410" w:type="dxa"/>
            <w:gridSpan w:val="2"/>
            <w:vAlign w:val="center"/>
          </w:tcPr>
          <w:p w14:paraId="0C191D88" w14:textId="5634DC19" w:rsidR="00594E52" w:rsidRPr="00374DBD" w:rsidRDefault="00E5637E" w:rsidP="00870D67">
            <w:pPr>
              <w:spacing w:before="60" w:after="60"/>
              <w:contextualSpacing/>
              <w:jc w:val="center"/>
              <w:rPr>
                <w:rFonts w:cstheme="minorHAnsi"/>
                <w:bCs/>
                <w:sz w:val="20"/>
                <w:szCs w:val="20"/>
              </w:rPr>
            </w:pPr>
            <w:r w:rsidRPr="00374DBD">
              <w:rPr>
                <w:rFonts w:cstheme="minorHAnsi"/>
              </w:rPr>
              <w:t>Autism Spectrum Disorder</w:t>
            </w:r>
          </w:p>
        </w:tc>
        <w:tc>
          <w:tcPr>
            <w:tcW w:w="2414" w:type="dxa"/>
            <w:gridSpan w:val="2"/>
            <w:vAlign w:val="center"/>
          </w:tcPr>
          <w:p w14:paraId="3A8EA4B3" w14:textId="4853F6EB" w:rsidR="00594E52" w:rsidRPr="00374DBD" w:rsidRDefault="00E5637E" w:rsidP="00585392">
            <w:pPr>
              <w:spacing w:before="60" w:after="60"/>
              <w:contextualSpacing/>
              <w:jc w:val="center"/>
              <w:rPr>
                <w:rFonts w:cstheme="minorHAnsi"/>
                <w:b/>
                <w:bCs/>
                <w:sz w:val="20"/>
                <w:szCs w:val="20"/>
              </w:rPr>
            </w:pPr>
            <w:r w:rsidRPr="00374DBD">
              <w:rPr>
                <w:rFonts w:cstheme="minorHAnsi"/>
              </w:rPr>
              <w:t xml:space="preserve">Difficulty understanding verbal instructions, </w:t>
            </w:r>
            <w:r w:rsidRPr="00374DBD">
              <w:rPr>
                <w:rFonts w:cstheme="minorHAnsi"/>
              </w:rPr>
              <w:lastRenderedPageBreak/>
              <w:t>challenges with social interactions, sensory sensitivity to noise</w:t>
            </w:r>
          </w:p>
        </w:tc>
        <w:tc>
          <w:tcPr>
            <w:tcW w:w="3543" w:type="dxa"/>
            <w:gridSpan w:val="2"/>
            <w:vAlign w:val="center"/>
          </w:tcPr>
          <w:p w14:paraId="25DBEB9A" w14:textId="6FB09041" w:rsidR="00594E52" w:rsidRPr="00374DBD" w:rsidRDefault="00E5637E" w:rsidP="00870D67">
            <w:pPr>
              <w:spacing w:before="60" w:after="60"/>
              <w:contextualSpacing/>
              <w:jc w:val="center"/>
              <w:rPr>
                <w:rFonts w:cstheme="minorHAnsi"/>
                <w:b/>
                <w:bCs/>
                <w:sz w:val="20"/>
                <w:szCs w:val="20"/>
              </w:rPr>
            </w:pPr>
            <w:r w:rsidRPr="00374DBD">
              <w:rPr>
                <w:rFonts w:cstheme="minorHAnsi"/>
              </w:rPr>
              <w:lastRenderedPageBreak/>
              <w:t>IEP – Focus on communication, social participation, and sensory regulation</w:t>
            </w:r>
          </w:p>
        </w:tc>
        <w:tc>
          <w:tcPr>
            <w:tcW w:w="3970" w:type="dxa"/>
            <w:vAlign w:val="center"/>
          </w:tcPr>
          <w:p w14:paraId="0D514D02" w14:textId="55954345" w:rsidR="00594E52" w:rsidRPr="00F17016" w:rsidRDefault="00E5637E" w:rsidP="00870D67">
            <w:pPr>
              <w:spacing w:before="60" w:after="60"/>
              <w:contextualSpacing/>
              <w:jc w:val="center"/>
              <w:rPr>
                <w:rFonts w:cstheme="minorHAnsi"/>
                <w:b/>
                <w:bCs/>
                <w:sz w:val="20"/>
                <w:szCs w:val="20"/>
              </w:rPr>
            </w:pPr>
            <w:r w:rsidRPr="00F17016">
              <w:rPr>
                <w:rFonts w:cstheme="minorHAnsi"/>
              </w:rPr>
              <w:t xml:space="preserve">Needs visual supports (PECS), access to quiet zones, and consistent routines to </w:t>
            </w:r>
            <w:r w:rsidRPr="00F17016">
              <w:rPr>
                <w:rFonts w:cstheme="minorHAnsi"/>
              </w:rPr>
              <w:lastRenderedPageBreak/>
              <w:t>reduce anxiety and improve engagement</w:t>
            </w:r>
            <w:r w:rsidR="00192212" w:rsidRPr="00F17016">
              <w:rPr>
                <w:rFonts w:cstheme="minorHAnsi"/>
              </w:rPr>
              <w:t xml:space="preserve"> (Saggers &amp; Ashburner, 2019)</w:t>
            </w:r>
          </w:p>
        </w:tc>
      </w:tr>
      <w:tr w:rsidR="00594E52" w:rsidRPr="00374DBD" w14:paraId="6F043DC9" w14:textId="77777777" w:rsidTr="00CA2782">
        <w:trPr>
          <w:trHeight w:val="78"/>
        </w:trPr>
        <w:tc>
          <w:tcPr>
            <w:tcW w:w="3398" w:type="dxa"/>
            <w:vAlign w:val="center"/>
          </w:tcPr>
          <w:p w14:paraId="6926BA80" w14:textId="1B9DA662" w:rsidR="00594E52" w:rsidRPr="00374DBD" w:rsidRDefault="00E5637E" w:rsidP="00870D67">
            <w:pPr>
              <w:spacing w:before="60" w:after="60"/>
              <w:contextualSpacing/>
              <w:jc w:val="center"/>
              <w:rPr>
                <w:rFonts w:cstheme="minorHAnsi"/>
                <w:b/>
                <w:bCs/>
                <w:sz w:val="20"/>
                <w:szCs w:val="20"/>
              </w:rPr>
            </w:pPr>
            <w:r w:rsidRPr="00374DBD">
              <w:rPr>
                <w:rFonts w:cstheme="minorHAnsi"/>
                <w:b/>
                <w:bCs/>
                <w:sz w:val="20"/>
                <w:szCs w:val="20"/>
              </w:rPr>
              <w:lastRenderedPageBreak/>
              <w:t>B</w:t>
            </w:r>
          </w:p>
        </w:tc>
        <w:tc>
          <w:tcPr>
            <w:tcW w:w="2410" w:type="dxa"/>
            <w:gridSpan w:val="2"/>
            <w:vAlign w:val="center"/>
          </w:tcPr>
          <w:p w14:paraId="0DCD9CBD" w14:textId="641DF5F4" w:rsidR="00594E52" w:rsidRPr="00374DBD" w:rsidRDefault="00E5637E" w:rsidP="00870D67">
            <w:pPr>
              <w:spacing w:before="60" w:after="60"/>
              <w:contextualSpacing/>
              <w:jc w:val="center"/>
              <w:rPr>
                <w:rFonts w:cstheme="minorHAnsi"/>
                <w:b/>
                <w:bCs/>
                <w:sz w:val="20"/>
                <w:szCs w:val="20"/>
              </w:rPr>
            </w:pPr>
            <w:r w:rsidRPr="00374DBD">
              <w:rPr>
                <w:rFonts w:cstheme="minorHAnsi"/>
              </w:rPr>
              <w:t>ADHD and Oppositional Defiant Disorder (ODD)</w:t>
            </w:r>
          </w:p>
        </w:tc>
        <w:tc>
          <w:tcPr>
            <w:tcW w:w="2414" w:type="dxa"/>
            <w:gridSpan w:val="2"/>
            <w:vAlign w:val="center"/>
          </w:tcPr>
          <w:p w14:paraId="2402C924" w14:textId="177F7DA2" w:rsidR="00594E52" w:rsidRPr="00374DBD" w:rsidRDefault="00E5637E" w:rsidP="00870D67">
            <w:pPr>
              <w:spacing w:before="60" w:after="60"/>
              <w:contextualSpacing/>
              <w:jc w:val="center"/>
              <w:rPr>
                <w:rFonts w:cstheme="minorHAnsi"/>
                <w:b/>
                <w:bCs/>
                <w:sz w:val="20"/>
                <w:szCs w:val="20"/>
              </w:rPr>
            </w:pPr>
            <w:r w:rsidRPr="00374DBD">
              <w:rPr>
                <w:rFonts w:cstheme="minorHAnsi"/>
              </w:rPr>
              <w:t>Impulsivity, difficulty following rules, and defiant behaviour disrupt group routines</w:t>
            </w:r>
          </w:p>
        </w:tc>
        <w:tc>
          <w:tcPr>
            <w:tcW w:w="3543" w:type="dxa"/>
            <w:gridSpan w:val="2"/>
            <w:vAlign w:val="center"/>
          </w:tcPr>
          <w:p w14:paraId="6481BD9A" w14:textId="647DA5AF" w:rsidR="00594E52" w:rsidRPr="00374DBD" w:rsidRDefault="00E5637E" w:rsidP="00870D67">
            <w:pPr>
              <w:spacing w:before="60" w:after="60"/>
              <w:contextualSpacing/>
              <w:jc w:val="center"/>
              <w:rPr>
                <w:rFonts w:cstheme="minorHAnsi"/>
                <w:b/>
                <w:bCs/>
                <w:sz w:val="20"/>
                <w:szCs w:val="20"/>
              </w:rPr>
            </w:pPr>
            <w:r w:rsidRPr="00374DBD">
              <w:rPr>
                <w:rFonts w:cstheme="minorHAnsi"/>
              </w:rPr>
              <w:t>Behaviour Management Plan – Focus on self-regulation, positive reinforcement, and classroom participation</w:t>
            </w:r>
          </w:p>
        </w:tc>
        <w:tc>
          <w:tcPr>
            <w:tcW w:w="3970" w:type="dxa"/>
            <w:vAlign w:val="center"/>
          </w:tcPr>
          <w:p w14:paraId="19EB32B0" w14:textId="4CA94D00" w:rsidR="00594E52" w:rsidRPr="00F17016" w:rsidRDefault="00E5637E" w:rsidP="00870D67">
            <w:pPr>
              <w:spacing w:before="60" w:after="60"/>
              <w:contextualSpacing/>
              <w:jc w:val="center"/>
              <w:rPr>
                <w:rFonts w:cstheme="minorHAnsi"/>
                <w:b/>
                <w:bCs/>
                <w:sz w:val="20"/>
                <w:szCs w:val="20"/>
              </w:rPr>
            </w:pPr>
            <w:r w:rsidRPr="00F17016">
              <w:rPr>
                <w:rFonts w:cstheme="minorHAnsi"/>
              </w:rPr>
              <w:t>Requires structured routines, visual prompts (first-then boards), and close monitoring to support behaviour and transitions</w:t>
            </w:r>
            <w:r w:rsidR="003D2C58" w:rsidRPr="00F17016">
              <w:rPr>
                <w:rFonts w:cstheme="minorHAnsi"/>
              </w:rPr>
              <w:t xml:space="preserve"> (Kaur, 2022)</w:t>
            </w:r>
          </w:p>
        </w:tc>
      </w:tr>
      <w:tr w:rsidR="00594E52" w:rsidRPr="00374DBD" w14:paraId="6CB3D0EA" w14:textId="77777777" w:rsidTr="00CA2782">
        <w:trPr>
          <w:trHeight w:val="78"/>
        </w:trPr>
        <w:tc>
          <w:tcPr>
            <w:tcW w:w="3398" w:type="dxa"/>
            <w:vAlign w:val="center"/>
          </w:tcPr>
          <w:p w14:paraId="7B92616E" w14:textId="0A04B161" w:rsidR="00594E52" w:rsidRPr="00374DBD" w:rsidRDefault="00E5637E" w:rsidP="00870D67">
            <w:pPr>
              <w:spacing w:before="60" w:after="60"/>
              <w:contextualSpacing/>
              <w:jc w:val="center"/>
              <w:rPr>
                <w:rFonts w:cstheme="minorHAnsi"/>
                <w:b/>
                <w:bCs/>
                <w:sz w:val="20"/>
                <w:szCs w:val="20"/>
              </w:rPr>
            </w:pPr>
            <w:r w:rsidRPr="00374DBD">
              <w:rPr>
                <w:rFonts w:cstheme="minorHAnsi"/>
                <w:b/>
                <w:bCs/>
                <w:sz w:val="20"/>
                <w:szCs w:val="20"/>
              </w:rPr>
              <w:t>C</w:t>
            </w:r>
          </w:p>
        </w:tc>
        <w:tc>
          <w:tcPr>
            <w:tcW w:w="2410" w:type="dxa"/>
            <w:gridSpan w:val="2"/>
            <w:vAlign w:val="center"/>
          </w:tcPr>
          <w:p w14:paraId="39B0C41A" w14:textId="33D2075E" w:rsidR="00594E52" w:rsidRPr="00374DBD" w:rsidRDefault="00E5637E" w:rsidP="00870D67">
            <w:pPr>
              <w:spacing w:before="60" w:after="60"/>
              <w:contextualSpacing/>
              <w:jc w:val="center"/>
              <w:rPr>
                <w:rFonts w:cstheme="minorHAnsi"/>
                <w:b/>
                <w:bCs/>
                <w:sz w:val="20"/>
                <w:szCs w:val="20"/>
              </w:rPr>
            </w:pPr>
            <w:r w:rsidRPr="00374DBD">
              <w:rPr>
                <w:rFonts w:cstheme="minorHAnsi"/>
              </w:rPr>
              <w:t>Cerebral Palsy</w:t>
            </w:r>
          </w:p>
        </w:tc>
        <w:tc>
          <w:tcPr>
            <w:tcW w:w="2414" w:type="dxa"/>
            <w:gridSpan w:val="2"/>
            <w:vAlign w:val="center"/>
          </w:tcPr>
          <w:p w14:paraId="4D5FFF1F" w14:textId="1B26AB8B" w:rsidR="00594E52" w:rsidRPr="00374DBD" w:rsidRDefault="00E5637E" w:rsidP="00870D67">
            <w:pPr>
              <w:spacing w:before="60" w:after="60"/>
              <w:contextualSpacing/>
              <w:jc w:val="center"/>
              <w:rPr>
                <w:rFonts w:cstheme="minorHAnsi"/>
                <w:b/>
                <w:bCs/>
                <w:sz w:val="20"/>
                <w:szCs w:val="20"/>
              </w:rPr>
            </w:pPr>
            <w:r w:rsidRPr="00374DBD">
              <w:rPr>
                <w:rFonts w:cstheme="minorHAnsi"/>
              </w:rPr>
              <w:t>Limited mobility affects movement around the room and participation in fine motor tasks</w:t>
            </w:r>
          </w:p>
        </w:tc>
        <w:tc>
          <w:tcPr>
            <w:tcW w:w="3543" w:type="dxa"/>
            <w:gridSpan w:val="2"/>
            <w:vAlign w:val="center"/>
          </w:tcPr>
          <w:p w14:paraId="5A1CB376" w14:textId="659F78BB" w:rsidR="00594E52" w:rsidRPr="00374DBD" w:rsidRDefault="00E5637E" w:rsidP="00870D67">
            <w:pPr>
              <w:spacing w:before="60" w:after="60"/>
              <w:contextualSpacing/>
              <w:jc w:val="center"/>
              <w:rPr>
                <w:rFonts w:cstheme="minorHAnsi"/>
                <w:b/>
                <w:bCs/>
                <w:sz w:val="20"/>
                <w:szCs w:val="20"/>
              </w:rPr>
            </w:pPr>
            <w:r w:rsidRPr="00374DBD">
              <w:rPr>
                <w:rFonts w:cstheme="minorHAnsi"/>
              </w:rPr>
              <w:t>IEP – Focus on motor skill development, independence, and accessibility</w:t>
            </w:r>
          </w:p>
        </w:tc>
        <w:tc>
          <w:tcPr>
            <w:tcW w:w="3970" w:type="dxa"/>
            <w:vAlign w:val="center"/>
          </w:tcPr>
          <w:p w14:paraId="76CB34C1" w14:textId="1B7D7487" w:rsidR="00594E52" w:rsidRPr="00F17016" w:rsidRDefault="00E5637E" w:rsidP="00870D67">
            <w:pPr>
              <w:spacing w:before="60" w:after="60"/>
              <w:contextualSpacing/>
              <w:jc w:val="center"/>
              <w:rPr>
                <w:rFonts w:cstheme="minorHAnsi"/>
                <w:b/>
                <w:bCs/>
                <w:sz w:val="20"/>
                <w:szCs w:val="20"/>
              </w:rPr>
            </w:pPr>
            <w:r w:rsidRPr="00F17016">
              <w:rPr>
                <w:rFonts w:cstheme="minorHAnsi"/>
              </w:rPr>
              <w:t>Needs adaptive tools, wide walkways, and OT-informed task modifications to promote inclusion and participation</w:t>
            </w:r>
            <w:r w:rsidR="004A0606" w:rsidRPr="00F17016">
              <w:rPr>
                <w:rFonts w:cstheme="minorHAnsi"/>
              </w:rPr>
              <w:t xml:space="preserve"> (Stasolla et al., 2018)</w:t>
            </w:r>
          </w:p>
        </w:tc>
      </w:tr>
      <w:tr w:rsidR="00594E52" w:rsidRPr="00374DBD" w14:paraId="6F792ABD" w14:textId="77777777" w:rsidTr="00CA2782">
        <w:trPr>
          <w:trHeight w:val="78"/>
        </w:trPr>
        <w:tc>
          <w:tcPr>
            <w:tcW w:w="3398" w:type="dxa"/>
            <w:vAlign w:val="center"/>
          </w:tcPr>
          <w:p w14:paraId="1F79027D" w14:textId="71159D6B" w:rsidR="00594E52" w:rsidRPr="00374DBD" w:rsidRDefault="00E5637E" w:rsidP="00870D67">
            <w:pPr>
              <w:spacing w:before="60" w:after="60"/>
              <w:contextualSpacing/>
              <w:jc w:val="center"/>
              <w:rPr>
                <w:rFonts w:cstheme="minorHAnsi"/>
                <w:b/>
                <w:bCs/>
                <w:sz w:val="20"/>
                <w:szCs w:val="20"/>
              </w:rPr>
            </w:pPr>
            <w:r w:rsidRPr="00374DBD">
              <w:rPr>
                <w:rFonts w:cstheme="minorHAnsi"/>
                <w:b/>
                <w:bCs/>
                <w:sz w:val="20"/>
                <w:szCs w:val="20"/>
              </w:rPr>
              <w:t>D</w:t>
            </w:r>
          </w:p>
        </w:tc>
        <w:tc>
          <w:tcPr>
            <w:tcW w:w="2410" w:type="dxa"/>
            <w:gridSpan w:val="2"/>
            <w:vAlign w:val="center"/>
          </w:tcPr>
          <w:p w14:paraId="00614776" w14:textId="3F116534" w:rsidR="00594E52" w:rsidRPr="00374DBD" w:rsidRDefault="00E5637E" w:rsidP="00870D67">
            <w:pPr>
              <w:spacing w:before="60" w:after="60"/>
              <w:contextualSpacing/>
              <w:jc w:val="center"/>
              <w:rPr>
                <w:rFonts w:cstheme="minorHAnsi"/>
                <w:b/>
                <w:bCs/>
                <w:sz w:val="20"/>
                <w:szCs w:val="20"/>
              </w:rPr>
            </w:pPr>
            <w:r w:rsidRPr="00374DBD">
              <w:rPr>
                <w:rFonts w:cstheme="minorHAnsi"/>
              </w:rPr>
              <w:t>Anxiety Disorder</w:t>
            </w:r>
          </w:p>
        </w:tc>
        <w:tc>
          <w:tcPr>
            <w:tcW w:w="2414" w:type="dxa"/>
            <w:gridSpan w:val="2"/>
            <w:vAlign w:val="center"/>
          </w:tcPr>
          <w:p w14:paraId="2EFF2960" w14:textId="718E315F" w:rsidR="00594E52" w:rsidRPr="00374DBD" w:rsidRDefault="00E5637E" w:rsidP="00870D67">
            <w:pPr>
              <w:spacing w:before="60" w:after="60"/>
              <w:contextualSpacing/>
              <w:jc w:val="center"/>
              <w:rPr>
                <w:rFonts w:cstheme="minorHAnsi"/>
                <w:b/>
                <w:bCs/>
                <w:sz w:val="20"/>
                <w:szCs w:val="20"/>
              </w:rPr>
            </w:pPr>
            <w:r w:rsidRPr="00374DBD">
              <w:rPr>
                <w:rFonts w:cstheme="minorHAnsi"/>
              </w:rPr>
              <w:t>Easily overwhelmed during transitions and group activities, avoids unfamiliar tasks</w:t>
            </w:r>
          </w:p>
        </w:tc>
        <w:tc>
          <w:tcPr>
            <w:tcW w:w="3543" w:type="dxa"/>
            <w:gridSpan w:val="2"/>
            <w:vAlign w:val="center"/>
          </w:tcPr>
          <w:p w14:paraId="0DE30180" w14:textId="64749C6E" w:rsidR="00594E52" w:rsidRPr="00374DBD" w:rsidRDefault="00E5637E" w:rsidP="00870D67">
            <w:pPr>
              <w:spacing w:before="60" w:after="60"/>
              <w:contextualSpacing/>
              <w:jc w:val="center"/>
              <w:rPr>
                <w:rFonts w:cstheme="minorHAnsi"/>
                <w:b/>
                <w:bCs/>
                <w:sz w:val="20"/>
                <w:szCs w:val="20"/>
              </w:rPr>
            </w:pPr>
            <w:r w:rsidRPr="00374DBD">
              <w:rPr>
                <w:rFonts w:cstheme="minorHAnsi"/>
              </w:rPr>
              <w:t>IEP – Focus on emotional regulation, transitions, and confidence building</w:t>
            </w:r>
          </w:p>
        </w:tc>
        <w:tc>
          <w:tcPr>
            <w:tcW w:w="3970" w:type="dxa"/>
            <w:vAlign w:val="center"/>
          </w:tcPr>
          <w:p w14:paraId="58BD4126" w14:textId="03BF665B" w:rsidR="00594E52" w:rsidRPr="00F17016" w:rsidRDefault="00E5637E" w:rsidP="00870D67">
            <w:pPr>
              <w:spacing w:before="60" w:after="60"/>
              <w:contextualSpacing/>
              <w:jc w:val="center"/>
              <w:rPr>
                <w:rFonts w:cstheme="minorHAnsi"/>
                <w:b/>
                <w:bCs/>
                <w:sz w:val="20"/>
                <w:szCs w:val="20"/>
              </w:rPr>
            </w:pPr>
            <w:r w:rsidRPr="00F17016">
              <w:rPr>
                <w:rFonts w:cstheme="minorHAnsi"/>
              </w:rPr>
              <w:t>Benefits from calming spaces, visual schedules, and supportive adult interactions to reduce stress and encourage engagement</w:t>
            </w:r>
            <w:r w:rsidR="004A0606" w:rsidRPr="00F17016">
              <w:rPr>
                <w:rFonts w:cstheme="minorHAnsi"/>
              </w:rPr>
              <w:t xml:space="preserve"> </w:t>
            </w:r>
            <w:r w:rsidR="003905CD" w:rsidRPr="00F17016">
              <w:rPr>
                <w:rFonts w:cstheme="minorHAnsi"/>
              </w:rPr>
              <w:t xml:space="preserve"> (Saggers &amp; Ashburner, 2019)</w:t>
            </w:r>
          </w:p>
        </w:tc>
      </w:tr>
      <w:tr w:rsidR="00594E52" w:rsidRPr="00374DBD" w14:paraId="787322FE" w14:textId="77777777" w:rsidTr="00CA2782">
        <w:trPr>
          <w:trHeight w:val="78"/>
        </w:trPr>
        <w:tc>
          <w:tcPr>
            <w:tcW w:w="3398" w:type="dxa"/>
            <w:vAlign w:val="center"/>
          </w:tcPr>
          <w:p w14:paraId="797A9733" w14:textId="77777777" w:rsidR="00594E52" w:rsidRPr="00374DBD" w:rsidRDefault="00594E52" w:rsidP="00870D67">
            <w:pPr>
              <w:spacing w:before="60" w:after="60"/>
              <w:contextualSpacing/>
              <w:jc w:val="center"/>
              <w:rPr>
                <w:rFonts w:cstheme="minorHAnsi"/>
                <w:b/>
                <w:bCs/>
                <w:sz w:val="20"/>
                <w:szCs w:val="20"/>
              </w:rPr>
            </w:pPr>
          </w:p>
        </w:tc>
        <w:tc>
          <w:tcPr>
            <w:tcW w:w="2410" w:type="dxa"/>
            <w:gridSpan w:val="2"/>
            <w:vAlign w:val="center"/>
          </w:tcPr>
          <w:p w14:paraId="6F077E01" w14:textId="77777777" w:rsidR="00594E52" w:rsidRPr="00374DBD" w:rsidRDefault="00594E52" w:rsidP="00870D67">
            <w:pPr>
              <w:spacing w:before="60" w:after="60"/>
              <w:contextualSpacing/>
              <w:jc w:val="center"/>
              <w:rPr>
                <w:rFonts w:cstheme="minorHAnsi"/>
                <w:b/>
                <w:bCs/>
                <w:sz w:val="20"/>
                <w:szCs w:val="20"/>
              </w:rPr>
            </w:pPr>
          </w:p>
        </w:tc>
        <w:tc>
          <w:tcPr>
            <w:tcW w:w="2414" w:type="dxa"/>
            <w:gridSpan w:val="2"/>
            <w:vAlign w:val="center"/>
          </w:tcPr>
          <w:p w14:paraId="0D79E91F" w14:textId="77777777" w:rsidR="00594E52" w:rsidRPr="00374DBD" w:rsidRDefault="00594E52" w:rsidP="00870D67">
            <w:pPr>
              <w:spacing w:before="60" w:after="60"/>
              <w:contextualSpacing/>
              <w:jc w:val="center"/>
              <w:rPr>
                <w:rFonts w:cstheme="minorHAnsi"/>
                <w:b/>
                <w:bCs/>
                <w:sz w:val="20"/>
                <w:szCs w:val="20"/>
              </w:rPr>
            </w:pPr>
          </w:p>
        </w:tc>
        <w:tc>
          <w:tcPr>
            <w:tcW w:w="3543" w:type="dxa"/>
            <w:gridSpan w:val="2"/>
            <w:vAlign w:val="center"/>
          </w:tcPr>
          <w:p w14:paraId="18F10E60" w14:textId="77777777" w:rsidR="00594E52" w:rsidRPr="00374DBD" w:rsidRDefault="00594E52" w:rsidP="00870D67">
            <w:pPr>
              <w:spacing w:before="60" w:after="60"/>
              <w:contextualSpacing/>
              <w:jc w:val="center"/>
              <w:rPr>
                <w:rFonts w:cstheme="minorHAnsi"/>
                <w:b/>
                <w:bCs/>
                <w:sz w:val="20"/>
                <w:szCs w:val="20"/>
              </w:rPr>
            </w:pPr>
          </w:p>
        </w:tc>
        <w:tc>
          <w:tcPr>
            <w:tcW w:w="3970" w:type="dxa"/>
            <w:vAlign w:val="center"/>
          </w:tcPr>
          <w:p w14:paraId="72C1309E" w14:textId="77777777" w:rsidR="00594E52" w:rsidRPr="00374DBD" w:rsidRDefault="00594E52" w:rsidP="00870D67">
            <w:pPr>
              <w:spacing w:before="60" w:after="60"/>
              <w:contextualSpacing/>
              <w:jc w:val="center"/>
              <w:rPr>
                <w:rFonts w:cstheme="minorHAnsi"/>
                <w:b/>
                <w:bCs/>
                <w:sz w:val="20"/>
                <w:szCs w:val="20"/>
              </w:rPr>
            </w:pPr>
          </w:p>
        </w:tc>
      </w:tr>
      <w:tr w:rsidR="00594E52" w:rsidRPr="00374DBD" w14:paraId="5E3E3FA2" w14:textId="77777777" w:rsidTr="00CA2782">
        <w:trPr>
          <w:trHeight w:val="78"/>
        </w:trPr>
        <w:tc>
          <w:tcPr>
            <w:tcW w:w="15735" w:type="dxa"/>
            <w:gridSpan w:val="8"/>
            <w:shd w:val="clear" w:color="auto" w:fill="D9D9D9" w:themeFill="background1" w:themeFillShade="D9"/>
            <w:vAlign w:val="center"/>
          </w:tcPr>
          <w:p w14:paraId="01D29B37" w14:textId="77777777" w:rsidR="00594E52" w:rsidRPr="00374DBD" w:rsidRDefault="00594E52" w:rsidP="002E3DAC">
            <w:pPr>
              <w:spacing w:before="60" w:after="60"/>
              <w:contextualSpacing/>
              <w:jc w:val="center"/>
              <w:rPr>
                <w:rFonts w:cstheme="minorHAnsi"/>
                <w:b/>
                <w:bCs/>
                <w:sz w:val="20"/>
                <w:szCs w:val="20"/>
              </w:rPr>
            </w:pPr>
            <w:r w:rsidRPr="00374DBD">
              <w:rPr>
                <w:rFonts w:cstheme="minorHAnsi"/>
                <w:b/>
                <w:bCs/>
                <w:sz w:val="20"/>
                <w:szCs w:val="20"/>
              </w:rPr>
              <w:t>Barriers and Strategies</w:t>
            </w:r>
          </w:p>
          <w:p w14:paraId="5FFF3FC5" w14:textId="7B641EE7" w:rsidR="00594E52" w:rsidRPr="00374DBD" w:rsidRDefault="00594E52" w:rsidP="002E3DAC">
            <w:pPr>
              <w:spacing w:before="60" w:after="60"/>
              <w:contextualSpacing/>
              <w:jc w:val="center"/>
              <w:rPr>
                <w:rFonts w:cstheme="minorHAnsi"/>
                <w:sz w:val="20"/>
                <w:szCs w:val="20"/>
              </w:rPr>
            </w:pPr>
            <w:r w:rsidRPr="00374DBD">
              <w:rPr>
                <w:rFonts w:cstheme="minorHAnsi"/>
                <w:sz w:val="20"/>
                <w:szCs w:val="20"/>
              </w:rPr>
              <w:t>Refer to Table 1: Barriers and Strategies</w:t>
            </w:r>
          </w:p>
        </w:tc>
      </w:tr>
      <w:tr w:rsidR="00594E52" w:rsidRPr="00374DBD" w14:paraId="72F63020" w14:textId="77777777" w:rsidTr="00CA2782">
        <w:trPr>
          <w:trHeight w:val="213"/>
        </w:trPr>
        <w:tc>
          <w:tcPr>
            <w:tcW w:w="3398" w:type="dxa"/>
            <w:shd w:val="clear" w:color="auto" w:fill="F2F2F2" w:themeFill="background1" w:themeFillShade="F2"/>
            <w:vAlign w:val="center"/>
          </w:tcPr>
          <w:p w14:paraId="36A9FD05" w14:textId="62A46B3F" w:rsidR="00594E52" w:rsidRPr="00374DBD" w:rsidRDefault="00594E52" w:rsidP="002E3DAC">
            <w:pPr>
              <w:spacing w:before="60" w:after="60"/>
              <w:contextualSpacing/>
              <w:jc w:val="center"/>
              <w:rPr>
                <w:rFonts w:cstheme="minorHAnsi"/>
                <w:b/>
                <w:bCs/>
                <w:sz w:val="20"/>
                <w:szCs w:val="20"/>
              </w:rPr>
            </w:pPr>
            <w:r w:rsidRPr="00374DBD">
              <w:rPr>
                <w:rFonts w:cstheme="minorHAnsi"/>
                <w:b/>
                <w:bCs/>
                <w:sz w:val="20"/>
                <w:szCs w:val="20"/>
              </w:rPr>
              <w:t>Level 1 Barrier</w:t>
            </w:r>
          </w:p>
        </w:tc>
        <w:tc>
          <w:tcPr>
            <w:tcW w:w="2410" w:type="dxa"/>
            <w:gridSpan w:val="2"/>
            <w:shd w:val="clear" w:color="auto" w:fill="F2F2F2" w:themeFill="background1" w:themeFillShade="F2"/>
            <w:vAlign w:val="center"/>
          </w:tcPr>
          <w:p w14:paraId="325C68A8" w14:textId="566F29D8" w:rsidR="00594E52" w:rsidRPr="00374DBD" w:rsidRDefault="00594E52" w:rsidP="002E3DAC">
            <w:pPr>
              <w:spacing w:before="60" w:after="60"/>
              <w:contextualSpacing/>
              <w:jc w:val="center"/>
              <w:rPr>
                <w:rFonts w:cstheme="minorHAnsi"/>
                <w:b/>
                <w:bCs/>
                <w:sz w:val="20"/>
                <w:szCs w:val="20"/>
              </w:rPr>
            </w:pPr>
            <w:r w:rsidRPr="00374DBD">
              <w:rPr>
                <w:rFonts w:cstheme="minorHAnsi"/>
                <w:b/>
                <w:bCs/>
                <w:sz w:val="20"/>
                <w:szCs w:val="20"/>
              </w:rPr>
              <w:t>Level 2 Barrier</w:t>
            </w:r>
          </w:p>
        </w:tc>
        <w:tc>
          <w:tcPr>
            <w:tcW w:w="3973" w:type="dxa"/>
            <w:gridSpan w:val="3"/>
            <w:shd w:val="clear" w:color="auto" w:fill="F2F2F2" w:themeFill="background1" w:themeFillShade="F2"/>
            <w:vAlign w:val="center"/>
          </w:tcPr>
          <w:p w14:paraId="09A288DB" w14:textId="77777777" w:rsidR="00594E52" w:rsidRPr="00374DBD" w:rsidRDefault="00594E52" w:rsidP="002E3DAC">
            <w:pPr>
              <w:spacing w:before="60" w:after="60"/>
              <w:contextualSpacing/>
              <w:jc w:val="center"/>
              <w:rPr>
                <w:rFonts w:cstheme="minorHAnsi"/>
                <w:b/>
                <w:bCs/>
                <w:sz w:val="20"/>
                <w:szCs w:val="20"/>
              </w:rPr>
            </w:pPr>
            <w:r w:rsidRPr="00374DBD">
              <w:rPr>
                <w:rFonts w:cstheme="minorHAnsi"/>
                <w:b/>
                <w:bCs/>
                <w:sz w:val="20"/>
                <w:szCs w:val="20"/>
              </w:rPr>
              <w:t>Strategies</w:t>
            </w:r>
          </w:p>
        </w:tc>
        <w:tc>
          <w:tcPr>
            <w:tcW w:w="5954" w:type="dxa"/>
            <w:gridSpan w:val="2"/>
            <w:shd w:val="clear" w:color="auto" w:fill="F2F2F2" w:themeFill="background1" w:themeFillShade="F2"/>
            <w:vAlign w:val="center"/>
          </w:tcPr>
          <w:p w14:paraId="6F282A93" w14:textId="51AAD518" w:rsidR="00594E52" w:rsidRPr="00374DBD" w:rsidRDefault="00594E52" w:rsidP="002E3DAC">
            <w:pPr>
              <w:spacing w:before="60" w:after="60"/>
              <w:contextualSpacing/>
              <w:jc w:val="center"/>
              <w:rPr>
                <w:rFonts w:cstheme="minorHAnsi"/>
                <w:b/>
                <w:bCs/>
                <w:sz w:val="20"/>
                <w:szCs w:val="20"/>
              </w:rPr>
            </w:pPr>
            <w:r w:rsidRPr="00374DBD">
              <w:rPr>
                <w:rFonts w:cstheme="minorHAnsi"/>
                <w:b/>
                <w:bCs/>
                <w:sz w:val="20"/>
                <w:szCs w:val="20"/>
              </w:rPr>
              <w:t>Actions and Responsibility</w:t>
            </w:r>
          </w:p>
        </w:tc>
      </w:tr>
      <w:tr w:rsidR="00594E52" w:rsidRPr="00374DBD" w14:paraId="3AE0507B" w14:textId="77777777" w:rsidTr="00CA2782">
        <w:trPr>
          <w:trHeight w:val="78"/>
        </w:trPr>
        <w:tc>
          <w:tcPr>
            <w:tcW w:w="3398" w:type="dxa"/>
            <w:vAlign w:val="center"/>
          </w:tcPr>
          <w:p w14:paraId="56AB153A" w14:textId="1776BE84" w:rsidR="00594E52" w:rsidRPr="00374DBD" w:rsidRDefault="00E5637E" w:rsidP="002E3DAC">
            <w:pPr>
              <w:spacing w:before="60" w:after="60"/>
              <w:contextualSpacing/>
              <w:jc w:val="center"/>
              <w:rPr>
                <w:rFonts w:cstheme="minorHAnsi"/>
                <w:sz w:val="20"/>
                <w:szCs w:val="20"/>
              </w:rPr>
            </w:pPr>
            <w:r w:rsidRPr="00374DBD">
              <w:rPr>
                <w:rFonts w:cstheme="minorHAnsi"/>
              </w:rPr>
              <w:t>Communication</w:t>
            </w:r>
          </w:p>
        </w:tc>
        <w:tc>
          <w:tcPr>
            <w:tcW w:w="2410" w:type="dxa"/>
            <w:gridSpan w:val="2"/>
            <w:vAlign w:val="center"/>
          </w:tcPr>
          <w:p w14:paraId="7C5A4010" w14:textId="18CE5854" w:rsidR="00594E52" w:rsidRPr="00374DBD" w:rsidRDefault="00E5637E" w:rsidP="002E3DAC">
            <w:pPr>
              <w:spacing w:before="60" w:after="60"/>
              <w:contextualSpacing/>
              <w:jc w:val="center"/>
              <w:rPr>
                <w:rFonts w:cstheme="minorHAnsi"/>
                <w:sz w:val="20"/>
                <w:szCs w:val="20"/>
              </w:rPr>
            </w:pPr>
            <w:r w:rsidRPr="00374DBD">
              <w:rPr>
                <w:rFonts w:cstheme="minorHAnsi"/>
              </w:rPr>
              <w:t>Difficulty understanding and expressing spoken language (Child A)</w:t>
            </w:r>
          </w:p>
        </w:tc>
        <w:tc>
          <w:tcPr>
            <w:tcW w:w="3973" w:type="dxa"/>
            <w:gridSpan w:val="3"/>
            <w:vAlign w:val="center"/>
          </w:tcPr>
          <w:p w14:paraId="1893ADCC" w14:textId="0B696D6B" w:rsidR="00594E52" w:rsidRPr="00374DBD" w:rsidRDefault="00E5637E" w:rsidP="002E3DAC">
            <w:pPr>
              <w:spacing w:before="60" w:after="60"/>
              <w:contextualSpacing/>
              <w:jc w:val="center"/>
              <w:rPr>
                <w:rFonts w:cstheme="minorHAnsi"/>
                <w:sz w:val="20"/>
                <w:szCs w:val="20"/>
              </w:rPr>
            </w:pPr>
            <w:r w:rsidRPr="00374DBD">
              <w:rPr>
                <w:rFonts w:cstheme="minorHAnsi"/>
              </w:rPr>
              <w:t>Use PECS visuals, now-next boards, and simplified verbal cues</w:t>
            </w:r>
          </w:p>
        </w:tc>
        <w:tc>
          <w:tcPr>
            <w:tcW w:w="5954" w:type="dxa"/>
            <w:gridSpan w:val="2"/>
            <w:vAlign w:val="center"/>
          </w:tcPr>
          <w:p w14:paraId="2D589887" w14:textId="1F3DE004" w:rsidR="00594E52" w:rsidRPr="00F17016" w:rsidRDefault="00E5637E" w:rsidP="002E3DAC">
            <w:pPr>
              <w:spacing w:before="60" w:after="60"/>
              <w:contextualSpacing/>
              <w:jc w:val="center"/>
              <w:rPr>
                <w:rFonts w:cstheme="minorHAnsi"/>
                <w:sz w:val="20"/>
                <w:szCs w:val="20"/>
              </w:rPr>
            </w:pPr>
            <w:r w:rsidRPr="00F17016">
              <w:rPr>
                <w:rFonts w:cstheme="minorHAnsi"/>
              </w:rPr>
              <w:t>Speech therapist to model usage; educators embed visuals into routines and transitions</w:t>
            </w:r>
          </w:p>
        </w:tc>
      </w:tr>
      <w:tr w:rsidR="00594E52" w:rsidRPr="00374DBD" w14:paraId="244F0641" w14:textId="77777777" w:rsidTr="00CA2782">
        <w:trPr>
          <w:trHeight w:val="78"/>
        </w:trPr>
        <w:tc>
          <w:tcPr>
            <w:tcW w:w="3398" w:type="dxa"/>
            <w:vAlign w:val="center"/>
          </w:tcPr>
          <w:p w14:paraId="478031E1" w14:textId="7A7E463F" w:rsidR="00594E52" w:rsidRPr="00374DBD" w:rsidRDefault="00E5637E" w:rsidP="002E3DAC">
            <w:pPr>
              <w:spacing w:before="60" w:after="60"/>
              <w:contextualSpacing/>
              <w:jc w:val="center"/>
              <w:rPr>
                <w:rFonts w:cstheme="minorHAnsi"/>
                <w:sz w:val="20"/>
                <w:szCs w:val="20"/>
              </w:rPr>
            </w:pPr>
            <w:r w:rsidRPr="00374DBD">
              <w:rPr>
                <w:rFonts w:cstheme="minorHAnsi"/>
              </w:rPr>
              <w:t>Behaviour</w:t>
            </w:r>
          </w:p>
        </w:tc>
        <w:tc>
          <w:tcPr>
            <w:tcW w:w="2410" w:type="dxa"/>
            <w:gridSpan w:val="2"/>
            <w:vAlign w:val="center"/>
          </w:tcPr>
          <w:p w14:paraId="1C0665FF" w14:textId="7EAB3B14" w:rsidR="00594E52" w:rsidRPr="00374DBD" w:rsidRDefault="00E5637E" w:rsidP="002E3DAC">
            <w:pPr>
              <w:spacing w:before="60" w:after="60"/>
              <w:contextualSpacing/>
              <w:jc w:val="center"/>
              <w:rPr>
                <w:rFonts w:cstheme="minorHAnsi"/>
                <w:sz w:val="20"/>
                <w:szCs w:val="20"/>
              </w:rPr>
            </w:pPr>
            <w:r w:rsidRPr="00374DBD">
              <w:rPr>
                <w:rFonts w:cstheme="minorHAnsi"/>
              </w:rPr>
              <w:t>Impulsivity and oppositional behaviour (Child B)</w:t>
            </w:r>
          </w:p>
        </w:tc>
        <w:tc>
          <w:tcPr>
            <w:tcW w:w="3973" w:type="dxa"/>
            <w:gridSpan w:val="3"/>
            <w:vAlign w:val="center"/>
          </w:tcPr>
          <w:p w14:paraId="539CD2B6" w14:textId="1C85294B" w:rsidR="00594E52" w:rsidRPr="00374DBD" w:rsidRDefault="00E5637E" w:rsidP="002E3DAC">
            <w:pPr>
              <w:spacing w:before="60" w:after="60"/>
              <w:contextualSpacing/>
              <w:jc w:val="center"/>
              <w:rPr>
                <w:rFonts w:cstheme="minorHAnsi"/>
                <w:sz w:val="20"/>
                <w:szCs w:val="20"/>
              </w:rPr>
            </w:pPr>
            <w:r w:rsidRPr="00374DBD">
              <w:rPr>
                <w:rFonts w:cstheme="minorHAnsi"/>
              </w:rPr>
              <w:t>Use first-then visuals, reward systems, and structured routines</w:t>
            </w:r>
          </w:p>
        </w:tc>
        <w:tc>
          <w:tcPr>
            <w:tcW w:w="5954" w:type="dxa"/>
            <w:gridSpan w:val="2"/>
            <w:vAlign w:val="center"/>
          </w:tcPr>
          <w:p w14:paraId="3C83B8A2" w14:textId="7D170D1B" w:rsidR="00594E52" w:rsidRPr="00F17016" w:rsidRDefault="00E5637E" w:rsidP="002E3DAC">
            <w:pPr>
              <w:spacing w:before="60" w:after="60"/>
              <w:contextualSpacing/>
              <w:jc w:val="center"/>
              <w:rPr>
                <w:rFonts w:cstheme="minorHAnsi"/>
                <w:sz w:val="20"/>
                <w:szCs w:val="20"/>
              </w:rPr>
            </w:pPr>
            <w:r w:rsidRPr="00F17016">
              <w:rPr>
                <w:rFonts w:cstheme="minorHAnsi"/>
              </w:rPr>
              <w:t>Inclusion professional to guide implementation; educators apply strategies and track progress</w:t>
            </w:r>
          </w:p>
        </w:tc>
      </w:tr>
      <w:tr w:rsidR="00594E52" w:rsidRPr="00374DBD" w14:paraId="44196D27" w14:textId="77777777" w:rsidTr="00CA2782">
        <w:trPr>
          <w:trHeight w:val="78"/>
        </w:trPr>
        <w:tc>
          <w:tcPr>
            <w:tcW w:w="3398" w:type="dxa"/>
            <w:vAlign w:val="center"/>
          </w:tcPr>
          <w:p w14:paraId="2739FD7D" w14:textId="15CC4EEC" w:rsidR="00594E52" w:rsidRPr="00374DBD" w:rsidRDefault="00E5637E" w:rsidP="002E3DAC">
            <w:pPr>
              <w:spacing w:before="60" w:after="60"/>
              <w:contextualSpacing/>
              <w:jc w:val="center"/>
              <w:rPr>
                <w:rFonts w:cstheme="minorHAnsi"/>
                <w:sz w:val="20"/>
                <w:szCs w:val="20"/>
              </w:rPr>
            </w:pPr>
            <w:r w:rsidRPr="00374DBD">
              <w:rPr>
                <w:rFonts w:cstheme="minorHAnsi"/>
              </w:rPr>
              <w:t>Physical Access</w:t>
            </w:r>
          </w:p>
        </w:tc>
        <w:tc>
          <w:tcPr>
            <w:tcW w:w="2410" w:type="dxa"/>
            <w:gridSpan w:val="2"/>
            <w:vAlign w:val="center"/>
          </w:tcPr>
          <w:p w14:paraId="76BE7601" w14:textId="52EB18DC" w:rsidR="00594E52" w:rsidRPr="00374DBD" w:rsidRDefault="00E5637E" w:rsidP="002E3DAC">
            <w:pPr>
              <w:spacing w:before="60" w:after="60"/>
              <w:contextualSpacing/>
              <w:jc w:val="center"/>
              <w:rPr>
                <w:rFonts w:cstheme="minorHAnsi"/>
                <w:sz w:val="20"/>
                <w:szCs w:val="20"/>
              </w:rPr>
            </w:pPr>
            <w:r w:rsidRPr="00374DBD">
              <w:rPr>
                <w:rFonts w:cstheme="minorHAnsi"/>
              </w:rPr>
              <w:t>Mobility and fine motor difficulties (Child C)</w:t>
            </w:r>
          </w:p>
        </w:tc>
        <w:tc>
          <w:tcPr>
            <w:tcW w:w="3973" w:type="dxa"/>
            <w:gridSpan w:val="3"/>
            <w:vAlign w:val="center"/>
          </w:tcPr>
          <w:p w14:paraId="223855D4" w14:textId="50011179" w:rsidR="00594E52" w:rsidRPr="00374DBD" w:rsidRDefault="00E5637E" w:rsidP="002E3DAC">
            <w:pPr>
              <w:spacing w:before="60" w:after="60"/>
              <w:contextualSpacing/>
              <w:jc w:val="center"/>
              <w:rPr>
                <w:rFonts w:cstheme="minorHAnsi"/>
                <w:sz w:val="20"/>
                <w:szCs w:val="20"/>
              </w:rPr>
            </w:pPr>
            <w:r w:rsidRPr="00374DBD">
              <w:rPr>
                <w:rFonts w:cstheme="minorHAnsi"/>
              </w:rPr>
              <w:t>Provide adaptive furniture, fine motor tools (e.g., loop scissors), and redesign layout</w:t>
            </w:r>
          </w:p>
        </w:tc>
        <w:tc>
          <w:tcPr>
            <w:tcW w:w="5954" w:type="dxa"/>
            <w:gridSpan w:val="2"/>
            <w:vAlign w:val="center"/>
          </w:tcPr>
          <w:p w14:paraId="03C1FD27" w14:textId="40A19BF3" w:rsidR="00594E52" w:rsidRPr="00F17016" w:rsidRDefault="00E5637E" w:rsidP="002E3DAC">
            <w:pPr>
              <w:spacing w:before="60" w:after="60"/>
              <w:contextualSpacing/>
              <w:jc w:val="center"/>
              <w:rPr>
                <w:rFonts w:cstheme="minorHAnsi"/>
                <w:sz w:val="20"/>
                <w:szCs w:val="20"/>
              </w:rPr>
            </w:pPr>
            <w:r w:rsidRPr="00F17016">
              <w:rPr>
                <w:rFonts w:cstheme="minorHAnsi"/>
              </w:rPr>
              <w:t>Occupational therapist advises on setup; educators prepare materials and support participation</w:t>
            </w:r>
          </w:p>
        </w:tc>
      </w:tr>
      <w:tr w:rsidR="00594E52" w:rsidRPr="00374DBD" w14:paraId="340FE299" w14:textId="77777777" w:rsidTr="00CA2782">
        <w:trPr>
          <w:trHeight w:val="78"/>
        </w:trPr>
        <w:tc>
          <w:tcPr>
            <w:tcW w:w="3398" w:type="dxa"/>
            <w:vAlign w:val="center"/>
          </w:tcPr>
          <w:p w14:paraId="02B36CEB" w14:textId="77F0C012" w:rsidR="00594E52" w:rsidRPr="00374DBD" w:rsidRDefault="00E5637E" w:rsidP="002E3DAC">
            <w:pPr>
              <w:spacing w:before="60" w:after="60"/>
              <w:contextualSpacing/>
              <w:jc w:val="center"/>
              <w:rPr>
                <w:rFonts w:cstheme="minorHAnsi"/>
                <w:sz w:val="20"/>
                <w:szCs w:val="20"/>
              </w:rPr>
            </w:pPr>
            <w:r w:rsidRPr="00374DBD">
              <w:rPr>
                <w:rFonts w:cstheme="minorHAnsi"/>
              </w:rPr>
              <w:t>Emotional Regulation</w:t>
            </w:r>
          </w:p>
        </w:tc>
        <w:tc>
          <w:tcPr>
            <w:tcW w:w="2410" w:type="dxa"/>
            <w:gridSpan w:val="2"/>
            <w:vAlign w:val="center"/>
          </w:tcPr>
          <w:p w14:paraId="38661DB5" w14:textId="3B5AD885" w:rsidR="00594E52" w:rsidRPr="00374DBD" w:rsidRDefault="00E5637E" w:rsidP="002E3DAC">
            <w:pPr>
              <w:spacing w:before="60" w:after="60"/>
              <w:contextualSpacing/>
              <w:jc w:val="center"/>
              <w:rPr>
                <w:rFonts w:cstheme="minorHAnsi"/>
                <w:sz w:val="20"/>
                <w:szCs w:val="20"/>
              </w:rPr>
            </w:pPr>
            <w:r w:rsidRPr="00374DBD">
              <w:rPr>
                <w:rFonts w:cstheme="minorHAnsi"/>
              </w:rPr>
              <w:t>Anxiety in transitions and social activities (Child D)</w:t>
            </w:r>
          </w:p>
        </w:tc>
        <w:tc>
          <w:tcPr>
            <w:tcW w:w="3973" w:type="dxa"/>
            <w:gridSpan w:val="3"/>
            <w:vAlign w:val="center"/>
          </w:tcPr>
          <w:p w14:paraId="4E1696F4" w14:textId="3999430D" w:rsidR="00594E52" w:rsidRPr="00374DBD" w:rsidRDefault="00E5637E" w:rsidP="002E3DAC">
            <w:pPr>
              <w:spacing w:before="60" w:after="60"/>
              <w:contextualSpacing/>
              <w:jc w:val="center"/>
              <w:rPr>
                <w:rFonts w:cstheme="minorHAnsi"/>
                <w:sz w:val="20"/>
                <w:szCs w:val="20"/>
              </w:rPr>
            </w:pPr>
            <w:r w:rsidRPr="00374DBD">
              <w:rPr>
                <w:rFonts w:cstheme="minorHAnsi"/>
              </w:rPr>
              <w:t>Provide calming kits, consistent routines, and visual schedules</w:t>
            </w:r>
          </w:p>
        </w:tc>
        <w:tc>
          <w:tcPr>
            <w:tcW w:w="5954" w:type="dxa"/>
            <w:gridSpan w:val="2"/>
            <w:vAlign w:val="center"/>
          </w:tcPr>
          <w:p w14:paraId="408E7449" w14:textId="718B685E" w:rsidR="00594E52" w:rsidRPr="00F17016" w:rsidRDefault="00E5637E" w:rsidP="002E3DAC">
            <w:pPr>
              <w:spacing w:before="60" w:after="60"/>
              <w:contextualSpacing/>
              <w:jc w:val="center"/>
              <w:rPr>
                <w:rFonts w:cstheme="minorHAnsi"/>
                <w:sz w:val="20"/>
                <w:szCs w:val="20"/>
              </w:rPr>
            </w:pPr>
            <w:r w:rsidRPr="00F17016">
              <w:rPr>
                <w:rFonts w:cstheme="minorHAnsi"/>
              </w:rPr>
              <w:t>Educators assist with transitions using visuals; families reinforce strategies at home</w:t>
            </w:r>
          </w:p>
        </w:tc>
      </w:tr>
      <w:tr w:rsidR="00594E52" w:rsidRPr="00374DBD" w14:paraId="69C0B150" w14:textId="77777777" w:rsidTr="00CA2782">
        <w:trPr>
          <w:trHeight w:val="229"/>
        </w:trPr>
        <w:tc>
          <w:tcPr>
            <w:tcW w:w="15735" w:type="dxa"/>
            <w:gridSpan w:val="8"/>
            <w:shd w:val="clear" w:color="auto" w:fill="D9D9D9" w:themeFill="background1" w:themeFillShade="D9"/>
            <w:vAlign w:val="center"/>
          </w:tcPr>
          <w:p w14:paraId="3FD50229" w14:textId="2FA14196" w:rsidR="00594E52" w:rsidRPr="00374DBD" w:rsidRDefault="00594E52" w:rsidP="004A7743">
            <w:pPr>
              <w:spacing w:before="60" w:after="60"/>
              <w:contextualSpacing/>
              <w:jc w:val="center"/>
              <w:rPr>
                <w:rFonts w:cstheme="minorHAnsi"/>
                <w:b/>
                <w:bCs/>
                <w:sz w:val="20"/>
                <w:szCs w:val="20"/>
              </w:rPr>
            </w:pPr>
            <w:r w:rsidRPr="00374DBD">
              <w:rPr>
                <w:rFonts w:cstheme="minorHAnsi"/>
                <w:b/>
                <w:bCs/>
              </w:rPr>
              <w:t>Family, Professionals, Organisations, Support Services and Resources</w:t>
            </w:r>
          </w:p>
        </w:tc>
      </w:tr>
      <w:tr w:rsidR="00594E52" w:rsidRPr="00374DBD" w14:paraId="5BE08B28" w14:textId="77777777" w:rsidTr="00CA2782">
        <w:trPr>
          <w:trHeight w:val="237"/>
        </w:trPr>
        <w:tc>
          <w:tcPr>
            <w:tcW w:w="3398" w:type="dxa"/>
            <w:shd w:val="clear" w:color="auto" w:fill="F2F2F2" w:themeFill="background1" w:themeFillShade="F2"/>
            <w:vAlign w:val="center"/>
          </w:tcPr>
          <w:p w14:paraId="711B7020" w14:textId="1B063BEE" w:rsidR="00594E52" w:rsidRPr="00374DBD" w:rsidRDefault="00594E52" w:rsidP="004A7743">
            <w:pPr>
              <w:spacing w:before="60" w:after="60"/>
              <w:contextualSpacing/>
              <w:jc w:val="center"/>
              <w:rPr>
                <w:rFonts w:cstheme="minorHAnsi"/>
                <w:b/>
                <w:bCs/>
                <w:sz w:val="20"/>
                <w:szCs w:val="20"/>
              </w:rPr>
            </w:pPr>
            <w:r w:rsidRPr="00374DBD">
              <w:rPr>
                <w:rFonts w:cstheme="minorHAnsi"/>
                <w:b/>
                <w:bCs/>
                <w:sz w:val="20"/>
                <w:szCs w:val="20"/>
              </w:rPr>
              <w:t>Name</w:t>
            </w:r>
          </w:p>
        </w:tc>
        <w:tc>
          <w:tcPr>
            <w:tcW w:w="4221" w:type="dxa"/>
            <w:gridSpan w:val="3"/>
            <w:shd w:val="clear" w:color="auto" w:fill="F2F2F2" w:themeFill="background1" w:themeFillShade="F2"/>
            <w:vAlign w:val="center"/>
          </w:tcPr>
          <w:p w14:paraId="44A96FB0" w14:textId="04144661" w:rsidR="00594E52" w:rsidRPr="00374DBD" w:rsidRDefault="00594E52" w:rsidP="004A7743">
            <w:pPr>
              <w:spacing w:before="60" w:after="60"/>
              <w:contextualSpacing/>
              <w:jc w:val="center"/>
              <w:rPr>
                <w:rFonts w:cstheme="minorHAnsi"/>
                <w:b/>
                <w:bCs/>
                <w:sz w:val="20"/>
                <w:szCs w:val="20"/>
              </w:rPr>
            </w:pPr>
            <w:r w:rsidRPr="00374DBD">
              <w:rPr>
                <w:rFonts w:cstheme="minorHAnsi"/>
                <w:b/>
                <w:bCs/>
                <w:sz w:val="20"/>
                <w:szCs w:val="20"/>
              </w:rPr>
              <w:t>Details</w:t>
            </w:r>
          </w:p>
        </w:tc>
        <w:tc>
          <w:tcPr>
            <w:tcW w:w="8116" w:type="dxa"/>
            <w:gridSpan w:val="4"/>
            <w:shd w:val="clear" w:color="auto" w:fill="F2F2F2" w:themeFill="background1" w:themeFillShade="F2"/>
            <w:vAlign w:val="center"/>
          </w:tcPr>
          <w:p w14:paraId="00411573" w14:textId="4BB9BD57" w:rsidR="00594E52" w:rsidRPr="00374DBD" w:rsidRDefault="00594E52" w:rsidP="004A7743">
            <w:pPr>
              <w:spacing w:before="60" w:after="60"/>
              <w:contextualSpacing/>
              <w:jc w:val="center"/>
              <w:rPr>
                <w:rFonts w:cstheme="minorHAnsi"/>
                <w:b/>
                <w:bCs/>
                <w:sz w:val="20"/>
                <w:szCs w:val="20"/>
              </w:rPr>
            </w:pPr>
            <w:r w:rsidRPr="00374DBD">
              <w:rPr>
                <w:rFonts w:cstheme="minorHAnsi"/>
                <w:b/>
                <w:bCs/>
                <w:sz w:val="20"/>
                <w:szCs w:val="20"/>
              </w:rPr>
              <w:t>Actions and Strategies</w:t>
            </w:r>
          </w:p>
        </w:tc>
      </w:tr>
      <w:tr w:rsidR="00594E52" w:rsidRPr="00374DBD" w14:paraId="50E088E4" w14:textId="77777777" w:rsidTr="00CA2782">
        <w:trPr>
          <w:trHeight w:val="41"/>
        </w:trPr>
        <w:tc>
          <w:tcPr>
            <w:tcW w:w="3398" w:type="dxa"/>
            <w:shd w:val="clear" w:color="auto" w:fill="auto"/>
            <w:vAlign w:val="center"/>
          </w:tcPr>
          <w:p w14:paraId="327C23B9" w14:textId="0C293193" w:rsidR="00594E52" w:rsidRPr="00374DBD" w:rsidRDefault="00406B00" w:rsidP="004A7743">
            <w:pPr>
              <w:spacing w:before="60" w:after="60"/>
              <w:contextualSpacing/>
              <w:jc w:val="center"/>
              <w:rPr>
                <w:rFonts w:cstheme="minorHAnsi"/>
                <w:b/>
                <w:bCs/>
                <w:sz w:val="20"/>
                <w:szCs w:val="20"/>
              </w:rPr>
            </w:pPr>
            <w:r w:rsidRPr="00374DBD">
              <w:rPr>
                <w:rFonts w:cstheme="minorHAnsi"/>
              </w:rPr>
              <w:t>Local Aboriginal and Torres Strait Islander Services</w:t>
            </w:r>
          </w:p>
        </w:tc>
        <w:tc>
          <w:tcPr>
            <w:tcW w:w="4221" w:type="dxa"/>
            <w:gridSpan w:val="3"/>
            <w:shd w:val="clear" w:color="auto" w:fill="auto"/>
            <w:vAlign w:val="center"/>
          </w:tcPr>
          <w:p w14:paraId="5F732F98" w14:textId="1D5F9034" w:rsidR="00594E52" w:rsidRPr="00374DBD" w:rsidRDefault="00406B00" w:rsidP="004A7743">
            <w:pPr>
              <w:spacing w:before="60" w:after="60"/>
              <w:contextualSpacing/>
              <w:jc w:val="center"/>
              <w:rPr>
                <w:rFonts w:cstheme="minorHAnsi"/>
                <w:b/>
                <w:bCs/>
                <w:sz w:val="20"/>
                <w:szCs w:val="20"/>
              </w:rPr>
            </w:pPr>
            <w:r w:rsidRPr="00374DBD">
              <w:rPr>
                <w:rFonts w:cstheme="minorHAnsi"/>
              </w:rPr>
              <w:t>Cultural guidance and community connections</w:t>
            </w:r>
          </w:p>
        </w:tc>
        <w:tc>
          <w:tcPr>
            <w:tcW w:w="8116" w:type="dxa"/>
            <w:gridSpan w:val="4"/>
            <w:shd w:val="clear" w:color="auto" w:fill="auto"/>
            <w:vAlign w:val="center"/>
          </w:tcPr>
          <w:p w14:paraId="60F5CDAE" w14:textId="537F967E" w:rsidR="00594E52" w:rsidRPr="00F17016" w:rsidRDefault="00406B00" w:rsidP="004A7743">
            <w:pPr>
              <w:spacing w:before="60" w:after="60"/>
              <w:contextualSpacing/>
              <w:jc w:val="center"/>
              <w:rPr>
                <w:rFonts w:cstheme="minorHAnsi"/>
                <w:b/>
                <w:bCs/>
                <w:sz w:val="20"/>
                <w:szCs w:val="20"/>
              </w:rPr>
            </w:pPr>
            <w:r w:rsidRPr="00F17016">
              <w:rPr>
                <w:rFonts w:cstheme="minorHAnsi"/>
              </w:rPr>
              <w:t>Invite Elders for storytelling; embed First Nations perspectives in curriculum</w:t>
            </w:r>
          </w:p>
        </w:tc>
      </w:tr>
      <w:tr w:rsidR="00594E52" w:rsidRPr="00374DBD" w14:paraId="344A4EF5" w14:textId="77777777" w:rsidTr="00CA2782">
        <w:trPr>
          <w:trHeight w:val="41"/>
        </w:trPr>
        <w:tc>
          <w:tcPr>
            <w:tcW w:w="3398" w:type="dxa"/>
            <w:shd w:val="clear" w:color="auto" w:fill="auto"/>
            <w:vAlign w:val="center"/>
          </w:tcPr>
          <w:p w14:paraId="147BB464" w14:textId="5B52180D" w:rsidR="00594E52" w:rsidRPr="00374DBD" w:rsidRDefault="00406B00" w:rsidP="004A7743">
            <w:pPr>
              <w:spacing w:before="60" w:after="60"/>
              <w:contextualSpacing/>
              <w:jc w:val="center"/>
              <w:rPr>
                <w:rFonts w:cstheme="minorHAnsi"/>
                <w:b/>
                <w:bCs/>
                <w:sz w:val="20"/>
                <w:szCs w:val="20"/>
              </w:rPr>
            </w:pPr>
            <w:r w:rsidRPr="00374DBD">
              <w:rPr>
                <w:rFonts w:cstheme="minorHAnsi"/>
              </w:rPr>
              <w:t>NDIS Allied Health Professiona</w:t>
            </w:r>
            <w:r w:rsidR="00F45266" w:rsidRPr="00374DBD">
              <w:rPr>
                <w:rFonts w:cstheme="minorHAnsi"/>
              </w:rPr>
              <w:t>ls</w:t>
            </w:r>
          </w:p>
        </w:tc>
        <w:tc>
          <w:tcPr>
            <w:tcW w:w="4221" w:type="dxa"/>
            <w:gridSpan w:val="3"/>
            <w:shd w:val="clear" w:color="auto" w:fill="auto"/>
            <w:vAlign w:val="center"/>
          </w:tcPr>
          <w:p w14:paraId="68C42B8E" w14:textId="7A0820A1" w:rsidR="00594E52" w:rsidRPr="00374DBD" w:rsidRDefault="00F45266" w:rsidP="004A7743">
            <w:pPr>
              <w:spacing w:before="60" w:after="60"/>
              <w:contextualSpacing/>
              <w:jc w:val="center"/>
              <w:rPr>
                <w:rFonts w:cstheme="minorHAnsi"/>
                <w:b/>
                <w:bCs/>
                <w:sz w:val="20"/>
                <w:szCs w:val="20"/>
              </w:rPr>
            </w:pPr>
            <w:r w:rsidRPr="00374DBD">
              <w:rPr>
                <w:rFonts w:cstheme="minorHAnsi"/>
              </w:rPr>
              <w:t>External support team including OT, speech therapist, and psychologist</w:t>
            </w:r>
          </w:p>
        </w:tc>
        <w:tc>
          <w:tcPr>
            <w:tcW w:w="8116" w:type="dxa"/>
            <w:gridSpan w:val="4"/>
            <w:shd w:val="clear" w:color="auto" w:fill="auto"/>
            <w:vAlign w:val="center"/>
          </w:tcPr>
          <w:p w14:paraId="48C7CE83" w14:textId="484974C7" w:rsidR="00594E52" w:rsidRPr="00F17016" w:rsidRDefault="00F45266" w:rsidP="004A7743">
            <w:pPr>
              <w:spacing w:before="60" w:after="60"/>
              <w:contextualSpacing/>
              <w:jc w:val="center"/>
              <w:rPr>
                <w:rFonts w:cstheme="minorHAnsi"/>
                <w:b/>
                <w:bCs/>
                <w:sz w:val="20"/>
                <w:szCs w:val="20"/>
              </w:rPr>
            </w:pPr>
            <w:r w:rsidRPr="00F17016">
              <w:rPr>
                <w:rFonts w:cstheme="minorHAnsi"/>
              </w:rPr>
              <w:t>Schedule regular consults; integrate therapy goals into daily routines; co-review IEPs/BMPs</w:t>
            </w:r>
          </w:p>
        </w:tc>
      </w:tr>
      <w:tr w:rsidR="00594E52" w:rsidRPr="00374DBD" w14:paraId="4A8173FB" w14:textId="77777777" w:rsidTr="00CA2782">
        <w:trPr>
          <w:trHeight w:val="41"/>
        </w:trPr>
        <w:tc>
          <w:tcPr>
            <w:tcW w:w="3398" w:type="dxa"/>
            <w:shd w:val="clear" w:color="auto" w:fill="auto"/>
            <w:vAlign w:val="center"/>
          </w:tcPr>
          <w:p w14:paraId="007AED6E" w14:textId="62860573" w:rsidR="00594E52" w:rsidRPr="00374DBD" w:rsidRDefault="00F45266" w:rsidP="004A7743">
            <w:pPr>
              <w:spacing w:before="60" w:after="60"/>
              <w:contextualSpacing/>
              <w:jc w:val="center"/>
              <w:rPr>
                <w:rFonts w:cstheme="minorHAnsi"/>
                <w:b/>
                <w:bCs/>
                <w:sz w:val="20"/>
                <w:szCs w:val="20"/>
              </w:rPr>
            </w:pPr>
            <w:r w:rsidRPr="00374DBD">
              <w:rPr>
                <w:rFonts w:cstheme="minorHAnsi"/>
              </w:rPr>
              <w:t>CALD Family Support Organisations</w:t>
            </w:r>
          </w:p>
        </w:tc>
        <w:tc>
          <w:tcPr>
            <w:tcW w:w="4221" w:type="dxa"/>
            <w:gridSpan w:val="3"/>
            <w:shd w:val="clear" w:color="auto" w:fill="auto"/>
            <w:vAlign w:val="center"/>
          </w:tcPr>
          <w:p w14:paraId="06F33F13" w14:textId="14BA748B" w:rsidR="00594E52" w:rsidRPr="00374DBD" w:rsidRDefault="00F45266" w:rsidP="004A7743">
            <w:pPr>
              <w:spacing w:before="60" w:after="60"/>
              <w:contextualSpacing/>
              <w:jc w:val="center"/>
              <w:rPr>
                <w:rFonts w:cstheme="minorHAnsi"/>
                <w:b/>
                <w:bCs/>
                <w:sz w:val="20"/>
                <w:szCs w:val="20"/>
              </w:rPr>
            </w:pPr>
            <w:r w:rsidRPr="00374DBD">
              <w:rPr>
                <w:rFonts w:cstheme="minorHAnsi"/>
              </w:rPr>
              <w:t>Multilingual resources, cultural liaisons, and translation services</w:t>
            </w:r>
          </w:p>
        </w:tc>
        <w:tc>
          <w:tcPr>
            <w:tcW w:w="8116" w:type="dxa"/>
            <w:gridSpan w:val="4"/>
            <w:shd w:val="clear" w:color="auto" w:fill="auto"/>
            <w:vAlign w:val="center"/>
          </w:tcPr>
          <w:p w14:paraId="3CC77287" w14:textId="098A92A9" w:rsidR="00594E52" w:rsidRPr="00F17016" w:rsidRDefault="00F45266" w:rsidP="004A7743">
            <w:pPr>
              <w:spacing w:before="60" w:after="60"/>
              <w:contextualSpacing/>
              <w:jc w:val="center"/>
              <w:rPr>
                <w:rFonts w:cstheme="minorHAnsi"/>
                <w:b/>
                <w:bCs/>
                <w:sz w:val="20"/>
                <w:szCs w:val="20"/>
              </w:rPr>
            </w:pPr>
            <w:r w:rsidRPr="00F17016">
              <w:rPr>
                <w:rFonts w:cstheme="minorHAnsi"/>
              </w:rPr>
              <w:t>Use interpreters during meetings; share visual communication aids and culturally inclusive materials</w:t>
            </w:r>
          </w:p>
        </w:tc>
      </w:tr>
      <w:tr w:rsidR="00594E52" w:rsidRPr="00374DBD" w14:paraId="2C03EB5F" w14:textId="77777777" w:rsidTr="00CA2782">
        <w:trPr>
          <w:trHeight w:val="41"/>
        </w:trPr>
        <w:tc>
          <w:tcPr>
            <w:tcW w:w="15735" w:type="dxa"/>
            <w:gridSpan w:val="8"/>
            <w:shd w:val="clear" w:color="auto" w:fill="auto"/>
            <w:vAlign w:val="center"/>
          </w:tcPr>
          <w:p w14:paraId="40B2F23D" w14:textId="296A7E1C" w:rsidR="00594E52" w:rsidRPr="00A63722" w:rsidRDefault="00594E52" w:rsidP="00CA2782">
            <w:pPr>
              <w:spacing w:before="60" w:after="60"/>
              <w:contextualSpacing/>
              <w:rPr>
                <w:rFonts w:cstheme="minorHAnsi"/>
                <w:sz w:val="20"/>
                <w:szCs w:val="20"/>
                <w:highlight w:val="yellow"/>
              </w:rPr>
            </w:pPr>
            <w:r w:rsidRPr="00F17016">
              <w:rPr>
                <w:rFonts w:cstheme="minorHAnsi"/>
                <w:b/>
                <w:bCs/>
                <w:sz w:val="20"/>
                <w:szCs w:val="20"/>
              </w:rPr>
              <w:lastRenderedPageBreak/>
              <w:t>Pedagogical practices, curriculum design and environment provision considerations:</w:t>
            </w:r>
            <w:r w:rsidR="00927779" w:rsidRPr="00F17016">
              <w:rPr>
                <w:rFonts w:cstheme="minorHAnsi"/>
                <w:b/>
                <w:bCs/>
                <w:sz w:val="20"/>
                <w:szCs w:val="20"/>
              </w:rPr>
              <w:t xml:space="preserve"> </w:t>
            </w:r>
            <w:r w:rsidR="00BD5EEB" w:rsidRPr="00F17016">
              <w:rPr>
                <w:rFonts w:eastAsia="Times New Roman" w:cstheme="minorHAnsi"/>
                <w:sz w:val="24"/>
                <w:szCs w:val="24"/>
                <w:lang w:eastAsia="en-AU"/>
              </w:rPr>
              <w:t xml:space="preserve">Our service follows inclusive pedagogy on the principle of Early Years Learning Framework ( EYLF V 2.0 ) and Universal Design Learning ( UDL ). The curriculum is play- centred, child- focused and modified according to the strengths and interests and abilities. Sensory tools, social stories and visual schedules are also used as learning scaffolds by educators. Group assignments are separated to permit maximum involvement, and peer </w:t>
            </w:r>
            <w:r w:rsidR="00783393" w:rsidRPr="00F17016">
              <w:rPr>
                <w:rFonts w:eastAsia="Times New Roman" w:cstheme="minorHAnsi"/>
                <w:sz w:val="24"/>
                <w:szCs w:val="24"/>
                <w:lang w:eastAsia="en-AU"/>
              </w:rPr>
              <w:t>modelling</w:t>
            </w:r>
            <w:r w:rsidR="00BD5EEB" w:rsidRPr="00F17016">
              <w:rPr>
                <w:rFonts w:eastAsia="Times New Roman" w:cstheme="minorHAnsi"/>
                <w:sz w:val="24"/>
                <w:szCs w:val="24"/>
                <w:lang w:eastAsia="en-AU"/>
              </w:rPr>
              <w:t>. The environment consists of relaxing areas, spacious access routes, and adjustable materials which will help children with physical, sensory, emotional, or behaviour-related requirements.</w:t>
            </w:r>
          </w:p>
        </w:tc>
      </w:tr>
    </w:tbl>
    <w:tbl>
      <w:tblP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4111"/>
        <w:gridCol w:w="3827"/>
        <w:gridCol w:w="3147"/>
      </w:tblGrid>
      <w:tr w:rsidR="00150F50" w:rsidRPr="00374DBD" w14:paraId="4BCBF9D6" w14:textId="77777777" w:rsidTr="00150F50">
        <w:trPr>
          <w:trHeight w:val="397"/>
          <w:tblHeader/>
        </w:trPr>
        <w:tc>
          <w:tcPr>
            <w:tcW w:w="15304" w:type="dxa"/>
            <w:gridSpan w:val="4"/>
            <w:shd w:val="clear" w:color="auto" w:fill="D9D9D9" w:themeFill="background1" w:themeFillShade="D9"/>
            <w:vAlign w:val="center"/>
          </w:tcPr>
          <w:p w14:paraId="41976262" w14:textId="77777777" w:rsidR="00150F50" w:rsidRPr="00374DBD" w:rsidRDefault="00150F50" w:rsidP="00150F50">
            <w:pPr>
              <w:spacing w:before="60" w:after="60"/>
              <w:contextualSpacing/>
              <w:jc w:val="center"/>
              <w:rPr>
                <w:rFonts w:cstheme="minorHAnsi"/>
                <w:b/>
                <w:bCs/>
              </w:rPr>
            </w:pPr>
            <w:r w:rsidRPr="00374DBD">
              <w:rPr>
                <w:rFonts w:cstheme="minorHAnsi"/>
                <w:b/>
                <w:bCs/>
              </w:rPr>
              <w:t>Service Educator Inclusive Education Capacity Building Plan</w:t>
            </w:r>
          </w:p>
          <w:p w14:paraId="6062DD2D" w14:textId="77777777" w:rsidR="00150F50" w:rsidRPr="00374DBD" w:rsidRDefault="00150F50" w:rsidP="00150F50">
            <w:pPr>
              <w:pStyle w:val="ListParagraph"/>
              <w:spacing w:after="0" w:line="240" w:lineRule="auto"/>
              <w:ind w:left="0"/>
              <w:contextualSpacing w:val="0"/>
              <w:jc w:val="center"/>
              <w:rPr>
                <w:rFonts w:cstheme="minorHAnsi"/>
                <w:b/>
                <w:sz w:val="20"/>
                <w:szCs w:val="20"/>
              </w:rPr>
            </w:pPr>
            <w:r w:rsidRPr="00374DBD">
              <w:rPr>
                <w:rFonts w:cstheme="minorHAnsi"/>
                <w:sz w:val="20"/>
                <w:szCs w:val="20"/>
              </w:rPr>
              <w:t>Consider the National Quality Standards, including National Learning Frameworks such as EYLF and My Time, Our Place and the service’s Quality Improvement Plan when developing this plan. Note: rows not requiring input may be deleted.</w:t>
            </w:r>
          </w:p>
        </w:tc>
      </w:tr>
      <w:tr w:rsidR="00150F50" w:rsidRPr="00374DBD" w14:paraId="69137E71" w14:textId="77777777" w:rsidTr="001863B1">
        <w:trPr>
          <w:trHeight w:val="397"/>
          <w:tblHeader/>
        </w:trPr>
        <w:tc>
          <w:tcPr>
            <w:tcW w:w="4219" w:type="dxa"/>
            <w:shd w:val="clear" w:color="auto" w:fill="auto"/>
            <w:vAlign w:val="center"/>
          </w:tcPr>
          <w:p w14:paraId="6B3C758F" w14:textId="77777777" w:rsidR="00150F50" w:rsidRPr="00374DBD" w:rsidRDefault="00150F50" w:rsidP="001863B1">
            <w:pPr>
              <w:pStyle w:val="ListParagraph"/>
              <w:spacing w:after="0" w:line="240" w:lineRule="auto"/>
              <w:ind w:left="0"/>
              <w:contextualSpacing w:val="0"/>
              <w:jc w:val="center"/>
              <w:rPr>
                <w:rFonts w:cstheme="minorHAnsi"/>
                <w:b/>
                <w:iCs/>
              </w:rPr>
            </w:pPr>
            <w:r w:rsidRPr="00374DBD">
              <w:rPr>
                <w:rFonts w:cstheme="minorHAnsi"/>
                <w:b/>
                <w:iCs/>
              </w:rPr>
              <w:t>Team Goals</w:t>
            </w:r>
          </w:p>
        </w:tc>
        <w:tc>
          <w:tcPr>
            <w:tcW w:w="4111" w:type="dxa"/>
            <w:shd w:val="clear" w:color="auto" w:fill="auto"/>
            <w:vAlign w:val="center"/>
          </w:tcPr>
          <w:p w14:paraId="0976E198" w14:textId="77777777" w:rsidR="00150F50" w:rsidRPr="00374DBD" w:rsidRDefault="00150F50" w:rsidP="001863B1">
            <w:pPr>
              <w:pStyle w:val="ListParagraph"/>
              <w:spacing w:after="0" w:line="240" w:lineRule="auto"/>
              <w:ind w:left="0"/>
              <w:contextualSpacing w:val="0"/>
              <w:jc w:val="center"/>
              <w:rPr>
                <w:rFonts w:cstheme="minorHAnsi"/>
                <w:b/>
                <w:iCs/>
              </w:rPr>
            </w:pPr>
            <w:r w:rsidRPr="00374DBD">
              <w:rPr>
                <w:rFonts w:cstheme="minorHAnsi"/>
                <w:b/>
                <w:iCs/>
              </w:rPr>
              <w:t>Action Plan</w:t>
            </w:r>
          </w:p>
        </w:tc>
        <w:tc>
          <w:tcPr>
            <w:tcW w:w="3827" w:type="dxa"/>
            <w:shd w:val="clear" w:color="auto" w:fill="auto"/>
            <w:vAlign w:val="center"/>
          </w:tcPr>
          <w:p w14:paraId="30B93466" w14:textId="77777777" w:rsidR="00150F50" w:rsidRPr="00374DBD" w:rsidRDefault="00150F50" w:rsidP="001863B1">
            <w:pPr>
              <w:pStyle w:val="ListParagraph"/>
              <w:spacing w:after="0" w:line="240" w:lineRule="auto"/>
              <w:ind w:left="0"/>
              <w:contextualSpacing w:val="0"/>
              <w:jc w:val="center"/>
              <w:rPr>
                <w:rFonts w:cstheme="minorHAnsi"/>
                <w:b/>
                <w:iCs/>
              </w:rPr>
            </w:pPr>
            <w:r w:rsidRPr="00374DBD">
              <w:rPr>
                <w:rFonts w:cstheme="minorHAnsi"/>
                <w:b/>
                <w:iCs/>
              </w:rPr>
              <w:t>Resources</w:t>
            </w:r>
          </w:p>
        </w:tc>
        <w:tc>
          <w:tcPr>
            <w:tcW w:w="3147" w:type="dxa"/>
            <w:shd w:val="clear" w:color="auto" w:fill="auto"/>
            <w:vAlign w:val="center"/>
          </w:tcPr>
          <w:p w14:paraId="4C1BFF07" w14:textId="77777777" w:rsidR="00150F50" w:rsidRPr="00374DBD" w:rsidRDefault="00150F50" w:rsidP="001863B1">
            <w:pPr>
              <w:pStyle w:val="ListParagraph"/>
              <w:spacing w:after="0" w:line="240" w:lineRule="auto"/>
              <w:ind w:left="0"/>
              <w:contextualSpacing w:val="0"/>
              <w:jc w:val="center"/>
              <w:rPr>
                <w:rFonts w:cstheme="minorHAnsi"/>
                <w:b/>
                <w:iCs/>
              </w:rPr>
            </w:pPr>
            <w:r w:rsidRPr="00374DBD">
              <w:rPr>
                <w:rFonts w:cstheme="minorHAnsi"/>
                <w:b/>
                <w:iCs/>
              </w:rPr>
              <w:t>Progress Notes</w:t>
            </w:r>
          </w:p>
        </w:tc>
      </w:tr>
      <w:tr w:rsidR="00150F50" w:rsidRPr="00374DBD" w14:paraId="759FF463" w14:textId="77777777" w:rsidTr="00150F50">
        <w:trPr>
          <w:trHeight w:val="690"/>
        </w:trPr>
        <w:tc>
          <w:tcPr>
            <w:tcW w:w="4219" w:type="dxa"/>
            <w:shd w:val="clear" w:color="auto" w:fill="D9D9D9" w:themeFill="background1" w:themeFillShade="D9"/>
          </w:tcPr>
          <w:p w14:paraId="2BE69928" w14:textId="77777777" w:rsidR="00150F50" w:rsidRPr="00374DBD" w:rsidRDefault="00150F50" w:rsidP="00150F50">
            <w:pPr>
              <w:pStyle w:val="ListParagraph"/>
              <w:spacing w:after="0" w:line="240" w:lineRule="auto"/>
              <w:ind w:left="0"/>
              <w:contextualSpacing w:val="0"/>
              <w:jc w:val="center"/>
              <w:rPr>
                <w:rFonts w:cstheme="minorHAnsi"/>
                <w:b/>
                <w:i/>
                <w:sz w:val="18"/>
                <w:szCs w:val="20"/>
              </w:rPr>
            </w:pPr>
            <w:r w:rsidRPr="00374DBD">
              <w:rPr>
                <w:rFonts w:cstheme="minorHAnsi"/>
                <w:sz w:val="18"/>
                <w:szCs w:val="20"/>
              </w:rPr>
              <w:t xml:space="preserve">What outcomes do you want to achieve within this care environment? </w:t>
            </w:r>
            <w:r w:rsidRPr="00374DBD">
              <w:rPr>
                <w:rFonts w:cstheme="minorHAnsi"/>
                <w:i/>
                <w:sz w:val="18"/>
                <w:szCs w:val="20"/>
              </w:rPr>
              <w:t>These goals address the educator needs and the issues identified in the service review</w:t>
            </w:r>
          </w:p>
        </w:tc>
        <w:tc>
          <w:tcPr>
            <w:tcW w:w="4111" w:type="dxa"/>
            <w:shd w:val="clear" w:color="auto" w:fill="D9D9D9" w:themeFill="background1" w:themeFillShade="D9"/>
          </w:tcPr>
          <w:p w14:paraId="488E60C8" w14:textId="77777777" w:rsidR="00150F50" w:rsidRPr="00374DBD" w:rsidRDefault="00150F50" w:rsidP="00150F50">
            <w:pPr>
              <w:pStyle w:val="ListParagraph"/>
              <w:spacing w:after="0"/>
              <w:ind w:left="0"/>
              <w:contextualSpacing w:val="0"/>
              <w:jc w:val="center"/>
              <w:rPr>
                <w:rFonts w:cstheme="minorHAnsi"/>
                <w:b/>
                <w:i/>
                <w:sz w:val="18"/>
                <w:szCs w:val="20"/>
              </w:rPr>
            </w:pPr>
            <w:r w:rsidRPr="00374DBD">
              <w:rPr>
                <w:rFonts w:cstheme="minorHAnsi"/>
                <w:sz w:val="18"/>
                <w:szCs w:val="20"/>
              </w:rPr>
              <w:t>What are the steps you will take to reach your Team Goals?</w:t>
            </w:r>
          </w:p>
        </w:tc>
        <w:tc>
          <w:tcPr>
            <w:tcW w:w="3827" w:type="dxa"/>
            <w:shd w:val="clear" w:color="auto" w:fill="D9D9D9" w:themeFill="background1" w:themeFillShade="D9"/>
          </w:tcPr>
          <w:p w14:paraId="1923BCEA" w14:textId="77777777" w:rsidR="00150F50" w:rsidRPr="00374DBD" w:rsidRDefault="00150F50" w:rsidP="00150F50">
            <w:pPr>
              <w:pStyle w:val="ListParagraph"/>
              <w:spacing w:after="0" w:line="240" w:lineRule="auto"/>
              <w:ind w:left="0"/>
              <w:contextualSpacing w:val="0"/>
              <w:jc w:val="center"/>
              <w:rPr>
                <w:rFonts w:cstheme="minorHAnsi"/>
                <w:b/>
                <w:i/>
                <w:sz w:val="18"/>
                <w:szCs w:val="20"/>
              </w:rPr>
            </w:pPr>
            <w:r w:rsidRPr="00374DBD">
              <w:rPr>
                <w:rFonts w:cstheme="minorHAnsi"/>
                <w:sz w:val="18"/>
                <w:szCs w:val="20"/>
              </w:rPr>
              <w:t>What resources will be used to assist educators to provide a care environment inclusive of all children?</w:t>
            </w:r>
          </w:p>
        </w:tc>
        <w:tc>
          <w:tcPr>
            <w:tcW w:w="3147" w:type="dxa"/>
            <w:shd w:val="clear" w:color="auto" w:fill="D9D9D9" w:themeFill="background1" w:themeFillShade="D9"/>
          </w:tcPr>
          <w:p w14:paraId="0B1311D6" w14:textId="77777777" w:rsidR="00150F50" w:rsidRPr="00374DBD" w:rsidRDefault="00150F50" w:rsidP="00150F50">
            <w:pPr>
              <w:pStyle w:val="ListParagraph"/>
              <w:spacing w:after="0" w:line="240" w:lineRule="auto"/>
              <w:ind w:left="0"/>
              <w:contextualSpacing w:val="0"/>
              <w:jc w:val="center"/>
              <w:rPr>
                <w:rFonts w:cstheme="minorHAnsi"/>
                <w:b/>
                <w:i/>
                <w:sz w:val="18"/>
                <w:szCs w:val="20"/>
              </w:rPr>
            </w:pPr>
            <w:r w:rsidRPr="00374DBD">
              <w:rPr>
                <w:rFonts w:cstheme="minorHAnsi"/>
                <w:sz w:val="18"/>
                <w:szCs w:val="20"/>
              </w:rPr>
              <w:t>What has been achieved so far? What difference has it made? Are there any adjustments to your Action Plan?</w:t>
            </w:r>
          </w:p>
        </w:tc>
      </w:tr>
      <w:tr w:rsidR="00085A01" w:rsidRPr="00374DBD" w14:paraId="3B58AC72" w14:textId="77777777" w:rsidTr="00085A01">
        <w:trPr>
          <w:trHeight w:val="281"/>
        </w:trPr>
        <w:tc>
          <w:tcPr>
            <w:tcW w:w="15304" w:type="dxa"/>
            <w:gridSpan w:val="4"/>
            <w:shd w:val="clear" w:color="auto" w:fill="BFBFBF" w:themeFill="background1" w:themeFillShade="BF"/>
            <w:vAlign w:val="center"/>
          </w:tcPr>
          <w:p w14:paraId="13FF11C0" w14:textId="32CF86F1" w:rsidR="00085A01" w:rsidRPr="004C2A74" w:rsidRDefault="00085A01" w:rsidP="00085A01">
            <w:pPr>
              <w:jc w:val="center"/>
              <w:rPr>
                <w:rFonts w:cstheme="minorHAnsi"/>
                <w:b/>
                <w:highlight w:val="yellow"/>
              </w:rPr>
            </w:pPr>
            <w:r w:rsidRPr="004C2A74">
              <w:rPr>
                <w:rFonts w:cstheme="minorHAnsi"/>
                <w:b/>
              </w:rPr>
              <w:t>QA 1 Educational Program and Practice</w:t>
            </w:r>
          </w:p>
        </w:tc>
      </w:tr>
      <w:tr w:rsidR="00150F50" w:rsidRPr="00374DBD" w14:paraId="171421F0" w14:textId="77777777" w:rsidTr="001863B1">
        <w:trPr>
          <w:trHeight w:val="335"/>
        </w:trPr>
        <w:tc>
          <w:tcPr>
            <w:tcW w:w="4219" w:type="dxa"/>
          </w:tcPr>
          <w:p w14:paraId="53DC6602" w14:textId="1E370503" w:rsidR="00150F50" w:rsidRPr="00F17016" w:rsidRDefault="00FF0426" w:rsidP="001863B1">
            <w:pPr>
              <w:rPr>
                <w:rFonts w:cstheme="minorHAnsi"/>
                <w:sz w:val="20"/>
                <w:szCs w:val="20"/>
              </w:rPr>
            </w:pPr>
            <w:r w:rsidRPr="00F17016">
              <w:t>Develop inclusive, differentiated learning experiences that address individual needs</w:t>
            </w:r>
          </w:p>
        </w:tc>
        <w:tc>
          <w:tcPr>
            <w:tcW w:w="4111" w:type="dxa"/>
          </w:tcPr>
          <w:p w14:paraId="5E6A02F9" w14:textId="77777777" w:rsidR="00681889" w:rsidRPr="00F17016" w:rsidRDefault="00FF0426" w:rsidP="00681889">
            <w:pPr>
              <w:rPr>
                <w:rFonts w:ascii="Times New Roman" w:eastAsia="Times New Roman" w:hAnsi="Times New Roman" w:cs="Times New Roman"/>
                <w:sz w:val="24"/>
                <w:szCs w:val="24"/>
                <w:lang w:val="en-GB" w:eastAsia="en-GB"/>
              </w:rPr>
            </w:pPr>
            <w:r w:rsidRPr="00F17016">
              <w:t>Conduct weekly team meetings to review and co-plan IEPs/BMPs; align curriculum with EYLF and UDL</w:t>
            </w:r>
            <w:r w:rsidR="00681889" w:rsidRPr="00F17016">
              <w:t xml:space="preserve"> </w:t>
            </w:r>
            <w:r w:rsidR="00681889" w:rsidRPr="00F17016">
              <w:rPr>
                <w:rFonts w:ascii="Times New Roman" w:eastAsia="Times New Roman" w:hAnsi="Times New Roman" w:cs="Times New Roman"/>
                <w:sz w:val="24"/>
                <w:szCs w:val="24"/>
                <w:lang w:val="en-GB" w:eastAsia="en-GB"/>
              </w:rPr>
              <w:t>(Mostovoy-Luna, 2025)</w:t>
            </w:r>
          </w:p>
          <w:p w14:paraId="49423756" w14:textId="5BE709D1" w:rsidR="00150F50" w:rsidRPr="00F17016" w:rsidRDefault="00150F50" w:rsidP="001863B1">
            <w:pPr>
              <w:rPr>
                <w:rFonts w:cstheme="minorHAnsi"/>
                <w:sz w:val="20"/>
                <w:szCs w:val="20"/>
              </w:rPr>
            </w:pPr>
          </w:p>
        </w:tc>
        <w:tc>
          <w:tcPr>
            <w:tcW w:w="3827" w:type="dxa"/>
          </w:tcPr>
          <w:p w14:paraId="0C51CB91" w14:textId="17C602BA" w:rsidR="00150F50" w:rsidRPr="00F17016" w:rsidRDefault="00FF0426" w:rsidP="001863B1">
            <w:pPr>
              <w:rPr>
                <w:rFonts w:cstheme="minorHAnsi"/>
                <w:sz w:val="20"/>
                <w:szCs w:val="20"/>
              </w:rPr>
            </w:pPr>
            <w:r w:rsidRPr="00F17016">
              <w:t>IEP/BMP templates, EYLF V2.0, UDL guidelines, case notes</w:t>
            </w:r>
          </w:p>
        </w:tc>
        <w:tc>
          <w:tcPr>
            <w:tcW w:w="3147" w:type="dxa"/>
          </w:tcPr>
          <w:p w14:paraId="38FB2DAD" w14:textId="6266BA46" w:rsidR="00150F50" w:rsidRPr="00F17016" w:rsidRDefault="00FF0426" w:rsidP="001863B1">
            <w:pPr>
              <w:rPr>
                <w:rFonts w:cstheme="minorHAnsi"/>
                <w:sz w:val="20"/>
                <w:szCs w:val="20"/>
              </w:rPr>
            </w:pPr>
            <w:r w:rsidRPr="00F17016">
              <w:t>Increased engagement from children with additional needs; educators more confident in adapting plans</w:t>
            </w:r>
            <w:r w:rsidR="00C2460D" w:rsidRPr="00F17016">
              <w:t xml:space="preserve"> </w:t>
            </w:r>
          </w:p>
        </w:tc>
      </w:tr>
      <w:tr w:rsidR="00150F50" w:rsidRPr="00374DBD" w14:paraId="5096C6C8" w14:textId="77777777" w:rsidTr="00085A01">
        <w:trPr>
          <w:trHeight w:val="421"/>
        </w:trPr>
        <w:tc>
          <w:tcPr>
            <w:tcW w:w="15304" w:type="dxa"/>
            <w:gridSpan w:val="4"/>
            <w:shd w:val="clear" w:color="auto" w:fill="BFBFBF" w:themeFill="background1" w:themeFillShade="BF"/>
          </w:tcPr>
          <w:p w14:paraId="7A66B0BA" w14:textId="77777777" w:rsidR="00150F50" w:rsidRPr="004C2A74" w:rsidRDefault="00150F50" w:rsidP="00085A01">
            <w:pPr>
              <w:spacing w:before="120" w:after="120"/>
              <w:jc w:val="center"/>
              <w:rPr>
                <w:rFonts w:cstheme="minorHAnsi"/>
                <w:b/>
                <w:highlight w:val="yellow"/>
              </w:rPr>
            </w:pPr>
            <w:r w:rsidRPr="004C2A74">
              <w:rPr>
                <w:rFonts w:cstheme="minorHAnsi"/>
                <w:b/>
              </w:rPr>
              <w:t>QA 2 Children’s Health and Safety</w:t>
            </w:r>
          </w:p>
        </w:tc>
      </w:tr>
      <w:tr w:rsidR="00150F50" w:rsidRPr="00374DBD" w14:paraId="4ED531E8" w14:textId="77777777" w:rsidTr="001863B1">
        <w:trPr>
          <w:trHeight w:val="305"/>
        </w:trPr>
        <w:tc>
          <w:tcPr>
            <w:tcW w:w="4219" w:type="dxa"/>
          </w:tcPr>
          <w:p w14:paraId="4354C032" w14:textId="1197F79F" w:rsidR="00150F50" w:rsidRPr="00F17016" w:rsidRDefault="00FF0426" w:rsidP="001863B1">
            <w:pPr>
              <w:rPr>
                <w:rFonts w:cstheme="minorHAnsi"/>
                <w:sz w:val="20"/>
                <w:szCs w:val="20"/>
              </w:rPr>
            </w:pPr>
            <w:r w:rsidRPr="00F17016">
              <w:t>Ensure all children’s physical and emotional safety</w:t>
            </w:r>
          </w:p>
        </w:tc>
        <w:tc>
          <w:tcPr>
            <w:tcW w:w="4111" w:type="dxa"/>
          </w:tcPr>
          <w:p w14:paraId="255E1A54" w14:textId="22B2CF6A" w:rsidR="00150F50" w:rsidRPr="00F17016" w:rsidRDefault="00FF0426" w:rsidP="001863B1">
            <w:pPr>
              <w:rPr>
                <w:rFonts w:cstheme="minorHAnsi"/>
                <w:sz w:val="20"/>
                <w:szCs w:val="20"/>
              </w:rPr>
            </w:pPr>
            <w:r w:rsidRPr="00F17016">
              <w:t>Termly review of behaviour and medical plans; run trauma-informed care workshops</w:t>
            </w:r>
          </w:p>
        </w:tc>
        <w:tc>
          <w:tcPr>
            <w:tcW w:w="3827" w:type="dxa"/>
          </w:tcPr>
          <w:p w14:paraId="2624CC07" w14:textId="54C2D528" w:rsidR="00150F50" w:rsidRPr="00F17016" w:rsidRDefault="00FF0426" w:rsidP="001863B1">
            <w:pPr>
              <w:rPr>
                <w:rFonts w:cstheme="minorHAnsi"/>
                <w:sz w:val="20"/>
                <w:szCs w:val="20"/>
              </w:rPr>
            </w:pPr>
            <w:r w:rsidRPr="00F17016">
              <w:t>Individual health plans, behaviour safety plans, regulation tools, PD materials</w:t>
            </w:r>
          </w:p>
        </w:tc>
        <w:tc>
          <w:tcPr>
            <w:tcW w:w="3147" w:type="dxa"/>
          </w:tcPr>
          <w:p w14:paraId="512E495F" w14:textId="1A04ED18" w:rsidR="00C2460D" w:rsidRPr="00F17016" w:rsidRDefault="00FF0426" w:rsidP="00C2460D">
            <w:pPr>
              <w:rPr>
                <w:rFonts w:ascii="Times New Roman" w:eastAsia="Times New Roman" w:hAnsi="Times New Roman" w:cs="Times New Roman"/>
                <w:sz w:val="24"/>
                <w:szCs w:val="24"/>
                <w:lang w:val="en-GB" w:eastAsia="en-GB"/>
              </w:rPr>
            </w:pPr>
            <w:r w:rsidRPr="00F17016">
              <w:t>Staff demonstrate improved response to behaviour; children display more regulated emotional behaviour</w:t>
            </w:r>
            <w:r w:rsidR="00C2460D" w:rsidRPr="00F17016">
              <w:t xml:space="preserve"> </w:t>
            </w:r>
          </w:p>
          <w:p w14:paraId="6CB3F544" w14:textId="41A83B56" w:rsidR="00150F50" w:rsidRPr="00F17016" w:rsidRDefault="00150F50" w:rsidP="001863B1">
            <w:pPr>
              <w:rPr>
                <w:rFonts w:cstheme="minorHAnsi"/>
                <w:sz w:val="20"/>
                <w:szCs w:val="20"/>
              </w:rPr>
            </w:pPr>
          </w:p>
        </w:tc>
      </w:tr>
      <w:tr w:rsidR="00150F50" w:rsidRPr="00374DBD" w14:paraId="652BE3E6" w14:textId="77777777" w:rsidTr="00085A01">
        <w:trPr>
          <w:trHeight w:val="409"/>
        </w:trPr>
        <w:tc>
          <w:tcPr>
            <w:tcW w:w="15304" w:type="dxa"/>
            <w:gridSpan w:val="4"/>
            <w:shd w:val="clear" w:color="auto" w:fill="BFBFBF" w:themeFill="background1" w:themeFillShade="BF"/>
          </w:tcPr>
          <w:p w14:paraId="63E86307" w14:textId="77777777" w:rsidR="00150F50" w:rsidRPr="004C2A74" w:rsidRDefault="00150F50" w:rsidP="00085A01">
            <w:pPr>
              <w:spacing w:before="120" w:after="120"/>
              <w:jc w:val="center"/>
              <w:rPr>
                <w:rFonts w:cstheme="minorHAnsi"/>
                <w:b/>
                <w:highlight w:val="yellow"/>
              </w:rPr>
            </w:pPr>
            <w:r w:rsidRPr="004C2A74">
              <w:rPr>
                <w:rFonts w:cstheme="minorHAnsi"/>
                <w:b/>
              </w:rPr>
              <w:t>QA 3 Physical Environments</w:t>
            </w:r>
          </w:p>
        </w:tc>
      </w:tr>
      <w:tr w:rsidR="00150F50" w:rsidRPr="00374DBD" w14:paraId="32E89D98" w14:textId="77777777" w:rsidTr="001863B1">
        <w:trPr>
          <w:trHeight w:val="317"/>
        </w:trPr>
        <w:tc>
          <w:tcPr>
            <w:tcW w:w="4219" w:type="dxa"/>
          </w:tcPr>
          <w:p w14:paraId="5FD2DF05" w14:textId="5987046E" w:rsidR="00150F50" w:rsidRPr="00F17016" w:rsidRDefault="00FF0426" w:rsidP="00927779">
            <w:pPr>
              <w:jc w:val="center"/>
              <w:rPr>
                <w:rFonts w:cstheme="minorHAnsi"/>
                <w:sz w:val="20"/>
                <w:szCs w:val="20"/>
              </w:rPr>
            </w:pPr>
            <w:r w:rsidRPr="00F17016">
              <w:t>Create accessible and sensory-considerate environments</w:t>
            </w:r>
          </w:p>
        </w:tc>
        <w:tc>
          <w:tcPr>
            <w:tcW w:w="4111" w:type="dxa"/>
          </w:tcPr>
          <w:p w14:paraId="37C2B54F" w14:textId="2FEC08CB" w:rsidR="00150F50" w:rsidRPr="00F17016" w:rsidRDefault="00FF0426" w:rsidP="001863B1">
            <w:pPr>
              <w:rPr>
                <w:rFonts w:cstheme="minorHAnsi"/>
                <w:sz w:val="20"/>
                <w:szCs w:val="20"/>
              </w:rPr>
            </w:pPr>
            <w:r w:rsidRPr="00F17016">
              <w:t>Monthly OT visits to assess space; adjust layout and materials accordingly</w:t>
            </w:r>
          </w:p>
        </w:tc>
        <w:tc>
          <w:tcPr>
            <w:tcW w:w="3827" w:type="dxa"/>
          </w:tcPr>
          <w:p w14:paraId="43B26028" w14:textId="01AA151A" w:rsidR="00150F50" w:rsidRPr="00F17016" w:rsidRDefault="00927779" w:rsidP="001863B1">
            <w:pPr>
              <w:rPr>
                <w:rFonts w:cstheme="minorHAnsi"/>
                <w:sz w:val="20"/>
                <w:szCs w:val="20"/>
              </w:rPr>
            </w:pPr>
            <w:r w:rsidRPr="00F17016">
              <w:rPr>
                <w:rFonts w:cstheme="minorHAnsi"/>
              </w:rPr>
              <w:t>OT reviews layout; adjust zones for mobility and sensory needs</w:t>
            </w:r>
          </w:p>
        </w:tc>
        <w:tc>
          <w:tcPr>
            <w:tcW w:w="3147" w:type="dxa"/>
          </w:tcPr>
          <w:p w14:paraId="2C1FDE27" w14:textId="4A086724" w:rsidR="00C2460D" w:rsidRPr="00F17016" w:rsidRDefault="00FF0426" w:rsidP="00C2460D">
            <w:pPr>
              <w:rPr>
                <w:rFonts w:ascii="Times New Roman" w:eastAsia="Times New Roman" w:hAnsi="Times New Roman" w:cs="Times New Roman"/>
                <w:sz w:val="24"/>
                <w:szCs w:val="24"/>
                <w:lang w:val="en-GB" w:eastAsia="en-GB"/>
              </w:rPr>
            </w:pPr>
            <w:r w:rsidRPr="00F17016">
              <w:t>Classroom now more navigable; improved participation from Child C and Child A</w:t>
            </w:r>
            <w:r w:rsidR="00C2460D" w:rsidRPr="00F17016">
              <w:t xml:space="preserve"> </w:t>
            </w:r>
          </w:p>
          <w:p w14:paraId="2D1FAACF" w14:textId="389CDE96" w:rsidR="00150F50" w:rsidRPr="00F17016" w:rsidRDefault="00150F50" w:rsidP="001863B1">
            <w:pPr>
              <w:rPr>
                <w:rFonts w:cstheme="minorHAnsi"/>
                <w:sz w:val="20"/>
                <w:szCs w:val="20"/>
              </w:rPr>
            </w:pPr>
          </w:p>
        </w:tc>
      </w:tr>
      <w:tr w:rsidR="00150F50" w:rsidRPr="00374DBD" w14:paraId="152E58C2" w14:textId="77777777" w:rsidTr="00085A01">
        <w:trPr>
          <w:trHeight w:val="398"/>
        </w:trPr>
        <w:tc>
          <w:tcPr>
            <w:tcW w:w="15304" w:type="dxa"/>
            <w:gridSpan w:val="4"/>
            <w:shd w:val="clear" w:color="auto" w:fill="BFBFBF" w:themeFill="background1" w:themeFillShade="BF"/>
          </w:tcPr>
          <w:p w14:paraId="20F29442" w14:textId="77777777" w:rsidR="00150F50" w:rsidRPr="004C2A74" w:rsidRDefault="00150F50" w:rsidP="00085A01">
            <w:pPr>
              <w:spacing w:before="120" w:after="120"/>
              <w:jc w:val="center"/>
              <w:rPr>
                <w:rFonts w:cstheme="minorHAnsi"/>
                <w:b/>
                <w:highlight w:val="yellow"/>
              </w:rPr>
            </w:pPr>
            <w:r w:rsidRPr="004C2A74">
              <w:rPr>
                <w:rFonts w:cstheme="minorHAnsi"/>
                <w:b/>
              </w:rPr>
              <w:lastRenderedPageBreak/>
              <w:t>QA 4 Staffing Arrangements</w:t>
            </w:r>
          </w:p>
        </w:tc>
      </w:tr>
      <w:tr w:rsidR="00150F50" w:rsidRPr="00374DBD" w14:paraId="72E666C3" w14:textId="77777777" w:rsidTr="001863B1">
        <w:trPr>
          <w:trHeight w:val="343"/>
        </w:trPr>
        <w:tc>
          <w:tcPr>
            <w:tcW w:w="4219" w:type="dxa"/>
          </w:tcPr>
          <w:p w14:paraId="2E0FC778" w14:textId="3E3797F5" w:rsidR="00150F50" w:rsidRPr="00DD1B7F" w:rsidRDefault="00FF0426" w:rsidP="00713450">
            <w:pPr>
              <w:jc w:val="center"/>
              <w:rPr>
                <w:rFonts w:cstheme="minorHAnsi"/>
                <w:sz w:val="20"/>
                <w:szCs w:val="20"/>
              </w:rPr>
            </w:pPr>
            <w:r w:rsidRPr="00DD1B7F">
              <w:t>Strengthen educator skills and consistency in inclusive practices</w:t>
            </w:r>
          </w:p>
        </w:tc>
        <w:tc>
          <w:tcPr>
            <w:tcW w:w="4111" w:type="dxa"/>
          </w:tcPr>
          <w:p w14:paraId="4BD23FD1" w14:textId="77777777" w:rsidR="00681889" w:rsidRPr="00DD1B7F" w:rsidRDefault="00FF0426" w:rsidP="00681889">
            <w:pPr>
              <w:rPr>
                <w:rFonts w:ascii="Times New Roman" w:eastAsia="Times New Roman" w:hAnsi="Times New Roman" w:cs="Times New Roman"/>
                <w:sz w:val="24"/>
                <w:szCs w:val="24"/>
                <w:lang w:val="en-GB" w:eastAsia="en-GB"/>
              </w:rPr>
            </w:pPr>
            <w:r w:rsidRPr="00DD1B7F">
              <w:t>Assign key educators; implement mentoring for new or casual staff</w:t>
            </w:r>
            <w:r w:rsidR="00681889" w:rsidRPr="00DD1B7F">
              <w:t xml:space="preserve"> </w:t>
            </w:r>
            <w:r w:rsidR="00681889" w:rsidRPr="00DD1B7F">
              <w:rPr>
                <w:rFonts w:ascii="Times New Roman" w:eastAsia="Times New Roman" w:hAnsi="Times New Roman" w:cs="Times New Roman"/>
                <w:sz w:val="24"/>
                <w:szCs w:val="24"/>
                <w:lang w:val="en-GB" w:eastAsia="en-GB"/>
              </w:rPr>
              <w:t>(Unwin et al., 2021)</w:t>
            </w:r>
          </w:p>
          <w:p w14:paraId="2E641AE4" w14:textId="5696AC4A" w:rsidR="00150F50" w:rsidRPr="00DD1B7F" w:rsidRDefault="00150F50" w:rsidP="001863B1">
            <w:pPr>
              <w:rPr>
                <w:rFonts w:cstheme="minorHAnsi"/>
                <w:sz w:val="20"/>
                <w:szCs w:val="20"/>
              </w:rPr>
            </w:pPr>
          </w:p>
        </w:tc>
        <w:tc>
          <w:tcPr>
            <w:tcW w:w="3827" w:type="dxa"/>
          </w:tcPr>
          <w:p w14:paraId="51685D91" w14:textId="3F69BD79" w:rsidR="00150F50" w:rsidRPr="00DD1B7F" w:rsidRDefault="00FF0426" w:rsidP="001863B1">
            <w:pPr>
              <w:rPr>
                <w:rFonts w:cstheme="minorHAnsi"/>
                <w:sz w:val="20"/>
                <w:szCs w:val="20"/>
              </w:rPr>
            </w:pPr>
            <w:r w:rsidRPr="00DD1B7F">
              <w:t>Role clarity documents, mentoring checklist, training calendar</w:t>
            </w:r>
            <w:r w:rsidR="00681889" w:rsidRPr="00DD1B7F">
              <w:t xml:space="preserve"> </w:t>
            </w:r>
          </w:p>
        </w:tc>
        <w:tc>
          <w:tcPr>
            <w:tcW w:w="3147" w:type="dxa"/>
          </w:tcPr>
          <w:p w14:paraId="2BDA5B1E" w14:textId="46D9C753" w:rsidR="00150F50" w:rsidRPr="00DD1B7F" w:rsidRDefault="00FF0426" w:rsidP="001863B1">
            <w:pPr>
              <w:rPr>
                <w:rFonts w:cstheme="minorHAnsi"/>
                <w:sz w:val="20"/>
                <w:szCs w:val="20"/>
              </w:rPr>
            </w:pPr>
            <w:r w:rsidRPr="00DD1B7F">
              <w:t>Improved collaboration and strategy use across team; fewer support gaps during staff changes</w:t>
            </w:r>
          </w:p>
        </w:tc>
      </w:tr>
      <w:tr w:rsidR="00150F50" w:rsidRPr="00374DBD" w14:paraId="24C228C4" w14:textId="77777777" w:rsidTr="00085A01">
        <w:trPr>
          <w:trHeight w:val="267"/>
        </w:trPr>
        <w:tc>
          <w:tcPr>
            <w:tcW w:w="15304" w:type="dxa"/>
            <w:gridSpan w:val="4"/>
            <w:shd w:val="clear" w:color="auto" w:fill="BFBFBF" w:themeFill="background1" w:themeFillShade="BF"/>
          </w:tcPr>
          <w:p w14:paraId="0C013104" w14:textId="77777777" w:rsidR="00150F50" w:rsidRPr="00DD1B7F" w:rsidRDefault="00150F50" w:rsidP="00085A01">
            <w:pPr>
              <w:spacing w:before="120" w:after="120"/>
              <w:jc w:val="center"/>
              <w:rPr>
                <w:rFonts w:cstheme="minorHAnsi"/>
                <w:b/>
              </w:rPr>
            </w:pPr>
            <w:r w:rsidRPr="00DD1B7F">
              <w:rPr>
                <w:rFonts w:cstheme="minorHAnsi"/>
                <w:b/>
              </w:rPr>
              <w:t>QA 5 Relationships with Children</w:t>
            </w:r>
          </w:p>
        </w:tc>
      </w:tr>
      <w:tr w:rsidR="00150F50" w:rsidRPr="00374DBD" w14:paraId="7CF47DD0" w14:textId="77777777" w:rsidTr="001863B1">
        <w:trPr>
          <w:trHeight w:val="313"/>
        </w:trPr>
        <w:tc>
          <w:tcPr>
            <w:tcW w:w="4219" w:type="dxa"/>
          </w:tcPr>
          <w:p w14:paraId="47A2B787" w14:textId="3079AAA4" w:rsidR="00150F50" w:rsidRPr="00DD1B7F" w:rsidRDefault="00FF0426" w:rsidP="001863B1">
            <w:pPr>
              <w:rPr>
                <w:rFonts w:cstheme="minorHAnsi"/>
                <w:sz w:val="20"/>
                <w:szCs w:val="20"/>
              </w:rPr>
            </w:pPr>
            <w:r w:rsidRPr="00DD1B7F">
              <w:t>Foster secure and respectful relationships with all children</w:t>
            </w:r>
          </w:p>
        </w:tc>
        <w:tc>
          <w:tcPr>
            <w:tcW w:w="4111" w:type="dxa"/>
          </w:tcPr>
          <w:p w14:paraId="48678518" w14:textId="5E0AAA7C" w:rsidR="00150F50" w:rsidRPr="00DD1B7F" w:rsidRDefault="00FF0426" w:rsidP="001863B1">
            <w:pPr>
              <w:rPr>
                <w:rFonts w:cstheme="minorHAnsi"/>
                <w:sz w:val="20"/>
                <w:szCs w:val="20"/>
              </w:rPr>
            </w:pPr>
            <w:r w:rsidRPr="00DD1B7F">
              <w:t>Use daily emotion check-ins and embed social stories into group routines</w:t>
            </w:r>
          </w:p>
        </w:tc>
        <w:tc>
          <w:tcPr>
            <w:tcW w:w="3827" w:type="dxa"/>
          </w:tcPr>
          <w:p w14:paraId="4669B565" w14:textId="063CFDA7" w:rsidR="00150F50" w:rsidRPr="00DD1B7F" w:rsidRDefault="00FF0426" w:rsidP="001863B1">
            <w:pPr>
              <w:rPr>
                <w:rFonts w:cstheme="minorHAnsi"/>
                <w:sz w:val="20"/>
                <w:szCs w:val="20"/>
              </w:rPr>
            </w:pPr>
            <w:r w:rsidRPr="00DD1B7F">
              <w:t>Visual charts, emotion cards, social storybooks</w:t>
            </w:r>
          </w:p>
        </w:tc>
        <w:tc>
          <w:tcPr>
            <w:tcW w:w="3147" w:type="dxa"/>
          </w:tcPr>
          <w:p w14:paraId="6060CF10" w14:textId="0A4A73A0" w:rsidR="00150F50" w:rsidRPr="00DD1B7F" w:rsidRDefault="00FF0426" w:rsidP="001863B1">
            <w:pPr>
              <w:rPr>
                <w:rFonts w:cstheme="minorHAnsi"/>
                <w:sz w:val="20"/>
                <w:szCs w:val="20"/>
              </w:rPr>
            </w:pPr>
            <w:r w:rsidRPr="00DD1B7F">
              <w:t>Children more open in expressing feelings; educators build stronger rapport</w:t>
            </w:r>
          </w:p>
        </w:tc>
      </w:tr>
      <w:tr w:rsidR="00150F50" w:rsidRPr="00374DBD" w14:paraId="66FC7EC7" w14:textId="77777777" w:rsidTr="00085A01">
        <w:trPr>
          <w:trHeight w:val="382"/>
        </w:trPr>
        <w:tc>
          <w:tcPr>
            <w:tcW w:w="15304" w:type="dxa"/>
            <w:gridSpan w:val="4"/>
            <w:shd w:val="clear" w:color="auto" w:fill="BFBFBF" w:themeFill="background1" w:themeFillShade="BF"/>
          </w:tcPr>
          <w:p w14:paraId="4A8B8F12" w14:textId="77777777" w:rsidR="00150F50" w:rsidRPr="00DD1B7F" w:rsidRDefault="00150F50" w:rsidP="00085A01">
            <w:pPr>
              <w:spacing w:before="120" w:after="120"/>
              <w:jc w:val="center"/>
              <w:rPr>
                <w:rFonts w:cstheme="minorHAnsi"/>
                <w:b/>
              </w:rPr>
            </w:pPr>
            <w:r w:rsidRPr="00DD1B7F">
              <w:rPr>
                <w:rFonts w:cstheme="minorHAnsi"/>
                <w:b/>
              </w:rPr>
              <w:t>QA 6 Collaborative Partnerships with Families and Communities</w:t>
            </w:r>
          </w:p>
        </w:tc>
      </w:tr>
      <w:tr w:rsidR="00150F50" w:rsidRPr="00374DBD" w14:paraId="02AB7073" w14:textId="77777777" w:rsidTr="001863B1">
        <w:trPr>
          <w:trHeight w:val="339"/>
        </w:trPr>
        <w:tc>
          <w:tcPr>
            <w:tcW w:w="4219" w:type="dxa"/>
          </w:tcPr>
          <w:p w14:paraId="7F987EF1" w14:textId="05C608A2" w:rsidR="00150F50" w:rsidRPr="00DD1B7F" w:rsidRDefault="00FF0426" w:rsidP="00713450">
            <w:pPr>
              <w:jc w:val="center"/>
              <w:rPr>
                <w:rFonts w:cstheme="minorHAnsi"/>
                <w:sz w:val="20"/>
                <w:szCs w:val="20"/>
              </w:rPr>
            </w:pPr>
            <w:r w:rsidRPr="00DD1B7F">
              <w:t>Promote active family participation and cultural responsiveness</w:t>
            </w:r>
          </w:p>
        </w:tc>
        <w:tc>
          <w:tcPr>
            <w:tcW w:w="4111" w:type="dxa"/>
          </w:tcPr>
          <w:p w14:paraId="184ADDE9" w14:textId="604CEE79" w:rsidR="00150F50" w:rsidRPr="00DD1B7F" w:rsidRDefault="00FF0426" w:rsidP="001863B1">
            <w:pPr>
              <w:rPr>
                <w:rFonts w:cstheme="minorHAnsi"/>
                <w:sz w:val="20"/>
                <w:szCs w:val="20"/>
              </w:rPr>
            </w:pPr>
            <w:r w:rsidRPr="00DD1B7F">
              <w:t>Run monthly forums; involve families in co-developing IEPs/BMPs</w:t>
            </w:r>
          </w:p>
        </w:tc>
        <w:tc>
          <w:tcPr>
            <w:tcW w:w="3827" w:type="dxa"/>
          </w:tcPr>
          <w:p w14:paraId="0B2FFEF3" w14:textId="77300D3E" w:rsidR="00150F50" w:rsidRPr="00DD1B7F" w:rsidRDefault="00FF0426" w:rsidP="001863B1">
            <w:pPr>
              <w:rPr>
                <w:rFonts w:cstheme="minorHAnsi"/>
                <w:sz w:val="20"/>
                <w:szCs w:val="20"/>
              </w:rPr>
            </w:pPr>
            <w:r w:rsidRPr="00DD1B7F">
              <w:t>Seesaw app, multilingual resources, family input forms</w:t>
            </w:r>
          </w:p>
        </w:tc>
        <w:tc>
          <w:tcPr>
            <w:tcW w:w="3147" w:type="dxa"/>
          </w:tcPr>
          <w:p w14:paraId="4B5478CF" w14:textId="67B29578" w:rsidR="00150F50" w:rsidRPr="00DD1B7F" w:rsidRDefault="00FF0426" w:rsidP="001863B1">
            <w:pPr>
              <w:rPr>
                <w:rFonts w:cstheme="minorHAnsi"/>
                <w:sz w:val="20"/>
                <w:szCs w:val="20"/>
              </w:rPr>
            </w:pPr>
            <w:r w:rsidRPr="00DD1B7F">
              <w:t>Family feedback increased; greater cultural inclusion observed in curriculum</w:t>
            </w:r>
          </w:p>
        </w:tc>
      </w:tr>
      <w:tr w:rsidR="00150F50" w:rsidRPr="00374DBD" w14:paraId="1F98FF5A" w14:textId="77777777" w:rsidTr="00085A01">
        <w:trPr>
          <w:trHeight w:val="419"/>
        </w:trPr>
        <w:tc>
          <w:tcPr>
            <w:tcW w:w="15304" w:type="dxa"/>
            <w:gridSpan w:val="4"/>
            <w:shd w:val="clear" w:color="auto" w:fill="BFBFBF" w:themeFill="background1" w:themeFillShade="BF"/>
          </w:tcPr>
          <w:p w14:paraId="060597B0" w14:textId="77777777" w:rsidR="00150F50" w:rsidRPr="00DD1B7F" w:rsidRDefault="00150F50" w:rsidP="00085A01">
            <w:pPr>
              <w:spacing w:before="120" w:after="120"/>
              <w:jc w:val="center"/>
              <w:rPr>
                <w:rFonts w:cstheme="minorHAnsi"/>
                <w:b/>
              </w:rPr>
            </w:pPr>
            <w:r w:rsidRPr="00DD1B7F">
              <w:rPr>
                <w:rFonts w:cstheme="minorHAnsi"/>
                <w:b/>
              </w:rPr>
              <w:t>QA 7 Leadership and Service Management</w:t>
            </w:r>
          </w:p>
        </w:tc>
      </w:tr>
      <w:tr w:rsidR="00150F50" w:rsidRPr="00374DBD" w14:paraId="66F48053" w14:textId="77777777" w:rsidTr="001863B1">
        <w:trPr>
          <w:trHeight w:val="451"/>
        </w:trPr>
        <w:tc>
          <w:tcPr>
            <w:tcW w:w="4219" w:type="dxa"/>
          </w:tcPr>
          <w:p w14:paraId="4B88E3F2" w14:textId="4EC35FFC" w:rsidR="00150F50" w:rsidRPr="00DD1B7F" w:rsidRDefault="00FF0426" w:rsidP="001863B1">
            <w:pPr>
              <w:rPr>
                <w:rFonts w:cstheme="minorHAnsi"/>
                <w:sz w:val="20"/>
                <w:szCs w:val="20"/>
              </w:rPr>
            </w:pPr>
            <w:r w:rsidRPr="00DD1B7F">
              <w:t>Embed inclusive practices into leadership and service operations</w:t>
            </w:r>
          </w:p>
        </w:tc>
        <w:tc>
          <w:tcPr>
            <w:tcW w:w="4111" w:type="dxa"/>
          </w:tcPr>
          <w:p w14:paraId="5D9D97B6" w14:textId="26BC1D14" w:rsidR="00150F50" w:rsidRPr="00DD1B7F" w:rsidRDefault="00FF0426" w:rsidP="001863B1">
            <w:pPr>
              <w:rPr>
                <w:rFonts w:cstheme="minorHAnsi"/>
                <w:sz w:val="20"/>
                <w:szCs w:val="20"/>
              </w:rPr>
            </w:pPr>
            <w:r w:rsidRPr="00DD1B7F">
              <w:t>Include inclusion in QIP goals; review leadership practices termly</w:t>
            </w:r>
          </w:p>
        </w:tc>
        <w:tc>
          <w:tcPr>
            <w:tcW w:w="3827" w:type="dxa"/>
          </w:tcPr>
          <w:p w14:paraId="01D20CB8" w14:textId="3BE82F1A" w:rsidR="00150F50" w:rsidRPr="00DD1B7F" w:rsidRDefault="00FF0426" w:rsidP="001863B1">
            <w:pPr>
              <w:rPr>
                <w:rFonts w:cstheme="minorHAnsi"/>
                <w:sz w:val="20"/>
                <w:szCs w:val="20"/>
              </w:rPr>
            </w:pPr>
            <w:r w:rsidRPr="00DD1B7F">
              <w:t>QIP template, leadership reflection tools, appraisal forms</w:t>
            </w:r>
          </w:p>
        </w:tc>
        <w:tc>
          <w:tcPr>
            <w:tcW w:w="3147" w:type="dxa"/>
          </w:tcPr>
          <w:p w14:paraId="723E9C06" w14:textId="1E8B857A" w:rsidR="00150F50" w:rsidRPr="00DD1B7F" w:rsidRDefault="00FF0426" w:rsidP="001863B1">
            <w:pPr>
              <w:rPr>
                <w:rFonts w:cstheme="minorHAnsi"/>
                <w:sz w:val="20"/>
                <w:szCs w:val="20"/>
              </w:rPr>
            </w:pPr>
            <w:r w:rsidRPr="00DD1B7F">
              <w:t>Inclusion targets are tracked in staff reviews; stronger team accountability</w:t>
            </w:r>
          </w:p>
        </w:tc>
      </w:tr>
    </w:tbl>
    <w:p w14:paraId="246668A5" w14:textId="55DD4C92" w:rsidR="00150F50" w:rsidRPr="00374DBD" w:rsidRDefault="00150F50" w:rsidP="00150F50">
      <w:pPr>
        <w:spacing w:after="0" w:line="360" w:lineRule="auto"/>
        <w:contextualSpacing/>
        <w:rPr>
          <w:rFonts w:cstheme="minorHAnsi"/>
        </w:rPr>
      </w:pPr>
    </w:p>
    <w:p w14:paraId="3654FD40" w14:textId="77777777" w:rsidR="004A57C0" w:rsidRDefault="004A57C0" w:rsidP="00150F50">
      <w:pPr>
        <w:spacing w:after="0" w:line="360" w:lineRule="auto"/>
        <w:contextualSpacing/>
        <w:rPr>
          <w:rFonts w:cstheme="minorHAnsi"/>
          <w:b/>
          <w:bCs/>
        </w:rPr>
        <w:sectPr w:rsidR="004A57C0" w:rsidSect="00A67D96">
          <w:pgSz w:w="16838" w:h="11906" w:orient="landscape"/>
          <w:pgMar w:top="851" w:right="993" w:bottom="707" w:left="709"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1DD845D" w14:textId="77777777" w:rsidR="007E06B2" w:rsidRDefault="007E06B2" w:rsidP="007E06B2">
      <w:pPr>
        <w:spacing w:after="0" w:line="360" w:lineRule="auto"/>
        <w:ind w:left="-567"/>
        <w:contextualSpacing/>
        <w:jc w:val="center"/>
      </w:pPr>
      <w:r>
        <w:rPr>
          <w:b/>
          <w:noProof/>
          <w:sz w:val="28"/>
          <w:lang w:val="en-US"/>
        </w:rPr>
        <w:lastRenderedPageBreak/>
        <mc:AlternateContent>
          <mc:Choice Requires="wps">
            <w:drawing>
              <wp:anchor distT="0" distB="0" distL="114300" distR="114300" simplePos="0" relativeHeight="251672576" behindDoc="0" locked="0" layoutInCell="1" allowOverlap="1" wp14:anchorId="0B9D572A" wp14:editId="2E259829">
                <wp:simplePos x="0" y="0"/>
                <wp:positionH relativeFrom="column">
                  <wp:posOffset>2159635</wp:posOffset>
                </wp:positionH>
                <wp:positionV relativeFrom="paragraph">
                  <wp:posOffset>10795</wp:posOffset>
                </wp:positionV>
                <wp:extent cx="5505450" cy="3905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550545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C98AC" w14:textId="77777777" w:rsidR="007E06B2" w:rsidRPr="00682CB0" w:rsidRDefault="007E06B2" w:rsidP="007E06B2">
                            <w:pPr>
                              <w:spacing w:after="0" w:line="24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 – INDIVIDUAL BEHAVIOUR SUPPORT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D572A" id="Text Box 1" o:spid="_x0000_s1027" type="#_x0000_t202" style="position:absolute;left:0;text-align:left;margin-left:170.05pt;margin-top:.85pt;width:433.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" fillcolor="white [3201]" stroked="f" strokeweight=".5pt">
                <v:textbox>
                  <w:txbxContent>
                    <w:p w14:paraId="4E1C98AC" w14:textId="77777777" w:rsidR="007E06B2" w:rsidRPr="00682CB0" w:rsidRDefault="007E06B2" w:rsidP="007E06B2">
                      <w:pPr>
                        <w:spacing w:after="0" w:line="24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 – INDIVIDUAL BEHAVIOUR SUPPORT PLAN</w:t>
                      </w:r>
                    </w:p>
                  </w:txbxContent>
                </v:textbox>
              </v:shape>
            </w:pict>
          </mc:Fallback>
        </mc:AlternateContent>
      </w:r>
      <w:r>
        <w:rPr>
          <w:b/>
          <w:noProof/>
          <w:sz w:val="20"/>
          <w:szCs w:val="16"/>
          <w:lang w:val="en-US"/>
        </w:rPr>
        <w:drawing>
          <wp:anchor distT="0" distB="0" distL="114300" distR="114300" simplePos="0" relativeHeight="251673600" behindDoc="1" locked="0" layoutInCell="1" allowOverlap="1" wp14:anchorId="734B35AF" wp14:editId="27575DC8">
            <wp:simplePos x="0" y="0"/>
            <wp:positionH relativeFrom="margin">
              <wp:posOffset>85725</wp:posOffset>
            </wp:positionH>
            <wp:positionV relativeFrom="paragraph">
              <wp:posOffset>0</wp:posOffset>
            </wp:positionV>
            <wp:extent cx="1285240" cy="485140"/>
            <wp:effectExtent l="0" t="0" r="0" b="0"/>
            <wp:wrapTight wrapText="bothSides">
              <wp:wrapPolygon edited="0">
                <wp:start x="1281" y="848"/>
                <wp:lineTo x="1281" y="16963"/>
                <wp:lineTo x="1921" y="20356"/>
                <wp:lineTo x="2241" y="20356"/>
                <wp:lineTo x="3842" y="20356"/>
                <wp:lineTo x="18249" y="20356"/>
                <wp:lineTo x="20490" y="19508"/>
                <wp:lineTo x="20490" y="9330"/>
                <wp:lineTo x="17289" y="5937"/>
                <wp:lineTo x="6723" y="848"/>
                <wp:lineTo x="1281" y="848"/>
              </wp:wrapPolygon>
            </wp:wrapTight>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rotWithShape="1">
                    <a:blip r:embed="rId8" cstate="print">
                      <a:extLst>
                        <a:ext uri="{28A0092B-C50C-407E-A947-70E740481C1C}">
                          <a14:useLocalDpi xmlns:a14="http://schemas.microsoft.com/office/drawing/2010/main" val="0"/>
                        </a:ext>
                      </a:extLst>
                    </a:blip>
                    <a:srcRect t="5224" b="41504"/>
                    <a:stretch/>
                  </pic:blipFill>
                  <pic:spPr bwMode="auto">
                    <a:xfrm>
                      <a:off x="0" y="0"/>
                      <a:ext cx="1285240" cy="485140"/>
                    </a:xfrm>
                    <a:prstGeom prst="rect">
                      <a:avLst/>
                    </a:prstGeom>
                    <a:ln>
                      <a:noFill/>
                    </a:ln>
                    <a:extLst>
                      <a:ext uri="{53640926-AAD7-44D8-BBD7-CCE9431645EC}">
                        <a14:shadowObscured xmlns:a14="http://schemas.microsoft.com/office/drawing/2010/main"/>
                      </a:ext>
                    </a:extLst>
                  </pic:spPr>
                </pic:pic>
              </a:graphicData>
            </a:graphic>
          </wp:anchor>
        </w:drawing>
      </w:r>
    </w:p>
    <w:tbl>
      <w:tblPr>
        <w:tblW w:w="154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8"/>
        <w:gridCol w:w="7"/>
        <w:gridCol w:w="3402"/>
        <w:gridCol w:w="19"/>
        <w:gridCol w:w="3415"/>
        <w:gridCol w:w="1244"/>
        <w:gridCol w:w="1329"/>
        <w:gridCol w:w="1223"/>
        <w:gridCol w:w="1990"/>
      </w:tblGrid>
      <w:tr w:rsidR="007E06B2" w:rsidRPr="004B256B" w14:paraId="32783307" w14:textId="77777777" w:rsidTr="00815ABF">
        <w:trPr>
          <w:trHeight w:val="302"/>
        </w:trPr>
        <w:tc>
          <w:tcPr>
            <w:tcW w:w="6256" w:type="dxa"/>
            <w:gridSpan w:val="4"/>
          </w:tcPr>
          <w:p w14:paraId="3A2BD095"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 xml:space="preserve">Child’s Name:   </w:t>
            </w:r>
            <w:r>
              <w:t>Child A</w:t>
            </w:r>
          </w:p>
        </w:tc>
        <w:tc>
          <w:tcPr>
            <w:tcW w:w="4659" w:type="dxa"/>
            <w:gridSpan w:val="2"/>
          </w:tcPr>
          <w:p w14:paraId="3DEDB414"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Date of Birth:</w:t>
            </w:r>
            <w:r>
              <w:rPr>
                <w:rFonts w:cstheme="minorHAnsi"/>
                <w:b/>
                <w:bCs/>
                <w:sz w:val="20"/>
                <w:szCs w:val="20"/>
                <w:lang w:val="en-GB"/>
              </w:rPr>
              <w:t xml:space="preserve"> 10/11/2021</w:t>
            </w:r>
          </w:p>
        </w:tc>
        <w:tc>
          <w:tcPr>
            <w:tcW w:w="4542" w:type="dxa"/>
            <w:gridSpan w:val="3"/>
          </w:tcPr>
          <w:p w14:paraId="632235D6"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IBSP Date:</w:t>
            </w:r>
            <w:r>
              <w:rPr>
                <w:rFonts w:cstheme="minorHAnsi"/>
                <w:b/>
                <w:bCs/>
                <w:sz w:val="20"/>
                <w:szCs w:val="20"/>
                <w:lang w:val="en-GB"/>
              </w:rPr>
              <w:t xml:space="preserve"> 19/07/2025</w:t>
            </w:r>
          </w:p>
        </w:tc>
      </w:tr>
      <w:tr w:rsidR="007E06B2" w:rsidRPr="004B256B" w14:paraId="0BCC73F4" w14:textId="77777777" w:rsidTr="00815ABF">
        <w:trPr>
          <w:trHeight w:val="372"/>
        </w:trPr>
        <w:tc>
          <w:tcPr>
            <w:tcW w:w="10915" w:type="dxa"/>
            <w:gridSpan w:val="6"/>
          </w:tcPr>
          <w:p w14:paraId="484A56AE"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 xml:space="preserve">People involved in setting IBSP: </w:t>
            </w:r>
            <w:r>
              <w:t>Lead Early Childhood Teacher, Inclusion Support Educator, Speech Therapist, Occupational Therapist, Child’s Parent/Guardian, Centre Director</w:t>
            </w:r>
          </w:p>
        </w:tc>
        <w:tc>
          <w:tcPr>
            <w:tcW w:w="4542" w:type="dxa"/>
            <w:gridSpan w:val="3"/>
          </w:tcPr>
          <w:p w14:paraId="66EC2175"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Home language/s:</w:t>
            </w:r>
            <w:r>
              <w:rPr>
                <w:rFonts w:cstheme="minorHAnsi"/>
                <w:b/>
                <w:bCs/>
                <w:sz w:val="20"/>
                <w:szCs w:val="20"/>
                <w:lang w:val="en-GB"/>
              </w:rPr>
              <w:t xml:space="preserve"> </w:t>
            </w:r>
            <w:r>
              <w:t>English (primary), child also exposed to basic Auslan gestures introduced in the centre for inclusive communication</w:t>
            </w:r>
          </w:p>
        </w:tc>
      </w:tr>
      <w:tr w:rsidR="007E06B2" w:rsidRPr="004B256B" w14:paraId="40480222" w14:textId="77777777" w:rsidTr="00815ABF">
        <w:trPr>
          <w:trHeight w:val="481"/>
        </w:trPr>
        <w:tc>
          <w:tcPr>
            <w:tcW w:w="15457" w:type="dxa"/>
            <w:gridSpan w:val="9"/>
          </w:tcPr>
          <w:p w14:paraId="3D890114" w14:textId="77777777" w:rsidR="007E06B2" w:rsidRPr="00104F85" w:rsidRDefault="007E06B2" w:rsidP="00815ABF">
            <w:pPr>
              <w:spacing w:before="60" w:after="0" w:line="360" w:lineRule="auto"/>
              <w:jc w:val="both"/>
              <w:rPr>
                <w:rFonts w:cstheme="minorHAnsi"/>
                <w:b/>
                <w:bCs/>
                <w:lang w:val="en-GB"/>
              </w:rPr>
            </w:pPr>
            <w:r w:rsidRPr="00104F85">
              <w:rPr>
                <w:rFonts w:cstheme="minorHAnsi"/>
                <w:b/>
                <w:bCs/>
                <w:lang w:val="en-GB"/>
              </w:rPr>
              <w:t>List of identified behaviour/concerns/issues from all stakeholders involved with the child</w:t>
            </w:r>
          </w:p>
          <w:p w14:paraId="4BFB20E6" w14:textId="77777777" w:rsidR="007E06B2" w:rsidRPr="00F936C3" w:rsidRDefault="007E06B2" w:rsidP="007E06B2">
            <w:pPr>
              <w:pStyle w:val="ListParagraph"/>
              <w:numPr>
                <w:ilvl w:val="0"/>
                <w:numId w:val="10"/>
              </w:numPr>
              <w:spacing w:before="60" w:after="0" w:line="360" w:lineRule="auto"/>
              <w:jc w:val="both"/>
              <w:rPr>
                <w:rFonts w:cstheme="minorHAnsi"/>
                <w:lang w:val="en-GB"/>
              </w:rPr>
            </w:pPr>
            <w:r w:rsidRPr="00F936C3">
              <w:rPr>
                <w:rFonts w:cstheme="minorHAnsi"/>
                <w:lang w:val="en-GB"/>
              </w:rPr>
              <w:t>Child A often isolates themselves and finds it hard to start or continue social interactions.</w:t>
            </w:r>
          </w:p>
          <w:p w14:paraId="7C2A0014" w14:textId="77777777" w:rsidR="007E06B2" w:rsidRPr="00F936C3" w:rsidRDefault="007E06B2" w:rsidP="007E06B2">
            <w:pPr>
              <w:pStyle w:val="ListParagraph"/>
              <w:numPr>
                <w:ilvl w:val="0"/>
                <w:numId w:val="10"/>
              </w:numPr>
              <w:spacing w:before="60" w:after="0" w:line="360" w:lineRule="auto"/>
              <w:jc w:val="both"/>
              <w:rPr>
                <w:rFonts w:cstheme="minorHAnsi"/>
                <w:lang w:val="en-GB"/>
              </w:rPr>
            </w:pPr>
            <w:r>
              <w:rPr>
                <w:rFonts w:cstheme="minorHAnsi"/>
                <w:lang w:val="en-GB"/>
              </w:rPr>
              <w:t xml:space="preserve">Child A </w:t>
            </w:r>
            <w:r w:rsidRPr="00F936C3">
              <w:rPr>
                <w:rFonts w:cstheme="minorHAnsi"/>
                <w:lang w:val="en-GB"/>
              </w:rPr>
              <w:t>sometimes misread social cues like facial expressions or tone, which affects peer relationships.</w:t>
            </w:r>
          </w:p>
          <w:p w14:paraId="7251E803" w14:textId="77777777" w:rsidR="007E06B2" w:rsidRPr="00F936C3" w:rsidRDefault="007E06B2" w:rsidP="007E06B2">
            <w:pPr>
              <w:pStyle w:val="ListParagraph"/>
              <w:numPr>
                <w:ilvl w:val="0"/>
                <w:numId w:val="10"/>
              </w:numPr>
              <w:spacing w:before="60" w:after="0" w:line="360" w:lineRule="auto"/>
              <w:jc w:val="both"/>
              <w:rPr>
                <w:rFonts w:cstheme="minorHAnsi"/>
                <w:lang w:val="en-GB"/>
              </w:rPr>
            </w:pPr>
            <w:r w:rsidRPr="00F936C3">
              <w:rPr>
                <w:rFonts w:cstheme="minorHAnsi"/>
                <w:lang w:val="en-GB"/>
              </w:rPr>
              <w:t>Repetitive behaviours such as hand-flapping or lining up toys increase during stress or routine changes.</w:t>
            </w:r>
          </w:p>
          <w:p w14:paraId="4B3EB8E5" w14:textId="77777777" w:rsidR="007E06B2" w:rsidRPr="00340E62" w:rsidRDefault="007E06B2" w:rsidP="007E06B2">
            <w:pPr>
              <w:pStyle w:val="ListParagraph"/>
              <w:numPr>
                <w:ilvl w:val="0"/>
                <w:numId w:val="10"/>
              </w:numPr>
              <w:spacing w:before="60" w:after="0" w:line="360" w:lineRule="auto"/>
              <w:jc w:val="both"/>
              <w:rPr>
                <w:rFonts w:cstheme="minorHAnsi"/>
                <w:b/>
                <w:bCs/>
                <w:lang w:val="en-GB"/>
              </w:rPr>
            </w:pPr>
            <w:r w:rsidRPr="00F936C3">
              <w:rPr>
                <w:rFonts w:cstheme="minorHAnsi"/>
                <w:lang w:val="en-GB"/>
              </w:rPr>
              <w:t>Child A struggles with transitions and may cry, withdraw, or refuse instructions when routines shift.</w:t>
            </w:r>
          </w:p>
        </w:tc>
      </w:tr>
      <w:tr w:rsidR="007E06B2" w:rsidRPr="004B256B" w14:paraId="2380D22D" w14:textId="77777777" w:rsidTr="00815ABF">
        <w:trPr>
          <w:trHeight w:val="471"/>
        </w:trPr>
        <w:tc>
          <w:tcPr>
            <w:tcW w:w="15457" w:type="dxa"/>
            <w:gridSpan w:val="9"/>
          </w:tcPr>
          <w:p w14:paraId="25869D22" w14:textId="77777777" w:rsidR="007E06B2" w:rsidRPr="00104F85" w:rsidRDefault="007E06B2" w:rsidP="00815ABF">
            <w:pPr>
              <w:pStyle w:val="ListBullet"/>
              <w:numPr>
                <w:ilvl w:val="0"/>
                <w:numId w:val="0"/>
              </w:numPr>
              <w:tabs>
                <w:tab w:val="left" w:pos="720"/>
              </w:tabs>
              <w:spacing w:before="60" w:line="360" w:lineRule="auto"/>
              <w:jc w:val="both"/>
              <w:rPr>
                <w:rFonts w:asciiTheme="minorHAnsi" w:hAnsiTheme="minorHAnsi" w:cstheme="minorHAnsi"/>
                <w:b/>
                <w:bCs/>
                <w:sz w:val="22"/>
                <w:szCs w:val="22"/>
              </w:rPr>
            </w:pPr>
            <w:r w:rsidRPr="00104F85">
              <w:rPr>
                <w:rFonts w:asciiTheme="minorHAnsi" w:hAnsiTheme="minorHAnsi" w:cstheme="minorHAnsi"/>
                <w:b/>
                <w:bCs/>
                <w:sz w:val="22"/>
                <w:szCs w:val="22"/>
              </w:rPr>
              <w:t xml:space="preserve">List the behaviour triggers and outline possible contributing factors to behaviours </w:t>
            </w:r>
          </w:p>
          <w:p w14:paraId="3846DF78" w14:textId="77777777" w:rsidR="007E06B2" w:rsidRPr="00F936C3" w:rsidRDefault="007E06B2" w:rsidP="007E06B2">
            <w:pPr>
              <w:pStyle w:val="ListBullet"/>
              <w:numPr>
                <w:ilvl w:val="0"/>
                <w:numId w:val="11"/>
              </w:numPr>
              <w:tabs>
                <w:tab w:val="left" w:pos="720"/>
              </w:tabs>
              <w:spacing w:before="60" w:line="360" w:lineRule="auto"/>
              <w:jc w:val="both"/>
              <w:rPr>
                <w:rFonts w:asciiTheme="minorHAnsi" w:hAnsiTheme="minorHAnsi" w:cstheme="minorHAnsi"/>
                <w:sz w:val="22"/>
                <w:szCs w:val="22"/>
              </w:rPr>
            </w:pPr>
            <w:r w:rsidRPr="00F936C3">
              <w:rPr>
                <w:rFonts w:asciiTheme="minorHAnsi" w:hAnsiTheme="minorHAnsi" w:cstheme="minorHAnsi"/>
                <w:sz w:val="22"/>
                <w:szCs w:val="22"/>
              </w:rPr>
              <w:t>Sudden changes in routine often cause Child A to feel anxious and resist participation.</w:t>
            </w:r>
          </w:p>
          <w:p w14:paraId="11F7C854" w14:textId="77777777" w:rsidR="007E06B2" w:rsidRPr="00F936C3" w:rsidRDefault="007E06B2" w:rsidP="007E06B2">
            <w:pPr>
              <w:pStyle w:val="ListBullet"/>
              <w:numPr>
                <w:ilvl w:val="0"/>
                <w:numId w:val="11"/>
              </w:numPr>
              <w:tabs>
                <w:tab w:val="left" w:pos="720"/>
              </w:tabs>
              <w:spacing w:before="60" w:line="360" w:lineRule="auto"/>
              <w:jc w:val="both"/>
              <w:rPr>
                <w:rFonts w:asciiTheme="minorHAnsi" w:hAnsiTheme="minorHAnsi" w:cstheme="minorHAnsi"/>
                <w:sz w:val="22"/>
                <w:szCs w:val="22"/>
              </w:rPr>
            </w:pPr>
            <w:r w:rsidRPr="00F936C3">
              <w:rPr>
                <w:rFonts w:asciiTheme="minorHAnsi" w:hAnsiTheme="minorHAnsi" w:cstheme="minorHAnsi"/>
                <w:sz w:val="22"/>
                <w:szCs w:val="22"/>
              </w:rPr>
              <w:t>Child A becomes confused and disengaged when group tasks lack structure or visual support.</w:t>
            </w:r>
          </w:p>
          <w:p w14:paraId="69CCE7CD" w14:textId="77777777" w:rsidR="007E06B2" w:rsidRPr="00F936C3" w:rsidRDefault="007E06B2" w:rsidP="007E06B2">
            <w:pPr>
              <w:pStyle w:val="ListBullet"/>
              <w:numPr>
                <w:ilvl w:val="0"/>
                <w:numId w:val="11"/>
              </w:numPr>
              <w:tabs>
                <w:tab w:val="left" w:pos="720"/>
              </w:tabs>
              <w:spacing w:before="60" w:line="360" w:lineRule="auto"/>
              <w:jc w:val="both"/>
              <w:rPr>
                <w:rFonts w:asciiTheme="minorHAnsi" w:hAnsiTheme="minorHAnsi" w:cstheme="minorHAnsi"/>
                <w:sz w:val="22"/>
                <w:szCs w:val="22"/>
              </w:rPr>
            </w:pPr>
            <w:r w:rsidRPr="00F936C3">
              <w:rPr>
                <w:rFonts w:asciiTheme="minorHAnsi" w:hAnsiTheme="minorHAnsi" w:cstheme="minorHAnsi"/>
                <w:sz w:val="22"/>
                <w:szCs w:val="22"/>
              </w:rPr>
              <w:t>Difficulty expressing needs verbally can lead to frustration and emotional dysregulation.</w:t>
            </w:r>
          </w:p>
          <w:p w14:paraId="74E58088" w14:textId="77777777" w:rsidR="007E06B2" w:rsidRPr="00104F85" w:rsidRDefault="007E06B2" w:rsidP="007E06B2">
            <w:pPr>
              <w:pStyle w:val="ListBullet"/>
              <w:numPr>
                <w:ilvl w:val="0"/>
                <w:numId w:val="11"/>
              </w:numPr>
              <w:tabs>
                <w:tab w:val="left" w:pos="720"/>
              </w:tabs>
              <w:spacing w:before="60" w:line="360" w:lineRule="auto"/>
              <w:jc w:val="both"/>
              <w:rPr>
                <w:rFonts w:asciiTheme="minorHAnsi" w:hAnsiTheme="minorHAnsi" w:cstheme="minorHAnsi"/>
                <w:b/>
                <w:bCs/>
                <w:sz w:val="22"/>
                <w:szCs w:val="22"/>
              </w:rPr>
            </w:pPr>
            <w:r w:rsidRPr="00F936C3">
              <w:rPr>
                <w:rFonts w:asciiTheme="minorHAnsi" w:hAnsiTheme="minorHAnsi" w:cstheme="minorHAnsi"/>
                <w:sz w:val="22"/>
                <w:szCs w:val="22"/>
              </w:rPr>
              <w:t>Peers may not understand Child A’s communication or behaviours, which increases isolation.</w:t>
            </w:r>
          </w:p>
        </w:tc>
      </w:tr>
      <w:tr w:rsidR="007E06B2" w:rsidRPr="004B256B" w14:paraId="6AE5BD66" w14:textId="77777777" w:rsidTr="00815ABF">
        <w:trPr>
          <w:trHeight w:val="375"/>
        </w:trPr>
        <w:tc>
          <w:tcPr>
            <w:tcW w:w="15457" w:type="dxa"/>
            <w:gridSpan w:val="9"/>
          </w:tcPr>
          <w:p w14:paraId="200BCA10" w14:textId="77777777" w:rsidR="007E06B2" w:rsidRPr="00104F85" w:rsidRDefault="007E06B2" w:rsidP="00815ABF">
            <w:pPr>
              <w:spacing w:before="60" w:after="0" w:line="360" w:lineRule="auto"/>
              <w:jc w:val="both"/>
              <w:rPr>
                <w:rFonts w:cstheme="minorHAnsi"/>
                <w:b/>
                <w:bCs/>
                <w:lang w:val="en-GB"/>
              </w:rPr>
            </w:pPr>
            <w:r w:rsidRPr="00104F85">
              <w:rPr>
                <w:rFonts w:cstheme="minorHAnsi"/>
                <w:b/>
                <w:bCs/>
                <w:lang w:val="en-GB"/>
              </w:rPr>
              <w:t>What can the child do now? Strengths / Interests?</w:t>
            </w:r>
          </w:p>
          <w:p w14:paraId="7F5386C0" w14:textId="77777777" w:rsidR="007E06B2" w:rsidRPr="00F936C3" w:rsidRDefault="007E06B2" w:rsidP="007E06B2">
            <w:pPr>
              <w:pStyle w:val="NormalWeb"/>
              <w:numPr>
                <w:ilvl w:val="0"/>
                <w:numId w:val="11"/>
              </w:numPr>
              <w:spacing w:line="360" w:lineRule="auto"/>
              <w:jc w:val="both"/>
              <w:rPr>
                <w:rFonts w:asciiTheme="minorHAnsi" w:hAnsiTheme="minorHAnsi" w:cstheme="minorHAnsi"/>
                <w:sz w:val="22"/>
                <w:szCs w:val="22"/>
              </w:rPr>
            </w:pPr>
            <w:r w:rsidRPr="00F936C3">
              <w:rPr>
                <w:rFonts w:asciiTheme="minorHAnsi" w:hAnsiTheme="minorHAnsi" w:cstheme="minorHAnsi"/>
                <w:sz w:val="22"/>
                <w:szCs w:val="22"/>
              </w:rPr>
              <w:t>Child A is a strong visual learner and responds well to picture cues and object-based instructions.</w:t>
            </w:r>
          </w:p>
          <w:p w14:paraId="426563C5" w14:textId="77777777" w:rsidR="007E06B2" w:rsidRPr="00F936C3" w:rsidRDefault="007E06B2" w:rsidP="007E06B2">
            <w:pPr>
              <w:pStyle w:val="NormalWeb"/>
              <w:numPr>
                <w:ilvl w:val="0"/>
                <w:numId w:val="11"/>
              </w:numPr>
              <w:spacing w:line="360" w:lineRule="auto"/>
              <w:jc w:val="both"/>
              <w:rPr>
                <w:rFonts w:asciiTheme="minorHAnsi" w:hAnsiTheme="minorHAnsi" w:cstheme="minorHAnsi"/>
                <w:sz w:val="22"/>
                <w:szCs w:val="22"/>
              </w:rPr>
            </w:pPr>
            <w:r w:rsidRPr="00F936C3">
              <w:rPr>
                <w:rFonts w:asciiTheme="minorHAnsi" w:hAnsiTheme="minorHAnsi" w:cstheme="minorHAnsi"/>
                <w:sz w:val="22"/>
                <w:szCs w:val="22"/>
              </w:rPr>
              <w:t>Child A stay calm and focused during solitary activities like puzzles and sorting games.</w:t>
            </w:r>
          </w:p>
          <w:p w14:paraId="46B14552" w14:textId="77777777" w:rsidR="007E06B2" w:rsidRPr="00F936C3" w:rsidRDefault="007E06B2" w:rsidP="007E06B2">
            <w:pPr>
              <w:pStyle w:val="NormalWeb"/>
              <w:numPr>
                <w:ilvl w:val="0"/>
                <w:numId w:val="11"/>
              </w:numPr>
              <w:spacing w:line="360" w:lineRule="auto"/>
              <w:jc w:val="both"/>
              <w:rPr>
                <w:rFonts w:asciiTheme="minorHAnsi" w:hAnsiTheme="minorHAnsi" w:cstheme="minorHAnsi"/>
                <w:sz w:val="22"/>
                <w:szCs w:val="22"/>
              </w:rPr>
            </w:pPr>
            <w:r w:rsidRPr="00F936C3">
              <w:rPr>
                <w:rFonts w:asciiTheme="minorHAnsi" w:hAnsiTheme="minorHAnsi" w:cstheme="minorHAnsi"/>
                <w:sz w:val="22"/>
                <w:szCs w:val="22"/>
              </w:rPr>
              <w:t>Child A enjoys sensory play, especially with water, sand, and textured materials.</w:t>
            </w:r>
          </w:p>
          <w:p w14:paraId="19BD42F1" w14:textId="77777777" w:rsidR="007E06B2" w:rsidRPr="00F936C3" w:rsidRDefault="007E06B2" w:rsidP="007E06B2">
            <w:pPr>
              <w:pStyle w:val="NormalWeb"/>
              <w:numPr>
                <w:ilvl w:val="0"/>
                <w:numId w:val="11"/>
              </w:numPr>
              <w:spacing w:line="360" w:lineRule="auto"/>
              <w:jc w:val="both"/>
              <w:rPr>
                <w:rFonts w:asciiTheme="minorHAnsi" w:hAnsiTheme="minorHAnsi" w:cstheme="minorHAnsi"/>
                <w:sz w:val="22"/>
                <w:szCs w:val="22"/>
              </w:rPr>
            </w:pPr>
            <w:r w:rsidRPr="00F936C3">
              <w:rPr>
                <w:rFonts w:asciiTheme="minorHAnsi" w:hAnsiTheme="minorHAnsi" w:cstheme="minorHAnsi"/>
                <w:sz w:val="22"/>
                <w:szCs w:val="22"/>
              </w:rPr>
              <w:t>Musical instruments and rhythm games are becoming a strong interest and motivator.</w:t>
            </w:r>
          </w:p>
          <w:p w14:paraId="0CBDDD76" w14:textId="77777777" w:rsidR="007E06B2" w:rsidRPr="00F936C3" w:rsidRDefault="007E06B2" w:rsidP="007E06B2">
            <w:pPr>
              <w:pStyle w:val="NormalWeb"/>
              <w:numPr>
                <w:ilvl w:val="0"/>
                <w:numId w:val="11"/>
              </w:numPr>
              <w:spacing w:line="360" w:lineRule="auto"/>
              <w:jc w:val="both"/>
            </w:pPr>
            <w:r w:rsidRPr="00F936C3">
              <w:rPr>
                <w:rFonts w:asciiTheme="minorHAnsi" w:hAnsiTheme="minorHAnsi" w:cstheme="minorHAnsi"/>
                <w:sz w:val="22"/>
                <w:szCs w:val="22"/>
              </w:rPr>
              <w:t>Child A is beginning to use simple Auslan signs like “more,” “finished,” and “help” when modelled regularly.</w:t>
            </w:r>
          </w:p>
        </w:tc>
      </w:tr>
      <w:tr w:rsidR="007E06B2" w:rsidRPr="004B256B" w14:paraId="540E11BC" w14:textId="77777777" w:rsidTr="00815ABF">
        <w:trPr>
          <w:trHeight w:val="774"/>
        </w:trPr>
        <w:tc>
          <w:tcPr>
            <w:tcW w:w="2828" w:type="dxa"/>
            <w:shd w:val="clear" w:color="auto" w:fill="F2F2F2" w:themeFill="background1" w:themeFillShade="F2"/>
          </w:tcPr>
          <w:p w14:paraId="0A9FE17A"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Area of concern</w:t>
            </w:r>
          </w:p>
          <w:p w14:paraId="3299BCB2" w14:textId="77777777" w:rsidR="007E06B2" w:rsidRPr="004B256B" w:rsidRDefault="007E06B2" w:rsidP="00815ABF">
            <w:pPr>
              <w:spacing w:before="60" w:after="0"/>
              <w:rPr>
                <w:rFonts w:cstheme="minorHAnsi"/>
                <w:sz w:val="20"/>
                <w:szCs w:val="20"/>
                <w:lang w:val="en-GB"/>
              </w:rPr>
            </w:pPr>
            <w:r w:rsidRPr="004B256B">
              <w:rPr>
                <w:rFonts w:cstheme="minorHAnsi"/>
                <w:sz w:val="20"/>
                <w:szCs w:val="20"/>
                <w:lang w:val="en-GB"/>
              </w:rPr>
              <w:lastRenderedPageBreak/>
              <w:t>Developmental Domains, Self Help, Transition to School</w:t>
            </w:r>
          </w:p>
        </w:tc>
        <w:tc>
          <w:tcPr>
            <w:tcW w:w="3428" w:type="dxa"/>
            <w:gridSpan w:val="3"/>
            <w:shd w:val="clear" w:color="auto" w:fill="F2F2F2" w:themeFill="background1" w:themeFillShade="F2"/>
          </w:tcPr>
          <w:p w14:paraId="4EE8B50E"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lastRenderedPageBreak/>
              <w:t xml:space="preserve">Long Term Goal </w:t>
            </w:r>
          </w:p>
          <w:p w14:paraId="5076C35C"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(Target – This must be SMART)</w:t>
            </w:r>
          </w:p>
          <w:p w14:paraId="77318220" w14:textId="77777777" w:rsidR="007E06B2" w:rsidRPr="004B256B" w:rsidRDefault="007E06B2" w:rsidP="00815ABF">
            <w:pPr>
              <w:spacing w:before="60" w:after="0"/>
              <w:rPr>
                <w:rFonts w:cstheme="minorHAnsi"/>
                <w:b/>
                <w:sz w:val="20"/>
                <w:szCs w:val="20"/>
                <w:lang w:val="en-GB"/>
              </w:rPr>
            </w:pPr>
            <w:r w:rsidRPr="004B256B">
              <w:rPr>
                <w:rFonts w:cstheme="minorHAnsi"/>
                <w:sz w:val="20"/>
                <w:szCs w:val="20"/>
                <w:lang w:val="en-GB"/>
              </w:rPr>
              <w:lastRenderedPageBreak/>
              <w:t>(Specific, Measurable, Achievable, Realistic and Timed)</w:t>
            </w:r>
          </w:p>
        </w:tc>
        <w:tc>
          <w:tcPr>
            <w:tcW w:w="3415" w:type="dxa"/>
            <w:shd w:val="clear" w:color="auto" w:fill="F2F2F2" w:themeFill="background1" w:themeFillShade="F2"/>
          </w:tcPr>
          <w:p w14:paraId="415A006F"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lastRenderedPageBreak/>
              <w:t xml:space="preserve">Short Term Goal </w:t>
            </w:r>
          </w:p>
          <w:p w14:paraId="34CF7113" w14:textId="77777777" w:rsidR="007E06B2" w:rsidRPr="004B256B" w:rsidRDefault="007E06B2" w:rsidP="00815ABF">
            <w:pPr>
              <w:spacing w:before="60" w:after="0"/>
              <w:rPr>
                <w:rFonts w:cstheme="minorHAnsi"/>
                <w:sz w:val="20"/>
                <w:szCs w:val="20"/>
              </w:rPr>
            </w:pPr>
            <w:r w:rsidRPr="004B256B">
              <w:rPr>
                <w:rFonts w:cstheme="minorHAnsi"/>
                <w:b/>
                <w:sz w:val="20"/>
                <w:szCs w:val="20"/>
                <w:lang w:val="en-GB"/>
              </w:rPr>
              <w:t>(Target – This must be SMART)</w:t>
            </w:r>
          </w:p>
          <w:p w14:paraId="1531BC13" w14:textId="77777777" w:rsidR="007E06B2" w:rsidRPr="004B256B" w:rsidRDefault="007E06B2" w:rsidP="00815ABF">
            <w:pPr>
              <w:spacing w:before="60" w:after="0"/>
              <w:rPr>
                <w:rFonts w:cstheme="minorHAnsi"/>
                <w:b/>
                <w:sz w:val="20"/>
                <w:szCs w:val="20"/>
                <w:lang w:val="en-GB"/>
              </w:rPr>
            </w:pPr>
            <w:r w:rsidRPr="004B256B">
              <w:rPr>
                <w:rFonts w:cstheme="minorHAnsi"/>
                <w:sz w:val="20"/>
                <w:szCs w:val="20"/>
                <w:lang w:val="en-GB"/>
              </w:rPr>
              <w:lastRenderedPageBreak/>
              <w:t>(Specific, Measurable, Achievable, Realistic and Timed)</w:t>
            </w:r>
          </w:p>
        </w:tc>
        <w:tc>
          <w:tcPr>
            <w:tcW w:w="2573" w:type="dxa"/>
            <w:gridSpan w:val="2"/>
            <w:shd w:val="clear" w:color="auto" w:fill="F2F2F2" w:themeFill="background1" w:themeFillShade="F2"/>
          </w:tcPr>
          <w:p w14:paraId="3008D409"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lastRenderedPageBreak/>
              <w:t>Teaching Strategies and Resources Required</w:t>
            </w:r>
          </w:p>
        </w:tc>
        <w:tc>
          <w:tcPr>
            <w:tcW w:w="3213" w:type="dxa"/>
            <w:gridSpan w:val="2"/>
            <w:shd w:val="clear" w:color="auto" w:fill="F2F2F2" w:themeFill="background1" w:themeFillShade="F2"/>
          </w:tcPr>
          <w:p w14:paraId="5DBB1A69"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Review</w:t>
            </w:r>
          </w:p>
          <w:p w14:paraId="6DF1105F" w14:textId="77777777" w:rsidR="007E06B2" w:rsidRPr="004B256B" w:rsidRDefault="007E06B2" w:rsidP="00815ABF">
            <w:pPr>
              <w:spacing w:before="60" w:after="0"/>
              <w:rPr>
                <w:rFonts w:cstheme="minorHAnsi"/>
                <w:sz w:val="20"/>
                <w:szCs w:val="20"/>
                <w:lang w:val="en-GB"/>
              </w:rPr>
            </w:pPr>
            <w:r w:rsidRPr="004B256B">
              <w:rPr>
                <w:rFonts w:cstheme="minorHAnsi"/>
                <w:sz w:val="20"/>
                <w:szCs w:val="20"/>
                <w:lang w:val="en-GB"/>
              </w:rPr>
              <w:lastRenderedPageBreak/>
              <w:t>Tick as appropriate and comment on progress towards target</w:t>
            </w:r>
          </w:p>
        </w:tc>
      </w:tr>
      <w:tr w:rsidR="007E06B2" w:rsidRPr="004B256B" w14:paraId="5AC77393" w14:textId="77777777" w:rsidTr="00815ABF">
        <w:trPr>
          <w:trHeight w:val="609"/>
        </w:trPr>
        <w:tc>
          <w:tcPr>
            <w:tcW w:w="2828" w:type="dxa"/>
          </w:tcPr>
          <w:p w14:paraId="3ACB31A3" w14:textId="77777777" w:rsidR="007E06B2" w:rsidRPr="004B256B" w:rsidRDefault="007E06B2" w:rsidP="00815ABF">
            <w:pPr>
              <w:spacing w:after="0" w:line="360" w:lineRule="auto"/>
              <w:jc w:val="both"/>
              <w:rPr>
                <w:rFonts w:cstheme="minorHAnsi"/>
                <w:sz w:val="20"/>
                <w:szCs w:val="20"/>
                <w:lang w:val="en-GB"/>
              </w:rPr>
            </w:pPr>
            <w:r w:rsidRPr="00DE0C57">
              <w:rPr>
                <w:rFonts w:eastAsia="Times New Roman" w:cs="Times New Roman"/>
                <w:szCs w:val="24"/>
                <w:lang w:val="en-IN" w:eastAsia="en-IN"/>
              </w:rPr>
              <w:lastRenderedPageBreak/>
              <w:t>Communication and comprehension difficulties impacting participation and classroom transitions.</w:t>
            </w:r>
          </w:p>
        </w:tc>
        <w:tc>
          <w:tcPr>
            <w:tcW w:w="3428" w:type="dxa"/>
            <w:gridSpan w:val="3"/>
          </w:tcPr>
          <w:p w14:paraId="203C19FA" w14:textId="77777777" w:rsidR="007E06B2" w:rsidRPr="004B256B" w:rsidRDefault="007E06B2" w:rsidP="00815ABF">
            <w:pPr>
              <w:spacing w:after="0" w:line="360" w:lineRule="auto"/>
              <w:jc w:val="both"/>
              <w:rPr>
                <w:rFonts w:cstheme="minorHAnsi"/>
                <w:sz w:val="20"/>
                <w:szCs w:val="20"/>
                <w:lang w:val="en-GB"/>
              </w:rPr>
            </w:pPr>
            <w:r w:rsidRPr="00DE0C57">
              <w:rPr>
                <w:rFonts w:eastAsia="Times New Roman" w:cs="Times New Roman"/>
                <w:szCs w:val="24"/>
                <w:lang w:val="en-IN" w:eastAsia="en-IN"/>
              </w:rPr>
              <w:t>Within six months, Child A will use visual aids and key word signing to follow two-step instructions in 4 out of 5 group activities with minimal prompting.</w:t>
            </w:r>
          </w:p>
        </w:tc>
        <w:tc>
          <w:tcPr>
            <w:tcW w:w="3415" w:type="dxa"/>
          </w:tcPr>
          <w:p w14:paraId="3CBD448B" w14:textId="77777777" w:rsidR="007E06B2" w:rsidRPr="004B256B" w:rsidRDefault="007E06B2" w:rsidP="00815ABF">
            <w:pPr>
              <w:spacing w:after="0" w:line="360" w:lineRule="auto"/>
              <w:jc w:val="both"/>
              <w:rPr>
                <w:rFonts w:cstheme="minorHAnsi"/>
                <w:sz w:val="20"/>
                <w:szCs w:val="20"/>
                <w:lang w:val="en-GB"/>
              </w:rPr>
            </w:pPr>
            <w:r w:rsidRPr="00DE0C57">
              <w:rPr>
                <w:rFonts w:eastAsia="Times New Roman" w:cs="Times New Roman"/>
                <w:szCs w:val="24"/>
                <w:lang w:val="en-IN" w:eastAsia="en-IN"/>
              </w:rPr>
              <w:t>Within six weeks, Child A will independently follow single-step visual instructions such as "pack away" or "come sit" in 3 out of 5 transitions per day.</w:t>
            </w:r>
          </w:p>
        </w:tc>
        <w:tc>
          <w:tcPr>
            <w:tcW w:w="2573" w:type="dxa"/>
            <w:gridSpan w:val="2"/>
          </w:tcPr>
          <w:p w14:paraId="43FB4F3A" w14:textId="77777777" w:rsidR="007E06B2" w:rsidRPr="004B256B" w:rsidRDefault="007E06B2" w:rsidP="00815ABF">
            <w:pPr>
              <w:spacing w:after="0" w:line="360" w:lineRule="auto"/>
              <w:jc w:val="both"/>
              <w:rPr>
                <w:rFonts w:cstheme="minorHAnsi"/>
                <w:sz w:val="20"/>
                <w:szCs w:val="20"/>
                <w:lang w:val="en-GB"/>
              </w:rPr>
            </w:pPr>
            <w:r w:rsidRPr="00DE0C57">
              <w:rPr>
                <w:rFonts w:eastAsia="Times New Roman" w:cs="Times New Roman"/>
                <w:szCs w:val="24"/>
                <w:lang w:val="en-IN" w:eastAsia="en-IN"/>
              </w:rPr>
              <w:t>Use consistent visual cues and daily routine strips. Model key signs like “sit” and “help”. Provide one-on-one support during transitions and routines</w:t>
            </w:r>
            <w:r>
              <w:rPr>
                <w:rFonts w:eastAsia="Times New Roman" w:cs="Times New Roman"/>
                <w:szCs w:val="24"/>
                <w:lang w:val="en-IN" w:eastAsia="en-IN"/>
              </w:rPr>
              <w:t xml:space="preserve"> </w:t>
            </w:r>
            <w:r w:rsidRPr="001C2D50">
              <w:rPr>
                <w:rFonts w:eastAsia="Times New Roman" w:cs="Times New Roman"/>
                <w:szCs w:val="24"/>
                <w:lang w:val="en-IN" w:eastAsia="en-IN"/>
              </w:rPr>
              <w:t>(Kim et al., 2023)</w:t>
            </w:r>
            <w:r w:rsidRPr="00DE0C57">
              <w:rPr>
                <w:rFonts w:eastAsia="Times New Roman" w:cs="Times New Roman"/>
                <w:szCs w:val="24"/>
                <w:lang w:val="en-IN" w:eastAsia="en-IN"/>
              </w:rPr>
              <w:t xml:space="preserve">. </w:t>
            </w:r>
          </w:p>
        </w:tc>
        <w:tc>
          <w:tcPr>
            <w:tcW w:w="3213" w:type="dxa"/>
            <w:gridSpan w:val="2"/>
          </w:tcPr>
          <w:p w14:paraId="1B1B4FE5"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 xml:space="preserve">Not Met   □     Partially Met    </w:t>
            </w:r>
            <w:r w:rsidRPr="004872BF">
              <w:rPr>
                <w:rFonts w:cstheme="minorHAnsi"/>
                <w:sz w:val="20"/>
                <w:szCs w:val="20"/>
                <w:highlight w:val="yellow"/>
                <w:lang w:val="en-GB"/>
              </w:rPr>
              <w:t>□</w:t>
            </w:r>
          </w:p>
          <w:p w14:paraId="01D4C648"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Fully Met □     Exceeded      □</w:t>
            </w:r>
          </w:p>
        </w:tc>
      </w:tr>
      <w:tr w:rsidR="007E06B2" w:rsidRPr="004B256B" w14:paraId="03EF2607" w14:textId="77777777" w:rsidTr="00815ABF">
        <w:trPr>
          <w:trHeight w:val="618"/>
        </w:trPr>
        <w:tc>
          <w:tcPr>
            <w:tcW w:w="2828" w:type="dxa"/>
          </w:tcPr>
          <w:p w14:paraId="30A9A9D2" w14:textId="77777777" w:rsidR="007E06B2" w:rsidRPr="004B256B" w:rsidRDefault="007E06B2" w:rsidP="00815ABF">
            <w:pPr>
              <w:spacing w:after="0" w:line="360" w:lineRule="auto"/>
              <w:jc w:val="both"/>
              <w:rPr>
                <w:rFonts w:cstheme="minorHAnsi"/>
                <w:sz w:val="20"/>
                <w:szCs w:val="20"/>
                <w:lang w:val="en-GB"/>
              </w:rPr>
            </w:pPr>
            <w:r w:rsidRPr="00DE0C57">
              <w:rPr>
                <w:rFonts w:eastAsia="Times New Roman" w:cs="Times New Roman"/>
                <w:szCs w:val="24"/>
                <w:lang w:val="en-IN" w:eastAsia="en-IN"/>
              </w:rPr>
              <w:t>Difficulty with peer interactions and social engagement due to limited social understanding and repetitive behaviours.</w:t>
            </w:r>
          </w:p>
        </w:tc>
        <w:tc>
          <w:tcPr>
            <w:tcW w:w="3428" w:type="dxa"/>
            <w:gridSpan w:val="3"/>
          </w:tcPr>
          <w:p w14:paraId="77E4987B" w14:textId="77777777" w:rsidR="007E06B2" w:rsidRPr="004B256B" w:rsidRDefault="007E06B2" w:rsidP="00815ABF">
            <w:pPr>
              <w:spacing w:after="0" w:line="360" w:lineRule="auto"/>
              <w:jc w:val="both"/>
              <w:rPr>
                <w:rFonts w:cstheme="minorHAnsi"/>
                <w:sz w:val="20"/>
                <w:szCs w:val="20"/>
                <w:lang w:val="en-GB"/>
              </w:rPr>
            </w:pPr>
            <w:r w:rsidRPr="00DE0C57">
              <w:rPr>
                <w:rFonts w:eastAsia="Times New Roman" w:cs="Times New Roman"/>
                <w:szCs w:val="24"/>
                <w:lang w:val="en-IN" w:eastAsia="en-IN"/>
              </w:rPr>
              <w:t xml:space="preserve">Within four months, Child A will engage in supported social interactions with peers at least once daily through gesture, </w:t>
            </w:r>
            <w:r>
              <w:rPr>
                <w:rFonts w:eastAsia="Times New Roman" w:cs="Times New Roman"/>
                <w:szCs w:val="24"/>
                <w:lang w:val="en-IN" w:eastAsia="en-IN"/>
              </w:rPr>
              <w:t xml:space="preserve">and </w:t>
            </w:r>
            <w:r w:rsidRPr="00DE0C57">
              <w:rPr>
                <w:rFonts w:eastAsia="Times New Roman" w:cs="Times New Roman"/>
                <w:szCs w:val="24"/>
                <w:lang w:val="en-IN" w:eastAsia="en-IN"/>
              </w:rPr>
              <w:t>shared play</w:t>
            </w:r>
            <w:r>
              <w:rPr>
                <w:rFonts w:eastAsia="Times New Roman" w:cs="Times New Roman"/>
                <w:szCs w:val="24"/>
                <w:lang w:val="en-IN" w:eastAsia="en-IN"/>
              </w:rPr>
              <w:t>.</w:t>
            </w:r>
          </w:p>
        </w:tc>
        <w:tc>
          <w:tcPr>
            <w:tcW w:w="3415" w:type="dxa"/>
          </w:tcPr>
          <w:p w14:paraId="17BA938F" w14:textId="77777777" w:rsidR="007E06B2" w:rsidRPr="004B256B" w:rsidRDefault="007E06B2" w:rsidP="00815ABF">
            <w:pPr>
              <w:spacing w:after="0" w:line="360" w:lineRule="auto"/>
              <w:jc w:val="both"/>
              <w:rPr>
                <w:rFonts w:cstheme="minorHAnsi"/>
                <w:sz w:val="20"/>
                <w:szCs w:val="20"/>
                <w:lang w:val="en-GB"/>
              </w:rPr>
            </w:pPr>
            <w:r w:rsidRPr="00DE0C57">
              <w:rPr>
                <w:rFonts w:eastAsia="Times New Roman" w:cs="Times New Roman"/>
                <w:szCs w:val="24"/>
                <w:lang w:val="en-IN" w:eastAsia="en-IN"/>
              </w:rPr>
              <w:t>Within four weeks, Child A will engage in parallel play with one or more peers for at least five minutes</w:t>
            </w:r>
            <w:r>
              <w:rPr>
                <w:rFonts w:eastAsia="Times New Roman" w:cs="Times New Roman"/>
                <w:szCs w:val="24"/>
                <w:lang w:val="en-IN" w:eastAsia="en-IN"/>
              </w:rPr>
              <w:t xml:space="preserve">. </w:t>
            </w:r>
          </w:p>
        </w:tc>
        <w:tc>
          <w:tcPr>
            <w:tcW w:w="2573" w:type="dxa"/>
            <w:gridSpan w:val="2"/>
          </w:tcPr>
          <w:p w14:paraId="6BBB8593" w14:textId="77777777" w:rsidR="007E06B2" w:rsidRPr="004B256B" w:rsidRDefault="007E06B2" w:rsidP="00815ABF">
            <w:pPr>
              <w:spacing w:after="0" w:line="360" w:lineRule="auto"/>
              <w:jc w:val="both"/>
              <w:rPr>
                <w:rFonts w:cstheme="minorHAnsi"/>
                <w:sz w:val="20"/>
                <w:szCs w:val="20"/>
                <w:lang w:val="en-GB"/>
              </w:rPr>
            </w:pPr>
            <w:r w:rsidRPr="00DE0C57">
              <w:rPr>
                <w:rFonts w:eastAsia="Times New Roman" w:cs="Times New Roman"/>
                <w:szCs w:val="24"/>
                <w:lang w:val="en-IN" w:eastAsia="en-IN"/>
              </w:rPr>
              <w:t xml:space="preserve">Use sensory stations and interest-based group activities. Implement a buddy system. </w:t>
            </w:r>
          </w:p>
        </w:tc>
        <w:tc>
          <w:tcPr>
            <w:tcW w:w="3213" w:type="dxa"/>
            <w:gridSpan w:val="2"/>
          </w:tcPr>
          <w:p w14:paraId="14005430"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Not Met   □     Partially Met    □</w:t>
            </w:r>
          </w:p>
          <w:p w14:paraId="6BAA6B9C"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 xml:space="preserve">Fully Met </w:t>
            </w:r>
            <w:r w:rsidRPr="004872BF">
              <w:rPr>
                <w:rFonts w:cstheme="minorHAnsi"/>
                <w:sz w:val="20"/>
                <w:szCs w:val="20"/>
                <w:highlight w:val="yellow"/>
                <w:lang w:val="en-GB"/>
              </w:rPr>
              <w:t>□</w:t>
            </w:r>
            <w:r w:rsidRPr="004B256B">
              <w:rPr>
                <w:rFonts w:cstheme="minorHAnsi"/>
                <w:sz w:val="20"/>
                <w:szCs w:val="20"/>
                <w:lang w:val="en-GB"/>
              </w:rPr>
              <w:t xml:space="preserve">     Exceeded      □</w:t>
            </w:r>
          </w:p>
        </w:tc>
      </w:tr>
      <w:tr w:rsidR="007E06B2" w:rsidRPr="004B256B" w14:paraId="7A171F35" w14:textId="77777777" w:rsidTr="00815ABF">
        <w:trPr>
          <w:trHeight w:val="185"/>
        </w:trPr>
        <w:tc>
          <w:tcPr>
            <w:tcW w:w="15457" w:type="dxa"/>
            <w:gridSpan w:val="9"/>
            <w:shd w:val="clear" w:color="auto" w:fill="BFBFBF" w:themeFill="background1" w:themeFillShade="BF"/>
          </w:tcPr>
          <w:p w14:paraId="089292D1" w14:textId="77777777" w:rsidR="007E06B2" w:rsidRPr="004B256B" w:rsidRDefault="007E06B2" w:rsidP="00815ABF">
            <w:pPr>
              <w:spacing w:after="0"/>
              <w:ind w:left="40"/>
              <w:rPr>
                <w:rFonts w:cstheme="minorHAnsi"/>
                <w:b/>
                <w:sz w:val="20"/>
                <w:szCs w:val="20"/>
                <w:lang w:val="en-GB"/>
              </w:rPr>
            </w:pPr>
            <w:r w:rsidRPr="004B256B">
              <w:rPr>
                <w:rFonts w:cstheme="minorHAnsi"/>
                <w:b/>
                <w:sz w:val="20"/>
                <w:szCs w:val="20"/>
                <w:lang w:val="en-GB"/>
              </w:rPr>
              <w:t>Strategies for the learning environment and staff</w:t>
            </w:r>
          </w:p>
        </w:tc>
      </w:tr>
      <w:tr w:rsidR="007E06B2" w:rsidRPr="004B256B" w14:paraId="229C50E6" w14:textId="77777777" w:rsidTr="00815ABF">
        <w:trPr>
          <w:trHeight w:val="185"/>
        </w:trPr>
        <w:tc>
          <w:tcPr>
            <w:tcW w:w="2835" w:type="dxa"/>
            <w:gridSpan w:val="2"/>
            <w:shd w:val="clear" w:color="auto" w:fill="F2F2F2" w:themeFill="background1" w:themeFillShade="F2"/>
          </w:tcPr>
          <w:p w14:paraId="641538CD"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Area of Concern</w:t>
            </w:r>
          </w:p>
        </w:tc>
        <w:tc>
          <w:tcPr>
            <w:tcW w:w="3402" w:type="dxa"/>
            <w:shd w:val="clear" w:color="auto" w:fill="F2F2F2" w:themeFill="background1" w:themeFillShade="F2"/>
          </w:tcPr>
          <w:p w14:paraId="1D30F6C1"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Name of Staff and Role</w:t>
            </w:r>
          </w:p>
        </w:tc>
        <w:tc>
          <w:tcPr>
            <w:tcW w:w="7230" w:type="dxa"/>
            <w:gridSpan w:val="5"/>
            <w:shd w:val="clear" w:color="auto" w:fill="F2F2F2" w:themeFill="background1" w:themeFillShade="F2"/>
          </w:tcPr>
          <w:p w14:paraId="7A76FB43"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Type of Intervention and support required in the learning environment</w:t>
            </w:r>
          </w:p>
        </w:tc>
        <w:tc>
          <w:tcPr>
            <w:tcW w:w="1990" w:type="dxa"/>
            <w:shd w:val="clear" w:color="auto" w:fill="F2F2F2" w:themeFill="background1" w:themeFillShade="F2"/>
          </w:tcPr>
          <w:p w14:paraId="41923F89"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Total Hours per day</w:t>
            </w:r>
          </w:p>
        </w:tc>
      </w:tr>
      <w:tr w:rsidR="007E06B2" w:rsidRPr="004B256B" w14:paraId="49F4E615" w14:textId="77777777" w:rsidTr="00815ABF">
        <w:trPr>
          <w:trHeight w:val="185"/>
        </w:trPr>
        <w:tc>
          <w:tcPr>
            <w:tcW w:w="2835" w:type="dxa"/>
            <w:gridSpan w:val="2"/>
          </w:tcPr>
          <w:p w14:paraId="61D85122" w14:textId="77777777" w:rsidR="007E06B2" w:rsidRPr="004B256B" w:rsidRDefault="007E06B2" w:rsidP="00815ABF">
            <w:pPr>
              <w:spacing w:after="0" w:line="360" w:lineRule="auto"/>
              <w:ind w:left="40"/>
              <w:jc w:val="both"/>
              <w:rPr>
                <w:rFonts w:cstheme="minorHAnsi"/>
                <w:b/>
                <w:sz w:val="20"/>
                <w:szCs w:val="20"/>
                <w:lang w:val="en-GB"/>
              </w:rPr>
            </w:pPr>
            <w:r w:rsidRPr="00DE0C57">
              <w:rPr>
                <w:rFonts w:eastAsia="Times New Roman" w:cs="Times New Roman"/>
                <w:szCs w:val="24"/>
                <w:lang w:val="en-IN" w:eastAsia="en-IN"/>
              </w:rPr>
              <w:t>Difficulty understanding spoken language and following verbal instructions</w:t>
            </w:r>
          </w:p>
        </w:tc>
        <w:tc>
          <w:tcPr>
            <w:tcW w:w="3402" w:type="dxa"/>
          </w:tcPr>
          <w:p w14:paraId="42AD6D6D" w14:textId="77777777" w:rsidR="007E06B2" w:rsidRPr="004B256B" w:rsidRDefault="007E06B2" w:rsidP="00815ABF">
            <w:pPr>
              <w:spacing w:after="0" w:line="360" w:lineRule="auto"/>
              <w:ind w:left="40"/>
              <w:jc w:val="both"/>
              <w:rPr>
                <w:rFonts w:cstheme="minorHAnsi"/>
                <w:b/>
                <w:sz w:val="20"/>
                <w:szCs w:val="20"/>
                <w:lang w:val="en-GB"/>
              </w:rPr>
            </w:pPr>
            <w:r>
              <w:rPr>
                <w:rFonts w:eastAsia="Times New Roman" w:cs="Times New Roman"/>
                <w:szCs w:val="24"/>
                <w:lang w:val="en-IN" w:eastAsia="en-IN"/>
              </w:rPr>
              <w:t>Mr. Lauran-</w:t>
            </w:r>
            <w:r w:rsidRPr="00DE0C57">
              <w:rPr>
                <w:rFonts w:eastAsia="Times New Roman" w:cs="Times New Roman"/>
                <w:szCs w:val="24"/>
                <w:lang w:val="en-IN" w:eastAsia="en-IN"/>
              </w:rPr>
              <w:t>Lead Educator</w:t>
            </w:r>
          </w:p>
        </w:tc>
        <w:tc>
          <w:tcPr>
            <w:tcW w:w="7230" w:type="dxa"/>
            <w:gridSpan w:val="5"/>
          </w:tcPr>
          <w:p w14:paraId="124BD3E7" w14:textId="77777777" w:rsidR="007E06B2" w:rsidRPr="004B256B" w:rsidRDefault="007E06B2" w:rsidP="00815ABF">
            <w:pPr>
              <w:spacing w:after="0" w:line="360" w:lineRule="auto"/>
              <w:ind w:left="40"/>
              <w:jc w:val="both"/>
              <w:rPr>
                <w:rFonts w:cstheme="minorHAnsi"/>
                <w:b/>
                <w:sz w:val="20"/>
                <w:szCs w:val="20"/>
                <w:lang w:val="en-GB"/>
              </w:rPr>
            </w:pPr>
            <w:r w:rsidRPr="00A75F6D">
              <w:t xml:space="preserve">I </w:t>
            </w:r>
            <w:r>
              <w:t>will</w:t>
            </w:r>
            <w:r w:rsidRPr="00A75F6D">
              <w:t xml:space="preserve"> consistently utilise visual aids like visual schedule, cue-cards, and first-then boards as a way of helping Child A to expect routines and transitions</w:t>
            </w:r>
            <w:r>
              <w:t xml:space="preserve"> </w:t>
            </w:r>
            <w:r w:rsidRPr="001C2D50">
              <w:t>(McDonald, 2021)</w:t>
            </w:r>
            <w:r w:rsidRPr="00A75F6D">
              <w:t xml:space="preserve">. </w:t>
            </w:r>
          </w:p>
        </w:tc>
        <w:tc>
          <w:tcPr>
            <w:tcW w:w="1990" w:type="dxa"/>
          </w:tcPr>
          <w:p w14:paraId="020D0E94" w14:textId="77777777" w:rsidR="007E06B2" w:rsidRPr="004B256B" w:rsidRDefault="007E06B2" w:rsidP="00815ABF">
            <w:pPr>
              <w:spacing w:after="0"/>
              <w:ind w:left="40"/>
              <w:rPr>
                <w:rFonts w:cstheme="minorHAnsi"/>
                <w:b/>
                <w:sz w:val="20"/>
                <w:szCs w:val="20"/>
                <w:lang w:val="en-GB"/>
              </w:rPr>
            </w:pPr>
            <w:r>
              <w:rPr>
                <w:rFonts w:cstheme="minorHAnsi"/>
                <w:b/>
                <w:sz w:val="20"/>
                <w:szCs w:val="20"/>
                <w:lang w:val="en-GB"/>
              </w:rPr>
              <w:t xml:space="preserve">3 hour per day </w:t>
            </w:r>
          </w:p>
        </w:tc>
      </w:tr>
      <w:tr w:rsidR="007E06B2" w:rsidRPr="004B256B" w14:paraId="35E4B614" w14:textId="77777777" w:rsidTr="00815ABF">
        <w:trPr>
          <w:trHeight w:val="185"/>
        </w:trPr>
        <w:tc>
          <w:tcPr>
            <w:tcW w:w="2835" w:type="dxa"/>
            <w:gridSpan w:val="2"/>
          </w:tcPr>
          <w:p w14:paraId="532B94D0" w14:textId="77777777" w:rsidR="007E06B2" w:rsidRPr="004B256B" w:rsidRDefault="007E06B2" w:rsidP="00815ABF">
            <w:pPr>
              <w:spacing w:after="0" w:line="360" w:lineRule="auto"/>
              <w:ind w:left="40"/>
              <w:jc w:val="both"/>
              <w:rPr>
                <w:rFonts w:cstheme="minorHAnsi"/>
                <w:b/>
                <w:sz w:val="20"/>
                <w:szCs w:val="20"/>
                <w:lang w:val="en-GB"/>
              </w:rPr>
            </w:pPr>
            <w:r w:rsidRPr="00DE0C57">
              <w:rPr>
                <w:rFonts w:eastAsia="Times New Roman" w:cs="Times New Roman"/>
                <w:szCs w:val="24"/>
                <w:lang w:val="en-IN" w:eastAsia="en-IN"/>
              </w:rPr>
              <w:t>Repetitive behaviours and sensory regulation needs</w:t>
            </w:r>
          </w:p>
        </w:tc>
        <w:tc>
          <w:tcPr>
            <w:tcW w:w="3402" w:type="dxa"/>
          </w:tcPr>
          <w:p w14:paraId="49F8D098" w14:textId="77777777" w:rsidR="007E06B2" w:rsidRPr="004B256B" w:rsidRDefault="007E06B2" w:rsidP="00815ABF">
            <w:pPr>
              <w:spacing w:after="0" w:line="360" w:lineRule="auto"/>
              <w:ind w:left="40"/>
              <w:jc w:val="both"/>
              <w:rPr>
                <w:rFonts w:cstheme="minorHAnsi"/>
                <w:b/>
                <w:sz w:val="20"/>
                <w:szCs w:val="20"/>
                <w:lang w:val="en-GB"/>
              </w:rPr>
            </w:pPr>
            <w:r>
              <w:rPr>
                <w:rFonts w:eastAsia="Times New Roman" w:cs="Times New Roman"/>
                <w:szCs w:val="24"/>
                <w:lang w:val="en-IN" w:eastAsia="en-IN"/>
              </w:rPr>
              <w:t xml:space="preserve">Miss Lincin- </w:t>
            </w:r>
            <w:r w:rsidRPr="00DE0C57">
              <w:rPr>
                <w:rFonts w:eastAsia="Times New Roman" w:cs="Times New Roman"/>
                <w:szCs w:val="24"/>
                <w:lang w:val="en-IN" w:eastAsia="en-IN"/>
              </w:rPr>
              <w:t>Inclusion Support Assistant</w:t>
            </w:r>
          </w:p>
        </w:tc>
        <w:tc>
          <w:tcPr>
            <w:tcW w:w="7230" w:type="dxa"/>
            <w:gridSpan w:val="5"/>
          </w:tcPr>
          <w:p w14:paraId="696739AC" w14:textId="77777777" w:rsidR="007E06B2" w:rsidRPr="004B256B" w:rsidRDefault="007E06B2" w:rsidP="00815ABF">
            <w:pPr>
              <w:spacing w:after="0" w:line="360" w:lineRule="auto"/>
              <w:ind w:left="40"/>
              <w:jc w:val="both"/>
              <w:rPr>
                <w:rFonts w:cstheme="minorHAnsi"/>
                <w:b/>
                <w:sz w:val="20"/>
                <w:szCs w:val="20"/>
                <w:lang w:val="en-GB"/>
              </w:rPr>
            </w:pPr>
            <w:r w:rsidRPr="00A75F6D">
              <w:t>I will develop and implement a quiet corner with some sensory objects, including fidget toys, weighted cushions, and noise-blocking headphones. I will assist Child A to identify behaviors of dysregulation and ensure they become capable of using this space when they feel the need to do so</w:t>
            </w:r>
            <w:r>
              <w:t xml:space="preserve"> </w:t>
            </w:r>
            <w:r w:rsidRPr="001C2D50">
              <w:t>(Cole et al., 1994)</w:t>
            </w:r>
            <w:r w:rsidRPr="00A75F6D">
              <w:t xml:space="preserve">. </w:t>
            </w:r>
          </w:p>
        </w:tc>
        <w:tc>
          <w:tcPr>
            <w:tcW w:w="1990" w:type="dxa"/>
          </w:tcPr>
          <w:p w14:paraId="381C6F40" w14:textId="77777777" w:rsidR="007E06B2" w:rsidRPr="004B256B" w:rsidRDefault="007E06B2" w:rsidP="00815ABF">
            <w:pPr>
              <w:spacing w:after="0"/>
              <w:ind w:left="40"/>
              <w:rPr>
                <w:rFonts w:cstheme="minorHAnsi"/>
                <w:b/>
                <w:sz w:val="20"/>
                <w:szCs w:val="20"/>
                <w:lang w:val="en-GB"/>
              </w:rPr>
            </w:pPr>
            <w:r>
              <w:rPr>
                <w:rFonts w:cstheme="minorHAnsi"/>
                <w:b/>
                <w:sz w:val="20"/>
                <w:szCs w:val="20"/>
                <w:lang w:val="en-GB"/>
              </w:rPr>
              <w:t xml:space="preserve">2 hour per day </w:t>
            </w:r>
          </w:p>
        </w:tc>
      </w:tr>
      <w:tr w:rsidR="007E06B2" w:rsidRPr="004B256B" w14:paraId="3DF12461" w14:textId="77777777" w:rsidTr="00815ABF">
        <w:trPr>
          <w:trHeight w:val="185"/>
        </w:trPr>
        <w:tc>
          <w:tcPr>
            <w:tcW w:w="15457" w:type="dxa"/>
            <w:gridSpan w:val="9"/>
          </w:tcPr>
          <w:p w14:paraId="2229F037" w14:textId="18431C7A" w:rsidR="007E06B2" w:rsidRPr="004872BF" w:rsidRDefault="007E06B2" w:rsidP="00815ABF">
            <w:pPr>
              <w:jc w:val="both"/>
              <w:rPr>
                <w:rFonts w:cstheme="minorHAnsi"/>
                <w:b/>
                <w:lang w:val="en-GB"/>
              </w:rPr>
            </w:pPr>
            <w:r w:rsidRPr="004872BF">
              <w:rPr>
                <w:rFonts w:cstheme="minorHAnsi"/>
                <w:b/>
                <w:lang w:val="en-GB"/>
              </w:rPr>
              <w:t xml:space="preserve">Comments: </w:t>
            </w:r>
            <w:r w:rsidR="00C50B4C" w:rsidRPr="00C50B4C">
              <w:rPr>
                <w:rFonts w:cstheme="minorHAnsi"/>
                <w:bCs/>
                <w:lang w:val="en-GB"/>
              </w:rPr>
              <w:t>I will ensure that I make the environment predictive, facilitative, and inclusive to Child A. Any teacher will exhibit a congruent approach and calm yet respectful verbiage when dealing with the child. Since there has to be a common approach between the centre and home, regular consultation with the family will be given priority.</w:t>
            </w:r>
          </w:p>
        </w:tc>
      </w:tr>
      <w:tr w:rsidR="007E06B2" w:rsidRPr="004B256B" w14:paraId="09E0547A" w14:textId="77777777" w:rsidTr="00815ABF">
        <w:trPr>
          <w:trHeight w:val="185"/>
        </w:trPr>
        <w:tc>
          <w:tcPr>
            <w:tcW w:w="15457"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0D7221" w14:textId="77777777" w:rsidR="007E06B2" w:rsidRPr="007B3000" w:rsidRDefault="007E06B2" w:rsidP="00815ABF">
            <w:pPr>
              <w:spacing w:after="0"/>
              <w:rPr>
                <w:rFonts w:cstheme="minorHAnsi"/>
                <w:b/>
                <w:bCs/>
                <w:caps/>
                <w:noProof/>
                <w:color w:val="92D050"/>
                <w:szCs w:val="32"/>
                <w:lang w:val="en-US"/>
              </w:rPr>
            </w:pPr>
            <w:r w:rsidRPr="007B3000">
              <w:rPr>
                <w:rFonts w:cstheme="minorHAnsi"/>
                <w:b/>
                <w:sz w:val="20"/>
              </w:rPr>
              <w:t>Monitoring and evaluating the plan</w:t>
            </w:r>
          </w:p>
        </w:tc>
      </w:tr>
      <w:tr w:rsidR="007E06B2" w:rsidRPr="004B256B" w14:paraId="1B7B32CA" w14:textId="77777777" w:rsidTr="00815ABF">
        <w:trPr>
          <w:trHeight w:val="185"/>
        </w:trPr>
        <w:tc>
          <w:tcPr>
            <w:tcW w:w="2835" w:type="dxa"/>
            <w:gridSpan w:val="2"/>
            <w:shd w:val="clear" w:color="auto" w:fill="F2F2F2" w:themeFill="background1" w:themeFillShade="F2"/>
          </w:tcPr>
          <w:p w14:paraId="7E1582CA"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lastRenderedPageBreak/>
              <w:t>Area of Concern</w:t>
            </w:r>
          </w:p>
        </w:tc>
        <w:tc>
          <w:tcPr>
            <w:tcW w:w="3402" w:type="dxa"/>
            <w:shd w:val="clear" w:color="auto" w:fill="F2F2F2" w:themeFill="background1" w:themeFillShade="F2"/>
          </w:tcPr>
          <w:p w14:paraId="1A47819C"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Name of Staff and Role</w:t>
            </w:r>
          </w:p>
        </w:tc>
        <w:tc>
          <w:tcPr>
            <w:tcW w:w="7230" w:type="dxa"/>
            <w:gridSpan w:val="5"/>
            <w:shd w:val="clear" w:color="auto" w:fill="F2F2F2" w:themeFill="background1" w:themeFillShade="F2"/>
          </w:tcPr>
          <w:p w14:paraId="44440BD2" w14:textId="77777777" w:rsidR="007E06B2" w:rsidRPr="004B256B" w:rsidRDefault="007E06B2" w:rsidP="00815ABF">
            <w:pPr>
              <w:spacing w:after="0"/>
              <w:ind w:left="40"/>
              <w:jc w:val="center"/>
              <w:rPr>
                <w:rFonts w:cstheme="minorHAnsi"/>
                <w:b/>
                <w:sz w:val="20"/>
                <w:szCs w:val="20"/>
                <w:lang w:val="en-GB"/>
              </w:rPr>
            </w:pPr>
            <w:r>
              <w:rPr>
                <w:rFonts w:cstheme="minorHAnsi"/>
                <w:b/>
                <w:sz w:val="20"/>
                <w:szCs w:val="20"/>
                <w:lang w:val="en-GB"/>
              </w:rPr>
              <w:t>Comments and Feedback</w:t>
            </w:r>
          </w:p>
        </w:tc>
        <w:tc>
          <w:tcPr>
            <w:tcW w:w="1990" w:type="dxa"/>
            <w:shd w:val="clear" w:color="auto" w:fill="F2F2F2" w:themeFill="background1" w:themeFillShade="F2"/>
          </w:tcPr>
          <w:p w14:paraId="01866271" w14:textId="77777777" w:rsidR="007E06B2" w:rsidRPr="004B256B" w:rsidRDefault="007E06B2" w:rsidP="00815ABF">
            <w:pPr>
              <w:spacing w:after="0"/>
              <w:ind w:left="40"/>
              <w:jc w:val="center"/>
              <w:rPr>
                <w:rFonts w:cstheme="minorHAnsi"/>
                <w:b/>
                <w:sz w:val="20"/>
                <w:szCs w:val="20"/>
                <w:lang w:val="en-GB"/>
              </w:rPr>
            </w:pPr>
            <w:r>
              <w:rPr>
                <w:rFonts w:cstheme="minorHAnsi"/>
                <w:b/>
                <w:sz w:val="20"/>
                <w:szCs w:val="20"/>
                <w:lang w:val="en-GB"/>
              </w:rPr>
              <w:t>Date</w:t>
            </w:r>
          </w:p>
        </w:tc>
      </w:tr>
      <w:tr w:rsidR="007E06B2" w:rsidRPr="004B256B" w14:paraId="671F7437" w14:textId="77777777" w:rsidTr="00815ABF">
        <w:trPr>
          <w:trHeight w:val="185"/>
        </w:trPr>
        <w:tc>
          <w:tcPr>
            <w:tcW w:w="2835" w:type="dxa"/>
            <w:gridSpan w:val="2"/>
          </w:tcPr>
          <w:p w14:paraId="60582987" w14:textId="77777777" w:rsidR="007E06B2" w:rsidRPr="004B256B" w:rsidRDefault="007E06B2" w:rsidP="00815ABF">
            <w:pPr>
              <w:spacing w:after="0" w:line="360" w:lineRule="auto"/>
              <w:ind w:left="40"/>
              <w:jc w:val="both"/>
              <w:rPr>
                <w:rFonts w:cstheme="minorHAnsi"/>
                <w:b/>
                <w:sz w:val="20"/>
                <w:szCs w:val="20"/>
                <w:lang w:val="en-GB"/>
              </w:rPr>
            </w:pPr>
            <w:r w:rsidRPr="00DE0C57">
              <w:rPr>
                <w:rFonts w:eastAsia="Times New Roman" w:cs="Times New Roman"/>
                <w:szCs w:val="24"/>
                <w:lang w:val="en-IN" w:eastAsia="en-IN"/>
              </w:rPr>
              <w:t>Difficulty understanding verbal instructions and using spoken language to respond</w:t>
            </w:r>
          </w:p>
        </w:tc>
        <w:tc>
          <w:tcPr>
            <w:tcW w:w="3402" w:type="dxa"/>
          </w:tcPr>
          <w:p w14:paraId="313E0396" w14:textId="77777777" w:rsidR="007E06B2" w:rsidRPr="004B256B" w:rsidRDefault="007E06B2" w:rsidP="00815ABF">
            <w:pPr>
              <w:spacing w:after="0" w:line="360" w:lineRule="auto"/>
              <w:ind w:left="40"/>
              <w:jc w:val="both"/>
              <w:rPr>
                <w:rFonts w:cstheme="minorHAnsi"/>
                <w:b/>
                <w:sz w:val="20"/>
                <w:szCs w:val="20"/>
                <w:lang w:val="en-GB"/>
              </w:rPr>
            </w:pPr>
            <w:r>
              <w:rPr>
                <w:rFonts w:eastAsia="Times New Roman" w:cs="Times New Roman"/>
                <w:szCs w:val="24"/>
                <w:lang w:val="en-IN" w:eastAsia="en-IN"/>
              </w:rPr>
              <w:t>Mr. Lauran</w:t>
            </w:r>
            <w:r w:rsidRPr="00DE0C57">
              <w:rPr>
                <w:rFonts w:eastAsia="Times New Roman" w:cs="Times New Roman"/>
                <w:szCs w:val="24"/>
                <w:lang w:val="en-IN" w:eastAsia="en-IN"/>
              </w:rPr>
              <w:t xml:space="preserve"> </w:t>
            </w:r>
            <w:r>
              <w:rPr>
                <w:rFonts w:eastAsia="Times New Roman" w:cs="Times New Roman"/>
                <w:szCs w:val="24"/>
                <w:lang w:val="en-IN" w:eastAsia="en-IN"/>
              </w:rPr>
              <w:t>-</w:t>
            </w:r>
            <w:r w:rsidRPr="00DE0C57">
              <w:rPr>
                <w:rFonts w:eastAsia="Times New Roman" w:cs="Times New Roman"/>
                <w:szCs w:val="24"/>
                <w:lang w:val="en-IN" w:eastAsia="en-IN"/>
              </w:rPr>
              <w:t>Lead Educator</w:t>
            </w:r>
          </w:p>
        </w:tc>
        <w:tc>
          <w:tcPr>
            <w:tcW w:w="7230" w:type="dxa"/>
            <w:gridSpan w:val="5"/>
          </w:tcPr>
          <w:p w14:paraId="331C6410" w14:textId="77777777" w:rsidR="007E06B2" w:rsidRPr="004B256B" w:rsidRDefault="007E06B2" w:rsidP="00815ABF">
            <w:pPr>
              <w:spacing w:after="0" w:line="360" w:lineRule="auto"/>
              <w:ind w:left="40"/>
              <w:jc w:val="both"/>
              <w:rPr>
                <w:rFonts w:cstheme="minorHAnsi"/>
                <w:b/>
                <w:sz w:val="20"/>
                <w:szCs w:val="20"/>
                <w:lang w:val="en-GB"/>
              </w:rPr>
            </w:pPr>
            <w:r w:rsidRPr="00DE0C57">
              <w:rPr>
                <w:rFonts w:eastAsia="Times New Roman" w:cs="Times New Roman"/>
                <w:szCs w:val="24"/>
                <w:lang w:val="en-IN" w:eastAsia="en-IN"/>
              </w:rPr>
              <w:t xml:space="preserve">Child A is responding well to visual supports such as the daily visual schedule and “first-then” prompts. I have noticed an increase in Child A’s ability to follow one-step instructions independently. </w:t>
            </w:r>
          </w:p>
        </w:tc>
        <w:tc>
          <w:tcPr>
            <w:tcW w:w="1990" w:type="dxa"/>
          </w:tcPr>
          <w:p w14:paraId="63379A18" w14:textId="77777777" w:rsidR="007E06B2" w:rsidRPr="004B256B" w:rsidRDefault="007E06B2" w:rsidP="00815ABF">
            <w:pPr>
              <w:spacing w:after="0" w:line="360" w:lineRule="auto"/>
              <w:ind w:left="40"/>
              <w:jc w:val="both"/>
              <w:rPr>
                <w:rFonts w:cstheme="minorHAnsi"/>
                <w:b/>
                <w:sz w:val="20"/>
                <w:szCs w:val="20"/>
                <w:lang w:val="en-GB"/>
              </w:rPr>
            </w:pPr>
            <w:r>
              <w:rPr>
                <w:rFonts w:eastAsia="Times New Roman" w:cs="Times New Roman"/>
                <w:szCs w:val="24"/>
                <w:lang w:val="en-IN" w:eastAsia="en-IN"/>
              </w:rPr>
              <w:t xml:space="preserve">23 </w:t>
            </w:r>
            <w:r w:rsidRPr="00DE0C57">
              <w:rPr>
                <w:rFonts w:eastAsia="Times New Roman" w:cs="Times New Roman"/>
                <w:szCs w:val="24"/>
                <w:lang w:val="en-IN" w:eastAsia="en-IN"/>
              </w:rPr>
              <w:t>August 2025</w:t>
            </w:r>
          </w:p>
        </w:tc>
      </w:tr>
      <w:tr w:rsidR="007E06B2" w:rsidRPr="004B256B" w14:paraId="26F3B0D7" w14:textId="77777777" w:rsidTr="00815ABF">
        <w:trPr>
          <w:trHeight w:val="185"/>
        </w:trPr>
        <w:tc>
          <w:tcPr>
            <w:tcW w:w="2835" w:type="dxa"/>
            <w:gridSpan w:val="2"/>
          </w:tcPr>
          <w:p w14:paraId="3CBA5898" w14:textId="77777777" w:rsidR="007E06B2" w:rsidRPr="004B256B" w:rsidRDefault="007E06B2" w:rsidP="00815ABF">
            <w:pPr>
              <w:spacing w:after="0" w:line="360" w:lineRule="auto"/>
              <w:ind w:left="40"/>
              <w:jc w:val="both"/>
              <w:rPr>
                <w:rFonts w:cstheme="minorHAnsi"/>
                <w:b/>
                <w:sz w:val="20"/>
                <w:szCs w:val="20"/>
                <w:lang w:val="en-GB"/>
              </w:rPr>
            </w:pPr>
            <w:r w:rsidRPr="00DE0C57">
              <w:rPr>
                <w:rFonts w:eastAsia="Times New Roman" w:cs="Times New Roman"/>
                <w:szCs w:val="24"/>
                <w:lang w:val="en-IN" w:eastAsia="en-IN"/>
              </w:rPr>
              <w:t>Social interaction and peer engagement</w:t>
            </w:r>
          </w:p>
        </w:tc>
        <w:tc>
          <w:tcPr>
            <w:tcW w:w="3402" w:type="dxa"/>
          </w:tcPr>
          <w:p w14:paraId="53E5874D" w14:textId="77777777" w:rsidR="007E06B2" w:rsidRPr="004B256B" w:rsidRDefault="007E06B2" w:rsidP="00815ABF">
            <w:pPr>
              <w:spacing w:after="0" w:line="360" w:lineRule="auto"/>
              <w:ind w:left="40"/>
              <w:jc w:val="both"/>
              <w:rPr>
                <w:rFonts w:cstheme="minorHAnsi"/>
                <w:b/>
                <w:sz w:val="20"/>
                <w:szCs w:val="20"/>
                <w:lang w:val="en-GB"/>
              </w:rPr>
            </w:pPr>
            <w:r>
              <w:rPr>
                <w:rFonts w:eastAsia="Times New Roman" w:cs="Times New Roman"/>
                <w:szCs w:val="24"/>
                <w:lang w:val="en-IN" w:eastAsia="en-IN"/>
              </w:rPr>
              <w:t xml:space="preserve">Miss Lincin- </w:t>
            </w:r>
            <w:r w:rsidRPr="00DE0C57">
              <w:rPr>
                <w:rFonts w:eastAsia="Times New Roman" w:cs="Times New Roman"/>
                <w:szCs w:val="24"/>
                <w:lang w:val="en-IN" w:eastAsia="en-IN"/>
              </w:rPr>
              <w:t>Inclusion Support Assistant</w:t>
            </w:r>
          </w:p>
        </w:tc>
        <w:tc>
          <w:tcPr>
            <w:tcW w:w="7230" w:type="dxa"/>
            <w:gridSpan w:val="5"/>
          </w:tcPr>
          <w:p w14:paraId="278464C6" w14:textId="77777777" w:rsidR="007E06B2" w:rsidRPr="004B256B" w:rsidRDefault="007E06B2" w:rsidP="00815ABF">
            <w:pPr>
              <w:spacing w:after="0" w:line="360" w:lineRule="auto"/>
              <w:ind w:left="40"/>
              <w:jc w:val="both"/>
              <w:rPr>
                <w:rFonts w:cstheme="minorHAnsi"/>
                <w:b/>
                <w:sz w:val="20"/>
                <w:szCs w:val="20"/>
                <w:lang w:val="en-GB"/>
              </w:rPr>
            </w:pPr>
            <w:r w:rsidRPr="00DE0C57">
              <w:rPr>
                <w:rFonts w:eastAsia="Times New Roman" w:cs="Times New Roman"/>
                <w:szCs w:val="24"/>
                <w:lang w:val="en-IN" w:eastAsia="en-IN"/>
              </w:rPr>
              <w:t xml:space="preserve">Child A has started showing interest in playing alongside peers and occasionally makes eye contact during shared play. With guided facilitation, Child A joined a small group to complete a puzzle. </w:t>
            </w:r>
          </w:p>
        </w:tc>
        <w:tc>
          <w:tcPr>
            <w:tcW w:w="1990" w:type="dxa"/>
          </w:tcPr>
          <w:p w14:paraId="1D1AC491" w14:textId="77777777" w:rsidR="007E06B2" w:rsidRPr="004B256B" w:rsidRDefault="007E06B2" w:rsidP="00815ABF">
            <w:pPr>
              <w:spacing w:after="0" w:line="360" w:lineRule="auto"/>
              <w:ind w:left="40"/>
              <w:jc w:val="both"/>
              <w:rPr>
                <w:rFonts w:cstheme="minorHAnsi"/>
                <w:b/>
                <w:sz w:val="20"/>
                <w:szCs w:val="20"/>
                <w:lang w:val="en-GB"/>
              </w:rPr>
            </w:pPr>
            <w:r>
              <w:rPr>
                <w:rFonts w:eastAsia="Times New Roman" w:cs="Times New Roman"/>
                <w:szCs w:val="24"/>
                <w:lang w:val="en-IN" w:eastAsia="en-IN"/>
              </w:rPr>
              <w:t xml:space="preserve">24 </w:t>
            </w:r>
            <w:r w:rsidRPr="00DE0C57">
              <w:rPr>
                <w:rFonts w:eastAsia="Times New Roman" w:cs="Times New Roman"/>
                <w:szCs w:val="24"/>
                <w:lang w:val="en-IN" w:eastAsia="en-IN"/>
              </w:rPr>
              <w:t>August 2025</w:t>
            </w:r>
          </w:p>
        </w:tc>
      </w:tr>
    </w:tbl>
    <w:p w14:paraId="6DD3EA7D" w14:textId="77777777" w:rsidR="007E06B2" w:rsidRPr="00DD44A5" w:rsidRDefault="007E06B2" w:rsidP="007E06B2">
      <w:pPr>
        <w:spacing w:after="0"/>
        <w:rPr>
          <w:b/>
          <w:bCs/>
          <w:caps/>
          <w:noProof/>
          <w:sz w:val="20"/>
          <w:szCs w:val="32"/>
          <w:lang w:val="en-US"/>
        </w:rPr>
      </w:pPr>
      <w:r>
        <w:rPr>
          <w:b/>
          <w:bCs/>
          <w:caps/>
          <w:noProof/>
          <w:sz w:val="20"/>
          <w:szCs w:val="32"/>
          <w:lang w:val="en-US"/>
        </w:rPr>
        <w:t>SIgnatures:</w:t>
      </w:r>
    </w:p>
    <w:tbl>
      <w:tblPr>
        <w:tblW w:w="15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5033"/>
        <w:gridCol w:w="5637"/>
        <w:gridCol w:w="2415"/>
      </w:tblGrid>
      <w:tr w:rsidR="007E06B2" w:rsidRPr="00401D32" w14:paraId="6D19464A" w14:textId="77777777" w:rsidTr="00815ABF">
        <w:trPr>
          <w:trHeight w:val="365"/>
        </w:trPr>
        <w:tc>
          <w:tcPr>
            <w:tcW w:w="2415" w:type="dxa"/>
            <w:shd w:val="clear" w:color="auto" w:fill="F2F2F2" w:themeFill="background1" w:themeFillShade="F2"/>
          </w:tcPr>
          <w:p w14:paraId="75D7BB10" w14:textId="77777777" w:rsidR="007E06B2" w:rsidRPr="00D2649B" w:rsidRDefault="007E06B2" w:rsidP="00815ABF">
            <w:pPr>
              <w:spacing w:before="60" w:after="0"/>
              <w:rPr>
                <w:rFonts w:cstheme="minorHAnsi"/>
                <w:b/>
                <w:sz w:val="20"/>
                <w:szCs w:val="20"/>
                <w:lang w:val="en-GB"/>
              </w:rPr>
            </w:pPr>
            <w:r w:rsidRPr="00D2649B">
              <w:rPr>
                <w:rFonts w:cstheme="minorHAnsi"/>
                <w:b/>
                <w:sz w:val="20"/>
                <w:szCs w:val="20"/>
                <w:lang w:val="en-GB"/>
              </w:rPr>
              <w:t>IBGP Meeting</w:t>
            </w:r>
          </w:p>
        </w:tc>
        <w:tc>
          <w:tcPr>
            <w:tcW w:w="5033" w:type="dxa"/>
          </w:tcPr>
          <w:p w14:paraId="7030462D"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Parent/Carer Sign:</w:t>
            </w:r>
            <w:r>
              <w:rPr>
                <w:rFonts w:cstheme="minorHAnsi"/>
                <w:sz w:val="20"/>
                <w:szCs w:val="20"/>
                <w:lang w:val="en-GB"/>
              </w:rPr>
              <w:t xml:space="preserve"> Justin Luke  </w:t>
            </w:r>
          </w:p>
        </w:tc>
        <w:tc>
          <w:tcPr>
            <w:tcW w:w="5637" w:type="dxa"/>
          </w:tcPr>
          <w:p w14:paraId="070125CF"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Service Rep Sign:</w:t>
            </w:r>
            <w:r>
              <w:rPr>
                <w:rFonts w:cstheme="minorHAnsi"/>
                <w:sz w:val="20"/>
                <w:szCs w:val="20"/>
                <w:lang w:val="en-GB"/>
              </w:rPr>
              <w:t xml:space="preserve"> </w:t>
            </w:r>
            <w:r w:rsidRPr="00327E51">
              <w:rPr>
                <w:rFonts w:cstheme="minorHAnsi"/>
                <w:sz w:val="20"/>
                <w:szCs w:val="20"/>
                <w:lang w:val="en-GB"/>
              </w:rPr>
              <w:t>Tyla Katherine</w:t>
            </w:r>
          </w:p>
        </w:tc>
        <w:tc>
          <w:tcPr>
            <w:tcW w:w="2415" w:type="dxa"/>
          </w:tcPr>
          <w:p w14:paraId="52143A9C"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Proposed Review Date:</w:t>
            </w:r>
          </w:p>
        </w:tc>
      </w:tr>
      <w:tr w:rsidR="007E06B2" w:rsidRPr="00401D32" w14:paraId="2E6D0724" w14:textId="77777777" w:rsidTr="00815ABF">
        <w:trPr>
          <w:trHeight w:val="362"/>
        </w:trPr>
        <w:tc>
          <w:tcPr>
            <w:tcW w:w="2415" w:type="dxa"/>
            <w:shd w:val="clear" w:color="auto" w:fill="F2F2F2" w:themeFill="background1" w:themeFillShade="F2"/>
          </w:tcPr>
          <w:p w14:paraId="7DAA79FE" w14:textId="77777777" w:rsidR="007E06B2" w:rsidRPr="00D2649B" w:rsidRDefault="007E06B2" w:rsidP="00815ABF">
            <w:pPr>
              <w:spacing w:before="60" w:after="0"/>
              <w:rPr>
                <w:rFonts w:cstheme="minorHAnsi"/>
                <w:b/>
                <w:sz w:val="20"/>
                <w:szCs w:val="20"/>
                <w:lang w:val="en-GB"/>
              </w:rPr>
            </w:pPr>
            <w:r w:rsidRPr="00D2649B">
              <w:rPr>
                <w:rFonts w:cstheme="minorHAnsi"/>
                <w:b/>
                <w:sz w:val="20"/>
                <w:szCs w:val="20"/>
                <w:lang w:val="en-GB"/>
              </w:rPr>
              <w:t>Review meeting</w:t>
            </w:r>
          </w:p>
        </w:tc>
        <w:tc>
          <w:tcPr>
            <w:tcW w:w="5033" w:type="dxa"/>
          </w:tcPr>
          <w:p w14:paraId="101701E2"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Parent/Carer Sign:</w:t>
            </w:r>
            <w:r>
              <w:rPr>
                <w:rFonts w:cstheme="minorHAnsi"/>
                <w:sz w:val="20"/>
                <w:szCs w:val="20"/>
                <w:lang w:val="en-GB"/>
              </w:rPr>
              <w:t xml:space="preserve"> Justin Luke </w:t>
            </w:r>
          </w:p>
        </w:tc>
        <w:tc>
          <w:tcPr>
            <w:tcW w:w="5637" w:type="dxa"/>
          </w:tcPr>
          <w:p w14:paraId="5DAFF146"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Service Rep Sign:</w:t>
            </w:r>
            <w:r>
              <w:rPr>
                <w:rFonts w:cstheme="minorHAnsi"/>
                <w:sz w:val="20"/>
                <w:szCs w:val="20"/>
                <w:lang w:val="en-GB"/>
              </w:rPr>
              <w:t xml:space="preserve"> </w:t>
            </w:r>
            <w:r w:rsidRPr="00327E51">
              <w:rPr>
                <w:rFonts w:cstheme="minorHAnsi"/>
                <w:sz w:val="20"/>
                <w:szCs w:val="20"/>
                <w:lang w:val="en-GB"/>
              </w:rPr>
              <w:t>Tyla Katherine</w:t>
            </w:r>
          </w:p>
        </w:tc>
        <w:tc>
          <w:tcPr>
            <w:tcW w:w="2415" w:type="dxa"/>
          </w:tcPr>
          <w:p w14:paraId="41C7F0C8"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Actual Review Date:</w:t>
            </w:r>
          </w:p>
        </w:tc>
      </w:tr>
    </w:tbl>
    <w:p w14:paraId="27B7CBCB" w14:textId="77777777" w:rsidR="007E06B2" w:rsidRDefault="007E06B2" w:rsidP="007E06B2">
      <w:pPr>
        <w:spacing w:after="0" w:line="360" w:lineRule="auto"/>
        <w:contextualSpacing/>
        <w:rPr>
          <w:rFonts w:cstheme="minorHAnsi"/>
          <w:sz w:val="20"/>
          <w:szCs w:val="20"/>
        </w:rPr>
      </w:pPr>
    </w:p>
    <w:p w14:paraId="5111EACF" w14:textId="77777777" w:rsidR="007E06B2" w:rsidRDefault="007E06B2" w:rsidP="007E06B2">
      <w:pPr>
        <w:spacing w:after="0" w:line="360" w:lineRule="auto"/>
        <w:contextualSpacing/>
        <w:rPr>
          <w:rFonts w:cstheme="minorHAnsi"/>
          <w:sz w:val="20"/>
          <w:szCs w:val="20"/>
        </w:rPr>
      </w:pPr>
    </w:p>
    <w:p w14:paraId="3769ECA7" w14:textId="77777777" w:rsidR="007E06B2" w:rsidRDefault="007E06B2" w:rsidP="007E06B2">
      <w:pPr>
        <w:spacing w:after="0" w:line="360" w:lineRule="auto"/>
        <w:contextualSpacing/>
        <w:rPr>
          <w:rFonts w:cstheme="minorHAnsi"/>
          <w:sz w:val="20"/>
          <w:szCs w:val="20"/>
        </w:rPr>
      </w:pPr>
    </w:p>
    <w:p w14:paraId="75A89A42" w14:textId="77777777" w:rsidR="007E06B2" w:rsidRDefault="007E06B2" w:rsidP="007E06B2">
      <w:pPr>
        <w:spacing w:after="0" w:line="360" w:lineRule="auto"/>
        <w:contextualSpacing/>
        <w:rPr>
          <w:rFonts w:cstheme="minorHAnsi"/>
          <w:sz w:val="20"/>
          <w:szCs w:val="20"/>
        </w:rPr>
      </w:pPr>
    </w:p>
    <w:p w14:paraId="6032BCC7" w14:textId="77777777" w:rsidR="007E06B2" w:rsidRDefault="007E06B2" w:rsidP="007E06B2">
      <w:pPr>
        <w:spacing w:after="0" w:line="360" w:lineRule="auto"/>
        <w:contextualSpacing/>
        <w:rPr>
          <w:rFonts w:cstheme="minorHAnsi"/>
          <w:sz w:val="20"/>
          <w:szCs w:val="20"/>
        </w:rPr>
      </w:pPr>
    </w:p>
    <w:p w14:paraId="1581003A" w14:textId="77777777" w:rsidR="007E06B2" w:rsidRDefault="007E06B2" w:rsidP="007E06B2">
      <w:pPr>
        <w:spacing w:after="0" w:line="360" w:lineRule="auto"/>
        <w:contextualSpacing/>
        <w:rPr>
          <w:rFonts w:cstheme="minorHAnsi"/>
          <w:sz w:val="20"/>
          <w:szCs w:val="20"/>
        </w:rPr>
      </w:pPr>
    </w:p>
    <w:p w14:paraId="10F2740F" w14:textId="77777777" w:rsidR="007E06B2" w:rsidRDefault="007E06B2" w:rsidP="007E06B2">
      <w:pPr>
        <w:spacing w:after="0" w:line="360" w:lineRule="auto"/>
        <w:contextualSpacing/>
        <w:rPr>
          <w:rFonts w:cstheme="minorHAnsi"/>
          <w:sz w:val="20"/>
          <w:szCs w:val="20"/>
        </w:rPr>
      </w:pPr>
    </w:p>
    <w:p w14:paraId="405B25C3" w14:textId="77777777" w:rsidR="007E06B2" w:rsidRDefault="007E06B2" w:rsidP="007E06B2">
      <w:pPr>
        <w:spacing w:after="0" w:line="360" w:lineRule="auto"/>
        <w:contextualSpacing/>
        <w:rPr>
          <w:rFonts w:cstheme="minorHAnsi"/>
          <w:sz w:val="20"/>
          <w:szCs w:val="20"/>
        </w:rPr>
      </w:pPr>
    </w:p>
    <w:p w14:paraId="03C47A2B" w14:textId="77777777" w:rsidR="007E06B2" w:rsidRDefault="007E06B2" w:rsidP="007E06B2">
      <w:pPr>
        <w:spacing w:after="0" w:line="360" w:lineRule="auto"/>
        <w:contextualSpacing/>
        <w:rPr>
          <w:rFonts w:cstheme="minorHAnsi"/>
          <w:sz w:val="20"/>
          <w:szCs w:val="20"/>
        </w:rPr>
      </w:pPr>
    </w:p>
    <w:p w14:paraId="238F6C4F" w14:textId="77777777" w:rsidR="007E06B2" w:rsidRDefault="007E06B2" w:rsidP="007E06B2">
      <w:pPr>
        <w:spacing w:after="0" w:line="360" w:lineRule="auto"/>
        <w:contextualSpacing/>
        <w:rPr>
          <w:rFonts w:cstheme="minorHAnsi"/>
          <w:sz w:val="20"/>
          <w:szCs w:val="20"/>
        </w:rPr>
      </w:pPr>
    </w:p>
    <w:p w14:paraId="503ADE60" w14:textId="77777777" w:rsidR="007E06B2" w:rsidRDefault="007E06B2" w:rsidP="007E06B2">
      <w:pPr>
        <w:spacing w:after="0" w:line="360" w:lineRule="auto"/>
        <w:contextualSpacing/>
        <w:rPr>
          <w:rFonts w:cstheme="minorHAnsi"/>
          <w:sz w:val="20"/>
          <w:szCs w:val="20"/>
        </w:rPr>
      </w:pPr>
    </w:p>
    <w:p w14:paraId="7D71F43E" w14:textId="77777777" w:rsidR="007E06B2" w:rsidRDefault="007E06B2" w:rsidP="007E06B2">
      <w:pPr>
        <w:spacing w:after="0" w:line="360" w:lineRule="auto"/>
        <w:contextualSpacing/>
        <w:rPr>
          <w:rFonts w:cstheme="minorHAnsi"/>
          <w:sz w:val="20"/>
          <w:szCs w:val="20"/>
        </w:rPr>
      </w:pPr>
    </w:p>
    <w:p w14:paraId="17B3F9E5" w14:textId="77777777" w:rsidR="007E06B2" w:rsidRDefault="007E06B2" w:rsidP="007E06B2">
      <w:pPr>
        <w:spacing w:after="0" w:line="360" w:lineRule="auto"/>
        <w:contextualSpacing/>
        <w:rPr>
          <w:rFonts w:cstheme="minorHAnsi"/>
          <w:sz w:val="20"/>
          <w:szCs w:val="20"/>
        </w:rPr>
      </w:pPr>
    </w:p>
    <w:p w14:paraId="6E8673F8" w14:textId="77777777" w:rsidR="007E06B2" w:rsidRDefault="007E06B2" w:rsidP="007E06B2">
      <w:pPr>
        <w:spacing w:after="0" w:line="360" w:lineRule="auto"/>
        <w:contextualSpacing/>
        <w:rPr>
          <w:rFonts w:cstheme="minorHAnsi"/>
          <w:sz w:val="20"/>
          <w:szCs w:val="20"/>
        </w:rPr>
      </w:pPr>
    </w:p>
    <w:p w14:paraId="371BF09F" w14:textId="77777777" w:rsidR="007E06B2" w:rsidRDefault="007E06B2" w:rsidP="007E06B2">
      <w:pPr>
        <w:spacing w:after="0" w:line="360" w:lineRule="auto"/>
        <w:contextualSpacing/>
        <w:rPr>
          <w:rFonts w:cstheme="minorHAnsi"/>
          <w:sz w:val="20"/>
          <w:szCs w:val="20"/>
        </w:rPr>
      </w:pPr>
    </w:p>
    <w:p w14:paraId="45EAE398" w14:textId="77777777" w:rsidR="007E06B2" w:rsidRDefault="007E06B2" w:rsidP="007E06B2">
      <w:pPr>
        <w:spacing w:after="0" w:line="360" w:lineRule="auto"/>
        <w:contextualSpacing/>
        <w:rPr>
          <w:rFonts w:cstheme="minorHAnsi"/>
          <w:sz w:val="20"/>
          <w:szCs w:val="20"/>
        </w:rPr>
      </w:pPr>
    </w:p>
    <w:p w14:paraId="5F2A2445" w14:textId="77777777" w:rsidR="007E06B2" w:rsidRDefault="007E06B2" w:rsidP="007E06B2">
      <w:pPr>
        <w:spacing w:after="0" w:line="360" w:lineRule="auto"/>
        <w:contextualSpacing/>
        <w:rPr>
          <w:rFonts w:cstheme="minorHAnsi"/>
          <w:sz w:val="20"/>
          <w:szCs w:val="20"/>
        </w:rPr>
      </w:pPr>
    </w:p>
    <w:p w14:paraId="6EBE540A" w14:textId="77777777" w:rsidR="007E06B2" w:rsidRDefault="007E06B2" w:rsidP="007E06B2">
      <w:pPr>
        <w:spacing w:after="0" w:line="360" w:lineRule="auto"/>
        <w:ind w:left="-567"/>
        <w:contextualSpacing/>
        <w:jc w:val="center"/>
      </w:pPr>
      <w:r>
        <w:rPr>
          <w:b/>
          <w:noProof/>
          <w:sz w:val="28"/>
          <w:lang w:val="en-US"/>
        </w:rPr>
        <w:lastRenderedPageBreak/>
        <mc:AlternateContent>
          <mc:Choice Requires="wps">
            <w:drawing>
              <wp:anchor distT="0" distB="0" distL="114300" distR="114300" simplePos="0" relativeHeight="251674624" behindDoc="0" locked="0" layoutInCell="1" allowOverlap="1" wp14:anchorId="5DB58803" wp14:editId="182FCA70">
                <wp:simplePos x="0" y="0"/>
                <wp:positionH relativeFrom="column">
                  <wp:posOffset>2159635</wp:posOffset>
                </wp:positionH>
                <wp:positionV relativeFrom="paragraph">
                  <wp:posOffset>10795</wp:posOffset>
                </wp:positionV>
                <wp:extent cx="5505450" cy="390525"/>
                <wp:effectExtent l="0" t="0" r="0" b="9525"/>
                <wp:wrapNone/>
                <wp:docPr id="1583782305" name="Text Box 1583782305"/>
                <wp:cNvGraphicFramePr/>
                <a:graphic xmlns:a="http://schemas.openxmlformats.org/drawingml/2006/main">
                  <a:graphicData uri="http://schemas.microsoft.com/office/word/2010/wordprocessingShape">
                    <wps:wsp>
                      <wps:cNvSpPr txBox="1"/>
                      <wps:spPr>
                        <a:xfrm>
                          <a:off x="0" y="0"/>
                          <a:ext cx="550545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9BF00" w14:textId="77777777" w:rsidR="007E06B2" w:rsidRPr="00682CB0" w:rsidRDefault="007E06B2" w:rsidP="007E06B2">
                            <w:pPr>
                              <w:spacing w:after="0" w:line="24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 – INDIVIDUAL BEHAVIOUR SUPPORT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58803" id="Text Box 1583782305" o:spid="_x0000_s1028" type="#_x0000_t202" style="position:absolute;left:0;text-align:left;margin-left:170.05pt;margin-top:.85pt;width:433.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" fillcolor="white [3201]" stroked="f" strokeweight=".5pt">
                <v:textbox>
                  <w:txbxContent>
                    <w:p w14:paraId="0C19BF00" w14:textId="77777777" w:rsidR="007E06B2" w:rsidRPr="00682CB0" w:rsidRDefault="007E06B2" w:rsidP="007E06B2">
                      <w:pPr>
                        <w:spacing w:after="0" w:line="24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 – INDIVIDUAL BEHAVIOUR SUPPORT PLAN</w:t>
                      </w:r>
                    </w:p>
                  </w:txbxContent>
                </v:textbox>
              </v:shape>
            </w:pict>
          </mc:Fallback>
        </mc:AlternateContent>
      </w:r>
      <w:r>
        <w:rPr>
          <w:b/>
          <w:noProof/>
          <w:sz w:val="20"/>
          <w:szCs w:val="16"/>
          <w:lang w:val="en-US"/>
        </w:rPr>
        <w:drawing>
          <wp:anchor distT="0" distB="0" distL="114300" distR="114300" simplePos="0" relativeHeight="251675648" behindDoc="1" locked="0" layoutInCell="1" allowOverlap="1" wp14:anchorId="7C75DB03" wp14:editId="5060085C">
            <wp:simplePos x="0" y="0"/>
            <wp:positionH relativeFrom="margin">
              <wp:posOffset>85725</wp:posOffset>
            </wp:positionH>
            <wp:positionV relativeFrom="paragraph">
              <wp:posOffset>0</wp:posOffset>
            </wp:positionV>
            <wp:extent cx="1285240" cy="485140"/>
            <wp:effectExtent l="0" t="0" r="0" b="0"/>
            <wp:wrapTight wrapText="bothSides">
              <wp:wrapPolygon edited="0">
                <wp:start x="1281" y="848"/>
                <wp:lineTo x="1281" y="16963"/>
                <wp:lineTo x="1921" y="20356"/>
                <wp:lineTo x="2241" y="20356"/>
                <wp:lineTo x="3842" y="20356"/>
                <wp:lineTo x="18249" y="20356"/>
                <wp:lineTo x="20490" y="19508"/>
                <wp:lineTo x="20490" y="9330"/>
                <wp:lineTo x="17289" y="5937"/>
                <wp:lineTo x="6723" y="848"/>
                <wp:lineTo x="1281" y="848"/>
              </wp:wrapPolygon>
            </wp:wrapTight>
            <wp:docPr id="665988067" name="Picture 66598806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rotWithShape="1">
                    <a:blip r:embed="rId8" cstate="print">
                      <a:extLst>
                        <a:ext uri="{28A0092B-C50C-407E-A947-70E740481C1C}">
                          <a14:useLocalDpi xmlns:a14="http://schemas.microsoft.com/office/drawing/2010/main" val="0"/>
                        </a:ext>
                      </a:extLst>
                    </a:blip>
                    <a:srcRect t="5224" b="41504"/>
                    <a:stretch/>
                  </pic:blipFill>
                  <pic:spPr bwMode="auto">
                    <a:xfrm>
                      <a:off x="0" y="0"/>
                      <a:ext cx="1285240" cy="485140"/>
                    </a:xfrm>
                    <a:prstGeom prst="rect">
                      <a:avLst/>
                    </a:prstGeom>
                    <a:ln>
                      <a:noFill/>
                    </a:ln>
                    <a:extLst>
                      <a:ext uri="{53640926-AAD7-44D8-BBD7-CCE9431645EC}">
                        <a14:shadowObscured xmlns:a14="http://schemas.microsoft.com/office/drawing/2010/main"/>
                      </a:ext>
                    </a:extLst>
                  </pic:spPr>
                </pic:pic>
              </a:graphicData>
            </a:graphic>
          </wp:anchor>
        </w:drawing>
      </w:r>
    </w:p>
    <w:tbl>
      <w:tblPr>
        <w:tblW w:w="154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8"/>
        <w:gridCol w:w="7"/>
        <w:gridCol w:w="3402"/>
        <w:gridCol w:w="19"/>
        <w:gridCol w:w="3415"/>
        <w:gridCol w:w="1244"/>
        <w:gridCol w:w="1329"/>
        <w:gridCol w:w="1223"/>
        <w:gridCol w:w="1990"/>
      </w:tblGrid>
      <w:tr w:rsidR="007E06B2" w:rsidRPr="004B256B" w14:paraId="234DD8A5" w14:textId="77777777" w:rsidTr="00815ABF">
        <w:trPr>
          <w:trHeight w:val="302"/>
        </w:trPr>
        <w:tc>
          <w:tcPr>
            <w:tcW w:w="6256" w:type="dxa"/>
            <w:gridSpan w:val="4"/>
          </w:tcPr>
          <w:p w14:paraId="16AAEFD5"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 xml:space="preserve">Child’s Name:   </w:t>
            </w:r>
            <w:r>
              <w:t>Child B</w:t>
            </w:r>
          </w:p>
        </w:tc>
        <w:tc>
          <w:tcPr>
            <w:tcW w:w="4659" w:type="dxa"/>
            <w:gridSpan w:val="2"/>
          </w:tcPr>
          <w:p w14:paraId="36BF7CF2"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Date of Birth:</w:t>
            </w:r>
            <w:r>
              <w:rPr>
                <w:rFonts w:cstheme="minorHAnsi"/>
                <w:b/>
                <w:bCs/>
                <w:sz w:val="20"/>
                <w:szCs w:val="20"/>
                <w:lang w:val="en-GB"/>
              </w:rPr>
              <w:t xml:space="preserve"> 11/11/2022</w:t>
            </w:r>
          </w:p>
        </w:tc>
        <w:tc>
          <w:tcPr>
            <w:tcW w:w="4542" w:type="dxa"/>
            <w:gridSpan w:val="3"/>
          </w:tcPr>
          <w:p w14:paraId="6B291D17"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IBSP Date:</w:t>
            </w:r>
            <w:r>
              <w:rPr>
                <w:rFonts w:cstheme="minorHAnsi"/>
                <w:b/>
                <w:bCs/>
                <w:sz w:val="20"/>
                <w:szCs w:val="20"/>
                <w:lang w:val="en-GB"/>
              </w:rPr>
              <w:t xml:space="preserve"> 21/07/2025</w:t>
            </w:r>
          </w:p>
        </w:tc>
      </w:tr>
      <w:tr w:rsidR="007E06B2" w:rsidRPr="004B256B" w14:paraId="6B7448CB" w14:textId="77777777" w:rsidTr="00815ABF">
        <w:trPr>
          <w:trHeight w:val="372"/>
        </w:trPr>
        <w:tc>
          <w:tcPr>
            <w:tcW w:w="10915" w:type="dxa"/>
            <w:gridSpan w:val="6"/>
          </w:tcPr>
          <w:p w14:paraId="7C7CEAF5"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 xml:space="preserve">People involved in setting IBSP: </w:t>
            </w:r>
            <w:r>
              <w:t>Educators, Learning Support Officer, Guardian, Inclusion Support Professional</w:t>
            </w:r>
          </w:p>
        </w:tc>
        <w:tc>
          <w:tcPr>
            <w:tcW w:w="4542" w:type="dxa"/>
            <w:gridSpan w:val="3"/>
          </w:tcPr>
          <w:p w14:paraId="5F4EC1F9"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Home language/s:</w:t>
            </w:r>
            <w:r>
              <w:rPr>
                <w:rFonts w:cstheme="minorHAnsi"/>
                <w:b/>
                <w:bCs/>
                <w:sz w:val="20"/>
                <w:szCs w:val="20"/>
                <w:lang w:val="en-GB"/>
              </w:rPr>
              <w:t xml:space="preserve"> </w:t>
            </w:r>
            <w:r>
              <w:t>English</w:t>
            </w:r>
          </w:p>
        </w:tc>
      </w:tr>
      <w:tr w:rsidR="007E06B2" w:rsidRPr="004B256B" w14:paraId="2C9BA0E6" w14:textId="77777777" w:rsidTr="00815ABF">
        <w:trPr>
          <w:trHeight w:val="481"/>
        </w:trPr>
        <w:tc>
          <w:tcPr>
            <w:tcW w:w="15457" w:type="dxa"/>
            <w:gridSpan w:val="9"/>
          </w:tcPr>
          <w:p w14:paraId="67197DB1" w14:textId="77777777" w:rsidR="007E06B2" w:rsidRDefault="007E06B2" w:rsidP="00815ABF">
            <w:pPr>
              <w:spacing w:before="60" w:after="0"/>
              <w:rPr>
                <w:rFonts w:cstheme="minorHAnsi"/>
                <w:b/>
                <w:bCs/>
                <w:sz w:val="20"/>
                <w:szCs w:val="20"/>
                <w:lang w:val="en-GB"/>
              </w:rPr>
            </w:pPr>
            <w:r w:rsidRPr="007B3000">
              <w:rPr>
                <w:rFonts w:cstheme="minorHAnsi"/>
                <w:b/>
                <w:bCs/>
                <w:sz w:val="20"/>
                <w:szCs w:val="20"/>
                <w:lang w:val="en-GB"/>
              </w:rPr>
              <w:t>List of identified behaviour/concerns/issues from all stakeholders involved with the child</w:t>
            </w:r>
          </w:p>
          <w:p w14:paraId="57F7E982" w14:textId="77777777" w:rsidR="007E06B2" w:rsidRDefault="007E06B2" w:rsidP="007E06B2">
            <w:pPr>
              <w:pStyle w:val="ListParagraph"/>
              <w:numPr>
                <w:ilvl w:val="0"/>
                <w:numId w:val="12"/>
              </w:numPr>
              <w:spacing w:before="60" w:after="0"/>
            </w:pPr>
            <w:r>
              <w:t xml:space="preserve">Child B finds it difficult to focus, follow instructions, and complete tasks. </w:t>
            </w:r>
          </w:p>
          <w:p w14:paraId="5CC603E1" w14:textId="77777777" w:rsidR="007E06B2" w:rsidRDefault="007E06B2" w:rsidP="007E06B2">
            <w:pPr>
              <w:pStyle w:val="ListParagraph"/>
              <w:numPr>
                <w:ilvl w:val="0"/>
                <w:numId w:val="12"/>
              </w:numPr>
              <w:spacing w:before="60" w:after="0"/>
            </w:pPr>
            <w:r>
              <w:t xml:space="preserve">He often act without thinking and display defiant behaviour toward educators. </w:t>
            </w:r>
          </w:p>
          <w:p w14:paraId="338FBEE8" w14:textId="77777777" w:rsidR="007E06B2" w:rsidRPr="00CC7A4B" w:rsidRDefault="007E06B2" w:rsidP="007E06B2">
            <w:pPr>
              <w:pStyle w:val="ListParagraph"/>
              <w:numPr>
                <w:ilvl w:val="0"/>
                <w:numId w:val="12"/>
              </w:numPr>
              <w:spacing w:before="60" w:after="0"/>
              <w:rPr>
                <w:rFonts w:cstheme="minorHAnsi"/>
                <w:b/>
                <w:bCs/>
                <w:sz w:val="20"/>
                <w:szCs w:val="20"/>
                <w:lang w:val="en-GB"/>
              </w:rPr>
            </w:pPr>
            <w:r>
              <w:t>These behaviours lead to frequent classroom disruptions and peer conflict.</w:t>
            </w:r>
          </w:p>
        </w:tc>
      </w:tr>
      <w:tr w:rsidR="007E06B2" w:rsidRPr="004B256B" w14:paraId="08C99825" w14:textId="77777777" w:rsidTr="00815ABF">
        <w:trPr>
          <w:trHeight w:val="471"/>
        </w:trPr>
        <w:tc>
          <w:tcPr>
            <w:tcW w:w="15457" w:type="dxa"/>
            <w:gridSpan w:val="9"/>
          </w:tcPr>
          <w:p w14:paraId="6978707E" w14:textId="77777777" w:rsidR="007E06B2" w:rsidRDefault="007E06B2" w:rsidP="00815ABF">
            <w:pPr>
              <w:pStyle w:val="ListBullet"/>
              <w:numPr>
                <w:ilvl w:val="0"/>
                <w:numId w:val="0"/>
              </w:numPr>
              <w:tabs>
                <w:tab w:val="left" w:pos="720"/>
              </w:tabs>
              <w:spacing w:before="60" w:line="276" w:lineRule="auto"/>
              <w:rPr>
                <w:rFonts w:asciiTheme="minorHAnsi" w:hAnsiTheme="minorHAnsi" w:cstheme="minorHAnsi"/>
                <w:b/>
                <w:bCs/>
                <w:sz w:val="20"/>
                <w:szCs w:val="20"/>
              </w:rPr>
            </w:pPr>
            <w:r w:rsidRPr="007B3000">
              <w:rPr>
                <w:rFonts w:asciiTheme="minorHAnsi" w:hAnsiTheme="minorHAnsi" w:cstheme="minorHAnsi"/>
                <w:b/>
                <w:bCs/>
                <w:sz w:val="20"/>
                <w:szCs w:val="20"/>
              </w:rPr>
              <w:t>List the behaviour triggers and outline possible contributing factors to behaviours</w:t>
            </w:r>
            <w:r>
              <w:rPr>
                <w:rFonts w:asciiTheme="minorHAnsi" w:hAnsiTheme="minorHAnsi" w:cstheme="minorHAnsi"/>
                <w:b/>
                <w:bCs/>
                <w:sz w:val="20"/>
                <w:szCs w:val="20"/>
              </w:rPr>
              <w:t xml:space="preserve"> </w:t>
            </w:r>
          </w:p>
          <w:p w14:paraId="4C8082EA" w14:textId="77777777" w:rsidR="007E06B2" w:rsidRPr="00CC7A4B" w:rsidRDefault="007E06B2" w:rsidP="007E06B2">
            <w:pPr>
              <w:pStyle w:val="ListBullet"/>
              <w:numPr>
                <w:ilvl w:val="0"/>
                <w:numId w:val="13"/>
              </w:numPr>
              <w:tabs>
                <w:tab w:val="left" w:pos="720"/>
              </w:tabs>
              <w:spacing w:before="60" w:line="276" w:lineRule="auto"/>
              <w:rPr>
                <w:rFonts w:asciiTheme="minorHAnsi" w:hAnsiTheme="minorHAnsi" w:cstheme="minorHAnsi"/>
                <w:b/>
                <w:bCs/>
                <w:sz w:val="22"/>
                <w:szCs w:val="22"/>
              </w:rPr>
            </w:pPr>
            <w:r w:rsidRPr="00CC7A4B">
              <w:rPr>
                <w:sz w:val="22"/>
                <w:szCs w:val="22"/>
              </w:rPr>
              <w:t xml:space="preserve">Disruptions in routine, unclear instructions, and transitions between activities can trigger impulsive and oppositional behaviour. </w:t>
            </w:r>
          </w:p>
          <w:p w14:paraId="792B2F7C" w14:textId="77777777" w:rsidR="007E06B2" w:rsidRPr="00CC7A4B" w:rsidRDefault="007E06B2" w:rsidP="007E06B2">
            <w:pPr>
              <w:pStyle w:val="ListBullet"/>
              <w:numPr>
                <w:ilvl w:val="0"/>
                <w:numId w:val="13"/>
              </w:numPr>
              <w:tabs>
                <w:tab w:val="left" w:pos="720"/>
              </w:tabs>
              <w:spacing w:before="60" w:line="276" w:lineRule="auto"/>
              <w:rPr>
                <w:rFonts w:asciiTheme="minorHAnsi" w:hAnsiTheme="minorHAnsi" w:cstheme="minorHAnsi"/>
                <w:b/>
                <w:bCs/>
                <w:sz w:val="22"/>
                <w:szCs w:val="22"/>
              </w:rPr>
            </w:pPr>
            <w:r w:rsidRPr="00CC7A4B">
              <w:rPr>
                <w:sz w:val="22"/>
                <w:szCs w:val="22"/>
              </w:rPr>
              <w:t>Overstimulation or lack of physical movement may also increase hyperactivity and frustration.</w:t>
            </w:r>
          </w:p>
        </w:tc>
      </w:tr>
      <w:tr w:rsidR="007E06B2" w:rsidRPr="004B256B" w14:paraId="6539875E" w14:textId="77777777" w:rsidTr="00815ABF">
        <w:trPr>
          <w:trHeight w:val="375"/>
        </w:trPr>
        <w:tc>
          <w:tcPr>
            <w:tcW w:w="15457" w:type="dxa"/>
            <w:gridSpan w:val="9"/>
          </w:tcPr>
          <w:p w14:paraId="38DE6CBA" w14:textId="77777777" w:rsidR="007E06B2" w:rsidRDefault="007E06B2" w:rsidP="00815ABF">
            <w:pPr>
              <w:spacing w:before="60" w:after="0"/>
              <w:rPr>
                <w:rFonts w:cstheme="minorHAnsi"/>
                <w:b/>
                <w:bCs/>
                <w:sz w:val="20"/>
                <w:szCs w:val="20"/>
                <w:lang w:val="en-GB"/>
              </w:rPr>
            </w:pPr>
            <w:r w:rsidRPr="007B3000">
              <w:rPr>
                <w:rFonts w:cstheme="minorHAnsi"/>
                <w:b/>
                <w:bCs/>
                <w:sz w:val="20"/>
                <w:szCs w:val="20"/>
                <w:lang w:val="en-GB"/>
              </w:rPr>
              <w:t>What can the child do now? Strengths / Interests?</w:t>
            </w:r>
          </w:p>
          <w:p w14:paraId="47FDF8A2" w14:textId="77777777" w:rsidR="007E06B2" w:rsidRDefault="007E06B2" w:rsidP="007E06B2">
            <w:pPr>
              <w:pStyle w:val="ListParagraph"/>
              <w:numPr>
                <w:ilvl w:val="0"/>
                <w:numId w:val="14"/>
              </w:numPr>
              <w:spacing w:before="60" w:after="0"/>
            </w:pPr>
            <w:r>
              <w:t xml:space="preserve">Child B is highly energetic and enjoys hands-on, active learning tasks. </w:t>
            </w:r>
          </w:p>
          <w:p w14:paraId="75382941" w14:textId="77777777" w:rsidR="007E06B2" w:rsidRDefault="007E06B2" w:rsidP="007E06B2">
            <w:pPr>
              <w:pStyle w:val="ListParagraph"/>
              <w:numPr>
                <w:ilvl w:val="0"/>
                <w:numId w:val="14"/>
              </w:numPr>
              <w:spacing w:before="60" w:after="0"/>
            </w:pPr>
            <w:r>
              <w:t xml:space="preserve">He shown interest in sports, music, and outdoor play. </w:t>
            </w:r>
          </w:p>
          <w:p w14:paraId="06938A9E" w14:textId="77777777" w:rsidR="007E06B2" w:rsidRPr="00CC7A4B" w:rsidRDefault="007E06B2" w:rsidP="007E06B2">
            <w:pPr>
              <w:pStyle w:val="ListParagraph"/>
              <w:numPr>
                <w:ilvl w:val="0"/>
                <w:numId w:val="14"/>
              </w:numPr>
              <w:spacing w:before="60" w:after="0"/>
              <w:rPr>
                <w:rFonts w:cstheme="minorHAnsi"/>
                <w:b/>
                <w:bCs/>
                <w:sz w:val="20"/>
                <w:szCs w:val="20"/>
                <w:lang w:val="en-GB"/>
              </w:rPr>
            </w:pPr>
            <w:r>
              <w:t>When motivated, they can complete short, structured tasks and respond well to encouragement and positive attention.</w:t>
            </w:r>
          </w:p>
        </w:tc>
      </w:tr>
      <w:tr w:rsidR="007E06B2" w:rsidRPr="004B256B" w14:paraId="62921BC0" w14:textId="77777777" w:rsidTr="00815ABF">
        <w:trPr>
          <w:trHeight w:val="774"/>
        </w:trPr>
        <w:tc>
          <w:tcPr>
            <w:tcW w:w="2828" w:type="dxa"/>
            <w:shd w:val="clear" w:color="auto" w:fill="F2F2F2" w:themeFill="background1" w:themeFillShade="F2"/>
          </w:tcPr>
          <w:p w14:paraId="6B0B1549"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Area of concern</w:t>
            </w:r>
          </w:p>
          <w:p w14:paraId="233C8031" w14:textId="77777777" w:rsidR="007E06B2" w:rsidRPr="004B256B" w:rsidRDefault="007E06B2" w:rsidP="00815ABF">
            <w:pPr>
              <w:spacing w:before="60" w:after="0"/>
              <w:rPr>
                <w:rFonts w:cstheme="minorHAnsi"/>
                <w:sz w:val="20"/>
                <w:szCs w:val="20"/>
                <w:lang w:val="en-GB"/>
              </w:rPr>
            </w:pPr>
            <w:r w:rsidRPr="004B256B">
              <w:rPr>
                <w:rFonts w:cstheme="minorHAnsi"/>
                <w:sz w:val="20"/>
                <w:szCs w:val="20"/>
                <w:lang w:val="en-GB"/>
              </w:rPr>
              <w:t>Developmental Domains, Self Help, Transition to School</w:t>
            </w:r>
          </w:p>
        </w:tc>
        <w:tc>
          <w:tcPr>
            <w:tcW w:w="3428" w:type="dxa"/>
            <w:gridSpan w:val="3"/>
            <w:shd w:val="clear" w:color="auto" w:fill="F2F2F2" w:themeFill="background1" w:themeFillShade="F2"/>
          </w:tcPr>
          <w:p w14:paraId="630E9637"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 xml:space="preserve">Long Term Goal </w:t>
            </w:r>
          </w:p>
          <w:p w14:paraId="41A5A195"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(Target – This must be SMART)</w:t>
            </w:r>
          </w:p>
          <w:p w14:paraId="0A34B6A9" w14:textId="77777777" w:rsidR="007E06B2" w:rsidRPr="004B256B" w:rsidRDefault="007E06B2" w:rsidP="00815ABF">
            <w:pPr>
              <w:spacing w:before="60" w:after="0"/>
              <w:rPr>
                <w:rFonts w:cstheme="minorHAnsi"/>
                <w:b/>
                <w:sz w:val="20"/>
                <w:szCs w:val="20"/>
                <w:lang w:val="en-GB"/>
              </w:rPr>
            </w:pPr>
            <w:r w:rsidRPr="004B256B">
              <w:rPr>
                <w:rFonts w:cstheme="minorHAnsi"/>
                <w:sz w:val="20"/>
                <w:szCs w:val="20"/>
                <w:lang w:val="en-GB"/>
              </w:rPr>
              <w:t>(Specific, Measurable, Achievable, Realistic and Timed)</w:t>
            </w:r>
          </w:p>
        </w:tc>
        <w:tc>
          <w:tcPr>
            <w:tcW w:w="3415" w:type="dxa"/>
            <w:shd w:val="clear" w:color="auto" w:fill="F2F2F2" w:themeFill="background1" w:themeFillShade="F2"/>
          </w:tcPr>
          <w:p w14:paraId="23502998"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 xml:space="preserve">Short Term Goal </w:t>
            </w:r>
          </w:p>
          <w:p w14:paraId="55586889" w14:textId="77777777" w:rsidR="007E06B2" w:rsidRPr="004B256B" w:rsidRDefault="007E06B2" w:rsidP="00815ABF">
            <w:pPr>
              <w:spacing w:before="60" w:after="0"/>
              <w:rPr>
                <w:rFonts w:cstheme="minorHAnsi"/>
                <w:sz w:val="20"/>
                <w:szCs w:val="20"/>
              </w:rPr>
            </w:pPr>
            <w:r w:rsidRPr="004B256B">
              <w:rPr>
                <w:rFonts w:cstheme="minorHAnsi"/>
                <w:b/>
                <w:sz w:val="20"/>
                <w:szCs w:val="20"/>
                <w:lang w:val="en-GB"/>
              </w:rPr>
              <w:t>(Target – This must be SMART)</w:t>
            </w:r>
          </w:p>
          <w:p w14:paraId="3BAF3213" w14:textId="77777777" w:rsidR="007E06B2" w:rsidRPr="004B256B" w:rsidRDefault="007E06B2" w:rsidP="00815ABF">
            <w:pPr>
              <w:spacing w:before="60" w:after="0"/>
              <w:rPr>
                <w:rFonts w:cstheme="minorHAnsi"/>
                <w:b/>
                <w:sz w:val="20"/>
                <w:szCs w:val="20"/>
                <w:lang w:val="en-GB"/>
              </w:rPr>
            </w:pPr>
            <w:r w:rsidRPr="004B256B">
              <w:rPr>
                <w:rFonts w:cstheme="minorHAnsi"/>
                <w:sz w:val="20"/>
                <w:szCs w:val="20"/>
                <w:lang w:val="en-GB"/>
              </w:rPr>
              <w:t>(Specific, Measurable, Achievable, Realistic and Timed)</w:t>
            </w:r>
          </w:p>
        </w:tc>
        <w:tc>
          <w:tcPr>
            <w:tcW w:w="2573" w:type="dxa"/>
            <w:gridSpan w:val="2"/>
            <w:shd w:val="clear" w:color="auto" w:fill="F2F2F2" w:themeFill="background1" w:themeFillShade="F2"/>
          </w:tcPr>
          <w:p w14:paraId="4B20E8BB"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Teaching Strategies and Resources Required</w:t>
            </w:r>
          </w:p>
        </w:tc>
        <w:tc>
          <w:tcPr>
            <w:tcW w:w="3213" w:type="dxa"/>
            <w:gridSpan w:val="2"/>
            <w:shd w:val="clear" w:color="auto" w:fill="F2F2F2" w:themeFill="background1" w:themeFillShade="F2"/>
          </w:tcPr>
          <w:p w14:paraId="488D2201"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Review</w:t>
            </w:r>
          </w:p>
          <w:p w14:paraId="695E528F" w14:textId="77777777" w:rsidR="007E06B2" w:rsidRPr="004B256B" w:rsidRDefault="007E06B2" w:rsidP="00815ABF">
            <w:pPr>
              <w:spacing w:before="60" w:after="0"/>
              <w:rPr>
                <w:rFonts w:cstheme="minorHAnsi"/>
                <w:sz w:val="20"/>
                <w:szCs w:val="20"/>
                <w:lang w:val="en-GB"/>
              </w:rPr>
            </w:pPr>
            <w:r w:rsidRPr="004B256B">
              <w:rPr>
                <w:rFonts w:cstheme="minorHAnsi"/>
                <w:sz w:val="20"/>
                <w:szCs w:val="20"/>
                <w:lang w:val="en-GB"/>
              </w:rPr>
              <w:t>Tick as appropriate and comment on progress towards target</w:t>
            </w:r>
          </w:p>
        </w:tc>
      </w:tr>
      <w:tr w:rsidR="007E06B2" w:rsidRPr="004B256B" w14:paraId="418DCFC0" w14:textId="77777777" w:rsidTr="00815ABF">
        <w:trPr>
          <w:trHeight w:val="609"/>
        </w:trPr>
        <w:tc>
          <w:tcPr>
            <w:tcW w:w="2828" w:type="dxa"/>
          </w:tcPr>
          <w:p w14:paraId="1A3F92DB" w14:textId="77777777" w:rsidR="007E06B2" w:rsidRPr="004B256B" w:rsidRDefault="007E06B2" w:rsidP="00815ABF">
            <w:pPr>
              <w:spacing w:after="0"/>
              <w:rPr>
                <w:rFonts w:cstheme="minorHAnsi"/>
                <w:sz w:val="20"/>
                <w:szCs w:val="20"/>
                <w:lang w:val="en-GB"/>
              </w:rPr>
            </w:pPr>
            <w:r w:rsidRPr="00A10167">
              <w:rPr>
                <w:rFonts w:eastAsia="Times New Roman" w:cs="Times New Roman"/>
                <w:szCs w:val="24"/>
                <w:lang w:val="en-IN" w:eastAsia="en-IN"/>
              </w:rPr>
              <w:t>Sustaining attention and focus during classroom activities.</w:t>
            </w:r>
          </w:p>
        </w:tc>
        <w:tc>
          <w:tcPr>
            <w:tcW w:w="3428" w:type="dxa"/>
            <w:gridSpan w:val="3"/>
          </w:tcPr>
          <w:p w14:paraId="13F1A9F0" w14:textId="77777777" w:rsidR="007E06B2" w:rsidRPr="004B256B" w:rsidRDefault="007E06B2" w:rsidP="00815ABF">
            <w:pPr>
              <w:spacing w:after="0"/>
              <w:rPr>
                <w:rFonts w:cstheme="minorHAnsi"/>
                <w:sz w:val="20"/>
                <w:szCs w:val="20"/>
                <w:lang w:val="en-GB"/>
              </w:rPr>
            </w:pPr>
            <w:r w:rsidRPr="00A10167">
              <w:rPr>
                <w:rFonts w:eastAsia="Times New Roman" w:cs="Times New Roman"/>
                <w:szCs w:val="24"/>
                <w:lang w:val="en-IN" w:eastAsia="en-IN"/>
              </w:rPr>
              <w:t>Child B will stay on task for 15 minutes during structured activities, with visual and verbal prompts, over the next 10 weeks.</w:t>
            </w:r>
          </w:p>
        </w:tc>
        <w:tc>
          <w:tcPr>
            <w:tcW w:w="3415" w:type="dxa"/>
          </w:tcPr>
          <w:p w14:paraId="39110F84" w14:textId="77777777" w:rsidR="007E06B2" w:rsidRPr="004B256B" w:rsidRDefault="007E06B2" w:rsidP="00815ABF">
            <w:pPr>
              <w:spacing w:after="0"/>
              <w:rPr>
                <w:rFonts w:cstheme="minorHAnsi"/>
                <w:sz w:val="20"/>
                <w:szCs w:val="20"/>
                <w:lang w:val="en-GB"/>
              </w:rPr>
            </w:pPr>
            <w:r w:rsidRPr="00A10167">
              <w:rPr>
                <w:rFonts w:eastAsia="Times New Roman" w:cs="Times New Roman"/>
                <w:szCs w:val="24"/>
                <w:lang w:val="en-IN" w:eastAsia="en-IN"/>
              </w:rPr>
              <w:t>Child B will remain engaged in a set task for 5 minutes with one verbal reminder over the next 2 weeks.</w:t>
            </w:r>
          </w:p>
        </w:tc>
        <w:tc>
          <w:tcPr>
            <w:tcW w:w="2573" w:type="dxa"/>
            <w:gridSpan w:val="2"/>
          </w:tcPr>
          <w:p w14:paraId="5E8CFEB0" w14:textId="77777777" w:rsidR="007E06B2" w:rsidRPr="004B256B" w:rsidRDefault="007E06B2" w:rsidP="00815ABF">
            <w:pPr>
              <w:spacing w:after="0"/>
              <w:rPr>
                <w:rFonts w:cstheme="minorHAnsi"/>
                <w:sz w:val="20"/>
                <w:szCs w:val="20"/>
                <w:lang w:val="en-GB"/>
              </w:rPr>
            </w:pPr>
            <w:r w:rsidRPr="00A10167">
              <w:rPr>
                <w:rFonts w:eastAsia="Times New Roman" w:cs="Times New Roman"/>
                <w:szCs w:val="24"/>
                <w:lang w:val="en-IN" w:eastAsia="en-IN"/>
              </w:rPr>
              <w:t>Use of visual timers, task cards, and short breaks between activities</w:t>
            </w:r>
            <w:r>
              <w:rPr>
                <w:rFonts w:eastAsia="Times New Roman" w:cs="Times New Roman"/>
                <w:szCs w:val="24"/>
                <w:lang w:val="en-IN" w:eastAsia="en-IN"/>
              </w:rPr>
              <w:t xml:space="preserve"> </w:t>
            </w:r>
            <w:r w:rsidRPr="001C2D50">
              <w:rPr>
                <w:rFonts w:eastAsia="Times New Roman" w:cs="Times New Roman"/>
                <w:szCs w:val="24"/>
                <w:lang w:val="en-IN" w:eastAsia="en-IN"/>
              </w:rPr>
              <w:t>(Pierce et al., 2013)</w:t>
            </w:r>
            <w:r w:rsidRPr="00A10167">
              <w:rPr>
                <w:rFonts w:eastAsia="Times New Roman" w:cs="Times New Roman"/>
                <w:szCs w:val="24"/>
                <w:lang w:val="en-IN" w:eastAsia="en-IN"/>
              </w:rPr>
              <w:t>. Provide positive reinforcement and structured routines.</w:t>
            </w:r>
          </w:p>
        </w:tc>
        <w:tc>
          <w:tcPr>
            <w:tcW w:w="3213" w:type="dxa"/>
            <w:gridSpan w:val="2"/>
          </w:tcPr>
          <w:p w14:paraId="62138791"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 xml:space="preserve">Not Met   □     Partially Met    </w:t>
            </w:r>
            <w:r w:rsidRPr="00CC7A4B">
              <w:rPr>
                <w:rFonts w:cstheme="minorHAnsi"/>
                <w:sz w:val="20"/>
                <w:szCs w:val="20"/>
                <w:highlight w:val="yellow"/>
                <w:lang w:val="en-GB"/>
              </w:rPr>
              <w:t>□</w:t>
            </w:r>
          </w:p>
          <w:p w14:paraId="2244B984"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Fully Met □     Exceeded      □</w:t>
            </w:r>
          </w:p>
        </w:tc>
      </w:tr>
      <w:tr w:rsidR="007E06B2" w:rsidRPr="004B256B" w14:paraId="5F3AC9A7" w14:textId="77777777" w:rsidTr="00815ABF">
        <w:trPr>
          <w:trHeight w:val="618"/>
        </w:trPr>
        <w:tc>
          <w:tcPr>
            <w:tcW w:w="2828" w:type="dxa"/>
          </w:tcPr>
          <w:p w14:paraId="7867C792" w14:textId="77777777" w:rsidR="007E06B2" w:rsidRPr="004B256B" w:rsidRDefault="007E06B2" w:rsidP="00815ABF">
            <w:pPr>
              <w:spacing w:after="0"/>
              <w:rPr>
                <w:rFonts w:cstheme="minorHAnsi"/>
                <w:sz w:val="20"/>
                <w:szCs w:val="20"/>
                <w:lang w:val="en-GB"/>
              </w:rPr>
            </w:pPr>
            <w:r w:rsidRPr="00A10167">
              <w:rPr>
                <w:rFonts w:eastAsia="Times New Roman" w:cs="Times New Roman"/>
                <w:szCs w:val="24"/>
                <w:lang w:val="en-IN" w:eastAsia="en-IN"/>
              </w:rPr>
              <w:t>Oppositional behaviour when given instructions by staff.</w:t>
            </w:r>
          </w:p>
        </w:tc>
        <w:tc>
          <w:tcPr>
            <w:tcW w:w="3428" w:type="dxa"/>
            <w:gridSpan w:val="3"/>
          </w:tcPr>
          <w:p w14:paraId="40602F8A" w14:textId="77777777" w:rsidR="007E06B2" w:rsidRPr="004B256B" w:rsidRDefault="007E06B2" w:rsidP="00815ABF">
            <w:pPr>
              <w:spacing w:after="0"/>
              <w:rPr>
                <w:rFonts w:cstheme="minorHAnsi"/>
                <w:sz w:val="20"/>
                <w:szCs w:val="20"/>
                <w:lang w:val="en-GB"/>
              </w:rPr>
            </w:pPr>
            <w:r w:rsidRPr="00A10167">
              <w:rPr>
                <w:rFonts w:eastAsia="Times New Roman" w:cs="Times New Roman"/>
                <w:szCs w:val="24"/>
                <w:lang w:val="en-IN" w:eastAsia="en-IN"/>
              </w:rPr>
              <w:t>Child B will follow educator instructions without oppositional behaviour in 4 out of 5 situations across 6 weeks.</w:t>
            </w:r>
          </w:p>
        </w:tc>
        <w:tc>
          <w:tcPr>
            <w:tcW w:w="3415" w:type="dxa"/>
          </w:tcPr>
          <w:p w14:paraId="450C9294" w14:textId="77777777" w:rsidR="007E06B2" w:rsidRPr="004B256B" w:rsidRDefault="007E06B2" w:rsidP="00815ABF">
            <w:pPr>
              <w:spacing w:after="0"/>
              <w:rPr>
                <w:rFonts w:cstheme="minorHAnsi"/>
                <w:sz w:val="20"/>
                <w:szCs w:val="20"/>
                <w:lang w:val="en-GB"/>
              </w:rPr>
            </w:pPr>
            <w:r w:rsidRPr="00A10167">
              <w:rPr>
                <w:rFonts w:eastAsia="Times New Roman" w:cs="Times New Roman"/>
                <w:szCs w:val="24"/>
                <w:lang w:val="en-IN" w:eastAsia="en-IN"/>
              </w:rPr>
              <w:t>Child B will follow one-step instructions with reduced resistance in 3 out of 5 situations over 2 weeks.</w:t>
            </w:r>
          </w:p>
        </w:tc>
        <w:tc>
          <w:tcPr>
            <w:tcW w:w="2573" w:type="dxa"/>
            <w:gridSpan w:val="2"/>
          </w:tcPr>
          <w:p w14:paraId="0E60229E" w14:textId="77777777" w:rsidR="007E06B2" w:rsidRPr="004B256B" w:rsidRDefault="007E06B2" w:rsidP="00815ABF">
            <w:pPr>
              <w:spacing w:after="0"/>
              <w:rPr>
                <w:rFonts w:cstheme="minorHAnsi"/>
                <w:sz w:val="20"/>
                <w:szCs w:val="20"/>
                <w:lang w:val="en-GB"/>
              </w:rPr>
            </w:pPr>
            <w:r w:rsidRPr="00A10167">
              <w:rPr>
                <w:rFonts w:eastAsia="Times New Roman" w:cs="Times New Roman"/>
                <w:szCs w:val="24"/>
                <w:lang w:val="en-IN" w:eastAsia="en-IN"/>
              </w:rPr>
              <w:t xml:space="preserve">Use clear, calm language and choices. Provide consistent expectations and reward charts. Encourage with specific </w:t>
            </w:r>
            <w:r w:rsidRPr="00A10167">
              <w:rPr>
                <w:rFonts w:eastAsia="Times New Roman" w:cs="Times New Roman"/>
                <w:szCs w:val="24"/>
                <w:lang w:val="en-IN" w:eastAsia="en-IN"/>
              </w:rPr>
              <w:lastRenderedPageBreak/>
              <w:t>praise and visual support</w:t>
            </w:r>
            <w:r>
              <w:rPr>
                <w:rFonts w:eastAsia="Times New Roman" w:cs="Times New Roman"/>
                <w:szCs w:val="24"/>
                <w:lang w:val="en-IN" w:eastAsia="en-IN"/>
              </w:rPr>
              <w:t xml:space="preserve"> </w:t>
            </w:r>
            <w:r w:rsidRPr="001C2D50">
              <w:rPr>
                <w:rFonts w:eastAsia="Times New Roman" w:cs="Times New Roman"/>
                <w:szCs w:val="24"/>
                <w:lang w:val="en-IN" w:eastAsia="en-IN"/>
              </w:rPr>
              <w:t>(Marx, 2021)</w:t>
            </w:r>
            <w:r w:rsidRPr="00A10167">
              <w:rPr>
                <w:rFonts w:eastAsia="Times New Roman" w:cs="Times New Roman"/>
                <w:szCs w:val="24"/>
                <w:lang w:val="en-IN" w:eastAsia="en-IN"/>
              </w:rPr>
              <w:t>.</w:t>
            </w:r>
          </w:p>
        </w:tc>
        <w:tc>
          <w:tcPr>
            <w:tcW w:w="3213" w:type="dxa"/>
            <w:gridSpan w:val="2"/>
          </w:tcPr>
          <w:p w14:paraId="191CBBA0"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lastRenderedPageBreak/>
              <w:t>Not Met   □     Partially Met    □</w:t>
            </w:r>
          </w:p>
          <w:p w14:paraId="7E56B3C0"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 xml:space="preserve">Fully Met </w:t>
            </w:r>
            <w:r w:rsidRPr="00CC7A4B">
              <w:rPr>
                <w:rFonts w:cstheme="minorHAnsi"/>
                <w:sz w:val="20"/>
                <w:szCs w:val="20"/>
                <w:highlight w:val="yellow"/>
                <w:lang w:val="en-GB"/>
              </w:rPr>
              <w:t>□</w:t>
            </w:r>
            <w:r w:rsidRPr="004B256B">
              <w:rPr>
                <w:rFonts w:cstheme="minorHAnsi"/>
                <w:sz w:val="20"/>
                <w:szCs w:val="20"/>
                <w:lang w:val="en-GB"/>
              </w:rPr>
              <w:t xml:space="preserve">     Exceeded      □</w:t>
            </w:r>
          </w:p>
        </w:tc>
      </w:tr>
      <w:tr w:rsidR="007E06B2" w:rsidRPr="004B256B" w14:paraId="3E444922" w14:textId="77777777" w:rsidTr="00815ABF">
        <w:trPr>
          <w:trHeight w:val="185"/>
        </w:trPr>
        <w:tc>
          <w:tcPr>
            <w:tcW w:w="15457" w:type="dxa"/>
            <w:gridSpan w:val="9"/>
            <w:shd w:val="clear" w:color="auto" w:fill="BFBFBF" w:themeFill="background1" w:themeFillShade="BF"/>
          </w:tcPr>
          <w:p w14:paraId="6D570413" w14:textId="77777777" w:rsidR="007E06B2" w:rsidRPr="004B256B" w:rsidRDefault="007E06B2" w:rsidP="00815ABF">
            <w:pPr>
              <w:spacing w:after="0"/>
              <w:ind w:left="40"/>
              <w:rPr>
                <w:rFonts w:cstheme="minorHAnsi"/>
                <w:b/>
                <w:sz w:val="20"/>
                <w:szCs w:val="20"/>
                <w:lang w:val="en-GB"/>
              </w:rPr>
            </w:pPr>
            <w:r w:rsidRPr="004B256B">
              <w:rPr>
                <w:rFonts w:cstheme="minorHAnsi"/>
                <w:b/>
                <w:sz w:val="20"/>
                <w:szCs w:val="20"/>
                <w:lang w:val="en-GB"/>
              </w:rPr>
              <w:lastRenderedPageBreak/>
              <w:t>Strategies for the learning environment and staff</w:t>
            </w:r>
          </w:p>
        </w:tc>
      </w:tr>
      <w:tr w:rsidR="007E06B2" w:rsidRPr="004B256B" w14:paraId="7EA6FFB2" w14:textId="77777777" w:rsidTr="00815ABF">
        <w:trPr>
          <w:trHeight w:val="185"/>
        </w:trPr>
        <w:tc>
          <w:tcPr>
            <w:tcW w:w="2835" w:type="dxa"/>
            <w:gridSpan w:val="2"/>
            <w:shd w:val="clear" w:color="auto" w:fill="F2F2F2" w:themeFill="background1" w:themeFillShade="F2"/>
          </w:tcPr>
          <w:p w14:paraId="5CB67D7C"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Area of Concern</w:t>
            </w:r>
          </w:p>
        </w:tc>
        <w:tc>
          <w:tcPr>
            <w:tcW w:w="3402" w:type="dxa"/>
            <w:shd w:val="clear" w:color="auto" w:fill="F2F2F2" w:themeFill="background1" w:themeFillShade="F2"/>
          </w:tcPr>
          <w:p w14:paraId="5FF8D99C"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Name of Staff and Role</w:t>
            </w:r>
          </w:p>
        </w:tc>
        <w:tc>
          <w:tcPr>
            <w:tcW w:w="7230" w:type="dxa"/>
            <w:gridSpan w:val="5"/>
            <w:shd w:val="clear" w:color="auto" w:fill="F2F2F2" w:themeFill="background1" w:themeFillShade="F2"/>
          </w:tcPr>
          <w:p w14:paraId="68C10E29"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Type of Intervention and support required in the learning environment</w:t>
            </w:r>
          </w:p>
        </w:tc>
        <w:tc>
          <w:tcPr>
            <w:tcW w:w="1990" w:type="dxa"/>
            <w:shd w:val="clear" w:color="auto" w:fill="F2F2F2" w:themeFill="background1" w:themeFillShade="F2"/>
          </w:tcPr>
          <w:p w14:paraId="51492897"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Total Hours per day</w:t>
            </w:r>
          </w:p>
        </w:tc>
      </w:tr>
      <w:tr w:rsidR="007E06B2" w:rsidRPr="004B256B" w14:paraId="018E57F2" w14:textId="77777777" w:rsidTr="00815ABF">
        <w:trPr>
          <w:trHeight w:val="185"/>
        </w:trPr>
        <w:tc>
          <w:tcPr>
            <w:tcW w:w="2835" w:type="dxa"/>
            <w:gridSpan w:val="2"/>
          </w:tcPr>
          <w:p w14:paraId="67AC3D82"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Difficulty staying focused during tasks</w:t>
            </w:r>
          </w:p>
        </w:tc>
        <w:tc>
          <w:tcPr>
            <w:tcW w:w="3402" w:type="dxa"/>
          </w:tcPr>
          <w:p w14:paraId="55C08927" w14:textId="77777777" w:rsidR="007E06B2" w:rsidRPr="004B256B" w:rsidRDefault="007E06B2" w:rsidP="00815ABF">
            <w:pPr>
              <w:spacing w:after="0"/>
              <w:ind w:left="40"/>
              <w:rPr>
                <w:rFonts w:cstheme="minorHAnsi"/>
                <w:b/>
                <w:sz w:val="20"/>
                <w:szCs w:val="20"/>
                <w:lang w:val="en-GB"/>
              </w:rPr>
            </w:pPr>
            <w:r>
              <w:rPr>
                <w:rFonts w:eastAsia="Times New Roman" w:cs="Times New Roman"/>
                <w:szCs w:val="24"/>
                <w:lang w:val="en-IN" w:eastAsia="en-IN"/>
              </w:rPr>
              <w:t>Emily-</w:t>
            </w:r>
            <w:r w:rsidRPr="00A10167">
              <w:rPr>
                <w:rFonts w:eastAsia="Times New Roman" w:cs="Times New Roman"/>
                <w:szCs w:val="24"/>
                <w:lang w:val="en-IN" w:eastAsia="en-IN"/>
              </w:rPr>
              <w:t>Classroom Teacher</w:t>
            </w:r>
          </w:p>
        </w:tc>
        <w:tc>
          <w:tcPr>
            <w:tcW w:w="7230" w:type="dxa"/>
            <w:gridSpan w:val="5"/>
          </w:tcPr>
          <w:p w14:paraId="565A90B5"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Provide short, structured activities with visual task cards, regular movement breaks, and positive reinforcement</w:t>
            </w:r>
            <w:r>
              <w:rPr>
                <w:rFonts w:eastAsia="Times New Roman" w:cs="Times New Roman"/>
                <w:szCs w:val="24"/>
                <w:lang w:val="en-IN" w:eastAsia="en-IN"/>
              </w:rPr>
              <w:t xml:space="preserve"> </w:t>
            </w:r>
            <w:r w:rsidRPr="004266FA">
              <w:rPr>
                <w:rFonts w:eastAsia="Times New Roman" w:cs="Times New Roman"/>
                <w:szCs w:val="24"/>
                <w:lang w:val="en-IN" w:eastAsia="en-IN"/>
              </w:rPr>
              <w:t>(Zimmerman et al., 2017)</w:t>
            </w:r>
            <w:r w:rsidRPr="00A10167">
              <w:rPr>
                <w:rFonts w:eastAsia="Times New Roman" w:cs="Times New Roman"/>
                <w:szCs w:val="24"/>
                <w:lang w:val="en-IN" w:eastAsia="en-IN"/>
              </w:rPr>
              <w:t>.</w:t>
            </w:r>
          </w:p>
        </w:tc>
        <w:tc>
          <w:tcPr>
            <w:tcW w:w="1990" w:type="dxa"/>
          </w:tcPr>
          <w:p w14:paraId="6B6E4D0A"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4 hours</w:t>
            </w:r>
          </w:p>
        </w:tc>
      </w:tr>
      <w:tr w:rsidR="007E06B2" w:rsidRPr="004B256B" w14:paraId="27314836" w14:textId="77777777" w:rsidTr="00815ABF">
        <w:trPr>
          <w:trHeight w:val="185"/>
        </w:trPr>
        <w:tc>
          <w:tcPr>
            <w:tcW w:w="2835" w:type="dxa"/>
            <w:gridSpan w:val="2"/>
          </w:tcPr>
          <w:p w14:paraId="4CD09430"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Oppositional behaviour toward instructions</w:t>
            </w:r>
          </w:p>
        </w:tc>
        <w:tc>
          <w:tcPr>
            <w:tcW w:w="3402" w:type="dxa"/>
          </w:tcPr>
          <w:p w14:paraId="78D1D4E5" w14:textId="77777777" w:rsidR="007E06B2" w:rsidRPr="004B256B" w:rsidRDefault="007E06B2" w:rsidP="00815ABF">
            <w:pPr>
              <w:spacing w:after="0"/>
              <w:rPr>
                <w:rFonts w:cstheme="minorHAnsi"/>
                <w:b/>
                <w:sz w:val="20"/>
                <w:szCs w:val="20"/>
                <w:lang w:val="en-GB"/>
              </w:rPr>
            </w:pPr>
            <w:r>
              <w:rPr>
                <w:rFonts w:eastAsia="Times New Roman" w:cs="Times New Roman"/>
                <w:szCs w:val="24"/>
                <w:lang w:val="en-IN" w:eastAsia="en-IN"/>
              </w:rPr>
              <w:t xml:space="preserve"> Sam-</w:t>
            </w:r>
            <w:r w:rsidRPr="00A10167">
              <w:rPr>
                <w:rFonts w:eastAsia="Times New Roman" w:cs="Times New Roman"/>
                <w:szCs w:val="24"/>
                <w:lang w:val="en-IN" w:eastAsia="en-IN"/>
              </w:rPr>
              <w:t>Learning Support Officer</w:t>
            </w:r>
          </w:p>
        </w:tc>
        <w:tc>
          <w:tcPr>
            <w:tcW w:w="7230" w:type="dxa"/>
            <w:gridSpan w:val="5"/>
          </w:tcPr>
          <w:p w14:paraId="24E14A3B"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Use calm, consistent language, offer clear choices, and reinforce positive behaviours with a token system.</w:t>
            </w:r>
          </w:p>
        </w:tc>
        <w:tc>
          <w:tcPr>
            <w:tcW w:w="1990" w:type="dxa"/>
          </w:tcPr>
          <w:p w14:paraId="71E988C8"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3 hours</w:t>
            </w:r>
          </w:p>
        </w:tc>
      </w:tr>
      <w:tr w:rsidR="007E06B2" w:rsidRPr="004B256B" w14:paraId="67C7AF52" w14:textId="77777777" w:rsidTr="00815ABF">
        <w:trPr>
          <w:trHeight w:val="185"/>
        </w:trPr>
        <w:tc>
          <w:tcPr>
            <w:tcW w:w="15457" w:type="dxa"/>
            <w:gridSpan w:val="9"/>
          </w:tcPr>
          <w:p w14:paraId="28ABF44B" w14:textId="77777777" w:rsidR="007E06B2" w:rsidRPr="004B256B" w:rsidRDefault="007E06B2" w:rsidP="00815ABF">
            <w:pPr>
              <w:spacing w:after="0"/>
              <w:ind w:left="40"/>
              <w:rPr>
                <w:rFonts w:cstheme="minorHAnsi"/>
                <w:b/>
                <w:sz w:val="20"/>
                <w:szCs w:val="20"/>
                <w:lang w:val="en-GB"/>
              </w:rPr>
            </w:pPr>
            <w:r>
              <w:rPr>
                <w:rFonts w:cstheme="minorHAnsi"/>
                <w:b/>
                <w:sz w:val="20"/>
                <w:szCs w:val="20"/>
                <w:lang w:val="en-GB"/>
              </w:rPr>
              <w:t xml:space="preserve">Comments: </w:t>
            </w:r>
            <w:r>
              <w:t>Support strategies are helping Child B stay engaged for longer periods and reduce defiant responses. Continued consistency and visual support are key.</w:t>
            </w:r>
          </w:p>
        </w:tc>
      </w:tr>
      <w:tr w:rsidR="007E06B2" w:rsidRPr="004B256B" w14:paraId="2900BE51" w14:textId="77777777" w:rsidTr="00815ABF">
        <w:trPr>
          <w:trHeight w:val="185"/>
        </w:trPr>
        <w:tc>
          <w:tcPr>
            <w:tcW w:w="15457"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9DC0F7" w14:textId="77777777" w:rsidR="007E06B2" w:rsidRPr="007B3000" w:rsidRDefault="007E06B2" w:rsidP="00815ABF">
            <w:pPr>
              <w:spacing w:after="0"/>
              <w:rPr>
                <w:rFonts w:cstheme="minorHAnsi"/>
                <w:b/>
                <w:bCs/>
                <w:caps/>
                <w:noProof/>
                <w:color w:val="92D050"/>
                <w:szCs w:val="32"/>
                <w:lang w:val="en-US"/>
              </w:rPr>
            </w:pPr>
            <w:r w:rsidRPr="007B3000">
              <w:rPr>
                <w:rFonts w:cstheme="minorHAnsi"/>
                <w:b/>
                <w:sz w:val="20"/>
              </w:rPr>
              <w:t>Monitoring and evaluating the plan</w:t>
            </w:r>
          </w:p>
        </w:tc>
      </w:tr>
      <w:tr w:rsidR="007E06B2" w:rsidRPr="004B256B" w14:paraId="08714349" w14:textId="77777777" w:rsidTr="00815ABF">
        <w:trPr>
          <w:trHeight w:val="185"/>
        </w:trPr>
        <w:tc>
          <w:tcPr>
            <w:tcW w:w="2835" w:type="dxa"/>
            <w:gridSpan w:val="2"/>
            <w:shd w:val="clear" w:color="auto" w:fill="F2F2F2" w:themeFill="background1" w:themeFillShade="F2"/>
          </w:tcPr>
          <w:p w14:paraId="1C91E333"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Area of Concern</w:t>
            </w:r>
          </w:p>
        </w:tc>
        <w:tc>
          <w:tcPr>
            <w:tcW w:w="3402" w:type="dxa"/>
            <w:shd w:val="clear" w:color="auto" w:fill="F2F2F2" w:themeFill="background1" w:themeFillShade="F2"/>
          </w:tcPr>
          <w:p w14:paraId="23C5D0BA"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Name of Staff and Role</w:t>
            </w:r>
          </w:p>
        </w:tc>
        <w:tc>
          <w:tcPr>
            <w:tcW w:w="7230" w:type="dxa"/>
            <w:gridSpan w:val="5"/>
            <w:shd w:val="clear" w:color="auto" w:fill="F2F2F2" w:themeFill="background1" w:themeFillShade="F2"/>
          </w:tcPr>
          <w:p w14:paraId="76E5480F" w14:textId="77777777" w:rsidR="007E06B2" w:rsidRPr="004B256B" w:rsidRDefault="007E06B2" w:rsidP="00815ABF">
            <w:pPr>
              <w:spacing w:after="0"/>
              <w:ind w:left="40"/>
              <w:jc w:val="center"/>
              <w:rPr>
                <w:rFonts w:cstheme="minorHAnsi"/>
                <w:b/>
                <w:sz w:val="20"/>
                <w:szCs w:val="20"/>
                <w:lang w:val="en-GB"/>
              </w:rPr>
            </w:pPr>
            <w:r>
              <w:rPr>
                <w:rFonts w:cstheme="minorHAnsi"/>
                <w:b/>
                <w:sz w:val="20"/>
                <w:szCs w:val="20"/>
                <w:lang w:val="en-GB"/>
              </w:rPr>
              <w:t>Comments and Feedback</w:t>
            </w:r>
          </w:p>
        </w:tc>
        <w:tc>
          <w:tcPr>
            <w:tcW w:w="1990" w:type="dxa"/>
            <w:shd w:val="clear" w:color="auto" w:fill="F2F2F2" w:themeFill="background1" w:themeFillShade="F2"/>
          </w:tcPr>
          <w:p w14:paraId="550A5525" w14:textId="77777777" w:rsidR="007E06B2" w:rsidRPr="004B256B" w:rsidRDefault="007E06B2" w:rsidP="00815ABF">
            <w:pPr>
              <w:spacing w:after="0"/>
              <w:ind w:left="40"/>
              <w:jc w:val="center"/>
              <w:rPr>
                <w:rFonts w:cstheme="minorHAnsi"/>
                <w:b/>
                <w:sz w:val="20"/>
                <w:szCs w:val="20"/>
                <w:lang w:val="en-GB"/>
              </w:rPr>
            </w:pPr>
            <w:r>
              <w:rPr>
                <w:rFonts w:cstheme="minorHAnsi"/>
                <w:b/>
                <w:sz w:val="20"/>
                <w:szCs w:val="20"/>
                <w:lang w:val="en-GB"/>
              </w:rPr>
              <w:t>Date</w:t>
            </w:r>
          </w:p>
        </w:tc>
      </w:tr>
      <w:tr w:rsidR="007E06B2" w:rsidRPr="004B256B" w14:paraId="0912DB4C" w14:textId="77777777" w:rsidTr="00815ABF">
        <w:trPr>
          <w:trHeight w:val="185"/>
        </w:trPr>
        <w:tc>
          <w:tcPr>
            <w:tcW w:w="2835" w:type="dxa"/>
            <w:gridSpan w:val="2"/>
          </w:tcPr>
          <w:p w14:paraId="7C2F0EFF"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Inability to remain focused on tasks</w:t>
            </w:r>
          </w:p>
        </w:tc>
        <w:tc>
          <w:tcPr>
            <w:tcW w:w="3402" w:type="dxa"/>
          </w:tcPr>
          <w:p w14:paraId="345F57C8" w14:textId="77777777" w:rsidR="007E06B2" w:rsidRPr="004B256B" w:rsidRDefault="007E06B2" w:rsidP="00815ABF">
            <w:pPr>
              <w:spacing w:after="0"/>
              <w:ind w:left="40"/>
              <w:rPr>
                <w:rFonts w:cstheme="minorHAnsi"/>
                <w:b/>
                <w:sz w:val="20"/>
                <w:szCs w:val="20"/>
                <w:lang w:val="en-GB"/>
              </w:rPr>
            </w:pPr>
            <w:r>
              <w:rPr>
                <w:rFonts w:eastAsia="Times New Roman" w:cs="Times New Roman"/>
                <w:szCs w:val="24"/>
                <w:lang w:val="en-IN" w:eastAsia="en-IN"/>
              </w:rPr>
              <w:t xml:space="preserve">Emily - </w:t>
            </w:r>
            <w:r w:rsidRPr="00A10167">
              <w:rPr>
                <w:rFonts w:eastAsia="Times New Roman" w:cs="Times New Roman"/>
                <w:szCs w:val="24"/>
                <w:lang w:val="en-IN" w:eastAsia="en-IN"/>
              </w:rPr>
              <w:t>Classroom Teacher</w:t>
            </w:r>
          </w:p>
        </w:tc>
        <w:tc>
          <w:tcPr>
            <w:tcW w:w="7230" w:type="dxa"/>
            <w:gridSpan w:val="5"/>
          </w:tcPr>
          <w:p w14:paraId="48B752F8"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Child B is now able to complete short tasks with visual support. Still needs reminders.</w:t>
            </w:r>
          </w:p>
        </w:tc>
        <w:tc>
          <w:tcPr>
            <w:tcW w:w="1990" w:type="dxa"/>
          </w:tcPr>
          <w:p w14:paraId="3BF6E097" w14:textId="77777777" w:rsidR="007E06B2" w:rsidRPr="004B256B" w:rsidRDefault="007E06B2" w:rsidP="00815ABF">
            <w:pPr>
              <w:spacing w:after="0"/>
              <w:ind w:left="40"/>
              <w:rPr>
                <w:rFonts w:cstheme="minorHAnsi"/>
                <w:b/>
                <w:sz w:val="20"/>
                <w:szCs w:val="20"/>
                <w:lang w:val="en-GB"/>
              </w:rPr>
            </w:pPr>
            <w:r>
              <w:rPr>
                <w:rFonts w:eastAsia="Times New Roman" w:cs="Times New Roman"/>
                <w:szCs w:val="24"/>
                <w:lang w:val="en-IN" w:eastAsia="en-IN"/>
              </w:rPr>
              <w:t>25</w:t>
            </w:r>
            <w:r w:rsidRPr="00A10167">
              <w:rPr>
                <w:rFonts w:eastAsia="Times New Roman" w:cs="Times New Roman"/>
                <w:szCs w:val="24"/>
                <w:lang w:val="en-IN" w:eastAsia="en-IN"/>
              </w:rPr>
              <w:t>/07/2025</w:t>
            </w:r>
          </w:p>
        </w:tc>
      </w:tr>
      <w:tr w:rsidR="007E06B2" w:rsidRPr="004B256B" w14:paraId="36993B1F" w14:textId="77777777" w:rsidTr="00815ABF">
        <w:trPr>
          <w:trHeight w:val="185"/>
        </w:trPr>
        <w:tc>
          <w:tcPr>
            <w:tcW w:w="2835" w:type="dxa"/>
            <w:gridSpan w:val="2"/>
          </w:tcPr>
          <w:p w14:paraId="3373AF4D"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Defiant responses to adult instructions</w:t>
            </w:r>
          </w:p>
        </w:tc>
        <w:tc>
          <w:tcPr>
            <w:tcW w:w="3402" w:type="dxa"/>
          </w:tcPr>
          <w:p w14:paraId="7818FBC1" w14:textId="77777777" w:rsidR="007E06B2" w:rsidRPr="004B256B" w:rsidRDefault="007E06B2" w:rsidP="00815ABF">
            <w:pPr>
              <w:spacing w:after="0"/>
              <w:rPr>
                <w:rFonts w:cstheme="minorHAnsi"/>
                <w:b/>
                <w:sz w:val="20"/>
                <w:szCs w:val="20"/>
                <w:lang w:val="en-GB"/>
              </w:rPr>
            </w:pPr>
            <w:r>
              <w:rPr>
                <w:rFonts w:eastAsia="Times New Roman" w:cs="Times New Roman"/>
                <w:szCs w:val="24"/>
                <w:lang w:val="en-IN" w:eastAsia="en-IN"/>
              </w:rPr>
              <w:t xml:space="preserve"> Sam-</w:t>
            </w:r>
            <w:r w:rsidRPr="00A10167">
              <w:rPr>
                <w:rFonts w:eastAsia="Times New Roman" w:cs="Times New Roman"/>
                <w:szCs w:val="24"/>
                <w:lang w:val="en-IN" w:eastAsia="en-IN"/>
              </w:rPr>
              <w:t>Learning Support Officer</w:t>
            </w:r>
          </w:p>
        </w:tc>
        <w:tc>
          <w:tcPr>
            <w:tcW w:w="7230" w:type="dxa"/>
            <w:gridSpan w:val="5"/>
          </w:tcPr>
          <w:p w14:paraId="717F12B2" w14:textId="77777777" w:rsidR="007E06B2" w:rsidRPr="004B256B" w:rsidRDefault="007E06B2" w:rsidP="00815ABF">
            <w:pPr>
              <w:spacing w:after="0"/>
              <w:ind w:left="40"/>
              <w:rPr>
                <w:rFonts w:cstheme="minorHAnsi"/>
                <w:b/>
                <w:sz w:val="20"/>
                <w:szCs w:val="20"/>
                <w:lang w:val="en-GB"/>
              </w:rPr>
            </w:pPr>
            <w:r w:rsidRPr="00A10167">
              <w:rPr>
                <w:rFonts w:eastAsia="Times New Roman" w:cs="Times New Roman"/>
                <w:szCs w:val="24"/>
                <w:lang w:val="en-IN" w:eastAsia="en-IN"/>
              </w:rPr>
              <w:t>Child B is responding better to consistent routines and reward-based strategies.</w:t>
            </w:r>
          </w:p>
        </w:tc>
        <w:tc>
          <w:tcPr>
            <w:tcW w:w="1990" w:type="dxa"/>
          </w:tcPr>
          <w:p w14:paraId="32FD32F9" w14:textId="77777777" w:rsidR="007E06B2" w:rsidRPr="004B256B" w:rsidRDefault="007E06B2" w:rsidP="00815ABF">
            <w:pPr>
              <w:spacing w:after="0"/>
              <w:ind w:left="40"/>
              <w:rPr>
                <w:rFonts w:cstheme="minorHAnsi"/>
                <w:b/>
                <w:sz w:val="20"/>
                <w:szCs w:val="20"/>
                <w:lang w:val="en-GB"/>
              </w:rPr>
            </w:pPr>
            <w:r>
              <w:rPr>
                <w:rFonts w:eastAsia="Times New Roman" w:cs="Times New Roman"/>
                <w:szCs w:val="24"/>
                <w:lang w:val="en-IN" w:eastAsia="en-IN"/>
              </w:rPr>
              <w:t>26</w:t>
            </w:r>
            <w:r w:rsidRPr="00A10167">
              <w:rPr>
                <w:rFonts w:eastAsia="Times New Roman" w:cs="Times New Roman"/>
                <w:szCs w:val="24"/>
                <w:lang w:val="en-IN" w:eastAsia="en-IN"/>
              </w:rPr>
              <w:t>/07/2025</w:t>
            </w:r>
          </w:p>
        </w:tc>
      </w:tr>
    </w:tbl>
    <w:p w14:paraId="2F7DE4BC" w14:textId="77777777" w:rsidR="007E06B2" w:rsidRPr="00DD44A5" w:rsidRDefault="007E06B2" w:rsidP="007E06B2">
      <w:pPr>
        <w:spacing w:after="0"/>
        <w:rPr>
          <w:b/>
          <w:bCs/>
          <w:caps/>
          <w:noProof/>
          <w:sz w:val="20"/>
          <w:szCs w:val="32"/>
          <w:lang w:val="en-US"/>
        </w:rPr>
      </w:pPr>
      <w:r>
        <w:rPr>
          <w:b/>
          <w:bCs/>
          <w:caps/>
          <w:noProof/>
          <w:sz w:val="20"/>
          <w:szCs w:val="32"/>
          <w:lang w:val="en-US"/>
        </w:rPr>
        <w:t>SIgnatures:</w:t>
      </w:r>
    </w:p>
    <w:tbl>
      <w:tblPr>
        <w:tblW w:w="15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5033"/>
        <w:gridCol w:w="5637"/>
        <w:gridCol w:w="2415"/>
      </w:tblGrid>
      <w:tr w:rsidR="007E06B2" w:rsidRPr="00401D32" w14:paraId="6589CFC5" w14:textId="77777777" w:rsidTr="00815ABF">
        <w:trPr>
          <w:trHeight w:val="365"/>
        </w:trPr>
        <w:tc>
          <w:tcPr>
            <w:tcW w:w="2415" w:type="dxa"/>
            <w:shd w:val="clear" w:color="auto" w:fill="F2F2F2" w:themeFill="background1" w:themeFillShade="F2"/>
          </w:tcPr>
          <w:p w14:paraId="0BBCDD49" w14:textId="77777777" w:rsidR="007E06B2" w:rsidRPr="00D2649B" w:rsidRDefault="007E06B2" w:rsidP="00815ABF">
            <w:pPr>
              <w:spacing w:before="60" w:after="0"/>
              <w:rPr>
                <w:rFonts w:cstheme="minorHAnsi"/>
                <w:b/>
                <w:sz w:val="20"/>
                <w:szCs w:val="20"/>
                <w:lang w:val="en-GB"/>
              </w:rPr>
            </w:pPr>
            <w:r w:rsidRPr="00D2649B">
              <w:rPr>
                <w:rFonts w:cstheme="minorHAnsi"/>
                <w:b/>
                <w:sz w:val="20"/>
                <w:szCs w:val="20"/>
                <w:lang w:val="en-GB"/>
              </w:rPr>
              <w:t>IBGP Meeting</w:t>
            </w:r>
          </w:p>
        </w:tc>
        <w:tc>
          <w:tcPr>
            <w:tcW w:w="5033" w:type="dxa"/>
          </w:tcPr>
          <w:p w14:paraId="6781FCF4"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Parent/Carer Sign:</w:t>
            </w:r>
            <w:r>
              <w:rPr>
                <w:rFonts w:cstheme="minorHAnsi"/>
                <w:sz w:val="20"/>
                <w:szCs w:val="20"/>
                <w:lang w:val="en-GB"/>
              </w:rPr>
              <w:t xml:space="preserve"> Ellina Martin </w:t>
            </w:r>
          </w:p>
        </w:tc>
        <w:tc>
          <w:tcPr>
            <w:tcW w:w="5637" w:type="dxa"/>
          </w:tcPr>
          <w:p w14:paraId="00D208C4"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Service Rep Sign:</w:t>
            </w:r>
            <w:r>
              <w:rPr>
                <w:rFonts w:cstheme="minorHAnsi"/>
                <w:sz w:val="20"/>
                <w:szCs w:val="20"/>
                <w:lang w:val="en-GB"/>
              </w:rPr>
              <w:t xml:space="preserve"> </w:t>
            </w:r>
            <w:r w:rsidRPr="006923A7">
              <w:rPr>
                <w:rFonts w:cstheme="minorHAnsi"/>
                <w:sz w:val="20"/>
                <w:szCs w:val="20"/>
                <w:lang w:val="en-GB"/>
              </w:rPr>
              <w:t>Tyla Katherine</w:t>
            </w:r>
          </w:p>
        </w:tc>
        <w:tc>
          <w:tcPr>
            <w:tcW w:w="2415" w:type="dxa"/>
          </w:tcPr>
          <w:p w14:paraId="14A6FECE"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Proposed Review Date:</w:t>
            </w:r>
            <w:r>
              <w:rPr>
                <w:rFonts w:cstheme="minorHAnsi"/>
                <w:sz w:val="20"/>
                <w:szCs w:val="20"/>
                <w:lang w:val="en-GB"/>
              </w:rPr>
              <w:t xml:space="preserve"> 21/07/2025</w:t>
            </w:r>
          </w:p>
        </w:tc>
      </w:tr>
      <w:tr w:rsidR="007E06B2" w:rsidRPr="00401D32" w14:paraId="4601FA8E" w14:textId="77777777" w:rsidTr="00815ABF">
        <w:trPr>
          <w:trHeight w:val="362"/>
        </w:trPr>
        <w:tc>
          <w:tcPr>
            <w:tcW w:w="2415" w:type="dxa"/>
            <w:shd w:val="clear" w:color="auto" w:fill="F2F2F2" w:themeFill="background1" w:themeFillShade="F2"/>
          </w:tcPr>
          <w:p w14:paraId="72F4A0FA" w14:textId="77777777" w:rsidR="007E06B2" w:rsidRPr="00D2649B" w:rsidRDefault="007E06B2" w:rsidP="00815ABF">
            <w:pPr>
              <w:spacing w:before="60" w:after="0"/>
              <w:rPr>
                <w:rFonts w:cstheme="minorHAnsi"/>
                <w:b/>
                <w:sz w:val="20"/>
                <w:szCs w:val="20"/>
                <w:lang w:val="en-GB"/>
              </w:rPr>
            </w:pPr>
            <w:r w:rsidRPr="00D2649B">
              <w:rPr>
                <w:rFonts w:cstheme="minorHAnsi"/>
                <w:b/>
                <w:sz w:val="20"/>
                <w:szCs w:val="20"/>
                <w:lang w:val="en-GB"/>
              </w:rPr>
              <w:t>Review meeting</w:t>
            </w:r>
          </w:p>
        </w:tc>
        <w:tc>
          <w:tcPr>
            <w:tcW w:w="5033" w:type="dxa"/>
          </w:tcPr>
          <w:p w14:paraId="2DD08843"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Parent/Carer Sign:</w:t>
            </w:r>
            <w:r>
              <w:rPr>
                <w:rFonts w:cstheme="minorHAnsi"/>
                <w:sz w:val="20"/>
                <w:szCs w:val="20"/>
                <w:lang w:val="en-GB"/>
              </w:rPr>
              <w:t xml:space="preserve"> Ellina Martin </w:t>
            </w:r>
          </w:p>
        </w:tc>
        <w:tc>
          <w:tcPr>
            <w:tcW w:w="5637" w:type="dxa"/>
          </w:tcPr>
          <w:p w14:paraId="34084C7B"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Service Rep Sign:</w:t>
            </w:r>
            <w:r>
              <w:rPr>
                <w:rFonts w:cstheme="minorHAnsi"/>
                <w:sz w:val="20"/>
                <w:szCs w:val="20"/>
                <w:lang w:val="en-GB"/>
              </w:rPr>
              <w:t xml:space="preserve"> </w:t>
            </w:r>
            <w:r w:rsidRPr="006923A7">
              <w:rPr>
                <w:rFonts w:cstheme="minorHAnsi"/>
                <w:sz w:val="20"/>
                <w:szCs w:val="20"/>
                <w:lang w:val="en-GB"/>
              </w:rPr>
              <w:t>Tyla Katherine</w:t>
            </w:r>
          </w:p>
        </w:tc>
        <w:tc>
          <w:tcPr>
            <w:tcW w:w="2415" w:type="dxa"/>
          </w:tcPr>
          <w:p w14:paraId="3D6AD1DE"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Actual Review Date:</w:t>
            </w:r>
            <w:r>
              <w:rPr>
                <w:rFonts w:cstheme="minorHAnsi"/>
                <w:sz w:val="20"/>
                <w:szCs w:val="20"/>
                <w:lang w:val="en-GB"/>
              </w:rPr>
              <w:t xml:space="preserve"> 22/07/2025</w:t>
            </w:r>
          </w:p>
        </w:tc>
      </w:tr>
    </w:tbl>
    <w:p w14:paraId="54F5E94F" w14:textId="77777777" w:rsidR="007E06B2" w:rsidRPr="007B3000" w:rsidRDefault="007E06B2" w:rsidP="007E06B2">
      <w:pPr>
        <w:spacing w:after="0" w:line="360" w:lineRule="auto"/>
        <w:contextualSpacing/>
        <w:rPr>
          <w:rFonts w:cstheme="minorHAnsi"/>
          <w:sz w:val="20"/>
          <w:szCs w:val="20"/>
        </w:rPr>
      </w:pPr>
    </w:p>
    <w:p w14:paraId="79045FBA" w14:textId="77777777" w:rsidR="007E06B2" w:rsidRDefault="007E06B2" w:rsidP="007E06B2">
      <w:pPr>
        <w:spacing w:after="0" w:line="360" w:lineRule="auto"/>
        <w:contextualSpacing/>
        <w:rPr>
          <w:rFonts w:cstheme="minorHAnsi"/>
          <w:sz w:val="20"/>
          <w:szCs w:val="20"/>
        </w:rPr>
      </w:pPr>
    </w:p>
    <w:p w14:paraId="37D94F38" w14:textId="77777777" w:rsidR="007E06B2" w:rsidRDefault="007E06B2" w:rsidP="007E06B2">
      <w:pPr>
        <w:spacing w:after="0" w:line="360" w:lineRule="auto"/>
        <w:contextualSpacing/>
        <w:rPr>
          <w:rFonts w:cstheme="minorHAnsi"/>
          <w:sz w:val="20"/>
          <w:szCs w:val="20"/>
        </w:rPr>
      </w:pPr>
    </w:p>
    <w:p w14:paraId="26C0D982" w14:textId="77777777" w:rsidR="007E06B2" w:rsidRDefault="007E06B2" w:rsidP="007E06B2">
      <w:pPr>
        <w:spacing w:after="0" w:line="360" w:lineRule="auto"/>
        <w:contextualSpacing/>
        <w:rPr>
          <w:rFonts w:cstheme="minorHAnsi"/>
          <w:sz w:val="20"/>
          <w:szCs w:val="20"/>
        </w:rPr>
      </w:pPr>
    </w:p>
    <w:p w14:paraId="4F65129D" w14:textId="77777777" w:rsidR="007E06B2" w:rsidRDefault="007E06B2" w:rsidP="007E06B2">
      <w:pPr>
        <w:spacing w:after="0" w:line="360" w:lineRule="auto"/>
        <w:contextualSpacing/>
        <w:rPr>
          <w:rFonts w:cstheme="minorHAnsi"/>
          <w:sz w:val="20"/>
          <w:szCs w:val="20"/>
        </w:rPr>
      </w:pPr>
    </w:p>
    <w:p w14:paraId="7387E853" w14:textId="77777777" w:rsidR="007E06B2" w:rsidRDefault="007E06B2" w:rsidP="007E06B2">
      <w:pPr>
        <w:spacing w:after="0" w:line="360" w:lineRule="auto"/>
        <w:contextualSpacing/>
        <w:rPr>
          <w:rFonts w:cstheme="minorHAnsi"/>
          <w:sz w:val="20"/>
          <w:szCs w:val="20"/>
        </w:rPr>
      </w:pPr>
    </w:p>
    <w:p w14:paraId="3FE8A972" w14:textId="77777777" w:rsidR="007E06B2" w:rsidRDefault="007E06B2" w:rsidP="007E06B2">
      <w:pPr>
        <w:spacing w:after="0" w:line="360" w:lineRule="auto"/>
        <w:contextualSpacing/>
        <w:rPr>
          <w:rFonts w:cstheme="minorHAnsi"/>
          <w:sz w:val="20"/>
          <w:szCs w:val="20"/>
        </w:rPr>
      </w:pPr>
    </w:p>
    <w:p w14:paraId="5BB94677" w14:textId="77777777" w:rsidR="007E06B2" w:rsidRDefault="007E06B2" w:rsidP="007E06B2">
      <w:pPr>
        <w:spacing w:after="0" w:line="360" w:lineRule="auto"/>
        <w:contextualSpacing/>
        <w:rPr>
          <w:rFonts w:cstheme="minorHAnsi"/>
          <w:sz w:val="20"/>
          <w:szCs w:val="20"/>
        </w:rPr>
      </w:pPr>
    </w:p>
    <w:p w14:paraId="6DD12B14" w14:textId="77777777" w:rsidR="007E06B2" w:rsidRDefault="007E06B2" w:rsidP="007E06B2">
      <w:pPr>
        <w:spacing w:after="0" w:line="360" w:lineRule="auto"/>
        <w:contextualSpacing/>
        <w:rPr>
          <w:rFonts w:cstheme="minorHAnsi"/>
          <w:sz w:val="20"/>
          <w:szCs w:val="20"/>
        </w:rPr>
      </w:pPr>
    </w:p>
    <w:p w14:paraId="0C6E9508" w14:textId="77777777" w:rsidR="007E06B2" w:rsidRDefault="007E06B2" w:rsidP="007E06B2">
      <w:pPr>
        <w:spacing w:after="0" w:line="360" w:lineRule="auto"/>
        <w:contextualSpacing/>
        <w:rPr>
          <w:rFonts w:cstheme="minorHAnsi"/>
          <w:sz w:val="20"/>
          <w:szCs w:val="20"/>
        </w:rPr>
      </w:pPr>
    </w:p>
    <w:p w14:paraId="095803A4" w14:textId="77777777" w:rsidR="007E06B2" w:rsidRDefault="007E06B2" w:rsidP="007E06B2">
      <w:pPr>
        <w:spacing w:after="0" w:line="360" w:lineRule="auto"/>
        <w:contextualSpacing/>
        <w:rPr>
          <w:rFonts w:cstheme="minorHAnsi"/>
          <w:sz w:val="20"/>
          <w:szCs w:val="20"/>
        </w:rPr>
      </w:pPr>
    </w:p>
    <w:p w14:paraId="109052BE" w14:textId="77777777" w:rsidR="007E06B2" w:rsidRDefault="007E06B2" w:rsidP="007E06B2">
      <w:pPr>
        <w:spacing w:after="0" w:line="360" w:lineRule="auto"/>
        <w:contextualSpacing/>
        <w:rPr>
          <w:rFonts w:cstheme="minorHAnsi"/>
          <w:sz w:val="20"/>
          <w:szCs w:val="20"/>
        </w:rPr>
      </w:pPr>
    </w:p>
    <w:p w14:paraId="0BC3044A" w14:textId="77777777" w:rsidR="007E06B2" w:rsidRDefault="007E06B2" w:rsidP="007E06B2">
      <w:pPr>
        <w:spacing w:after="0" w:line="360" w:lineRule="auto"/>
        <w:contextualSpacing/>
        <w:rPr>
          <w:rFonts w:cstheme="minorHAnsi"/>
          <w:sz w:val="20"/>
          <w:szCs w:val="20"/>
        </w:rPr>
      </w:pPr>
    </w:p>
    <w:p w14:paraId="53884660" w14:textId="77777777" w:rsidR="007E06B2" w:rsidRDefault="007E06B2" w:rsidP="007E06B2">
      <w:pPr>
        <w:spacing w:after="0" w:line="360" w:lineRule="auto"/>
        <w:ind w:left="-567"/>
        <w:contextualSpacing/>
        <w:jc w:val="center"/>
      </w:pPr>
      <w:r>
        <w:rPr>
          <w:b/>
          <w:noProof/>
          <w:sz w:val="28"/>
          <w:lang w:val="en-US"/>
        </w:rPr>
        <mc:AlternateContent>
          <mc:Choice Requires="wps">
            <w:drawing>
              <wp:anchor distT="0" distB="0" distL="114300" distR="114300" simplePos="0" relativeHeight="251676672" behindDoc="0" locked="0" layoutInCell="1" allowOverlap="1" wp14:anchorId="0F2D9E72" wp14:editId="642439E7">
                <wp:simplePos x="0" y="0"/>
                <wp:positionH relativeFrom="column">
                  <wp:posOffset>2159635</wp:posOffset>
                </wp:positionH>
                <wp:positionV relativeFrom="paragraph">
                  <wp:posOffset>10795</wp:posOffset>
                </wp:positionV>
                <wp:extent cx="5505450" cy="390525"/>
                <wp:effectExtent l="0" t="0" r="0" b="9525"/>
                <wp:wrapNone/>
                <wp:docPr id="269704530" name="Text Box 269704530"/>
                <wp:cNvGraphicFramePr/>
                <a:graphic xmlns:a="http://schemas.openxmlformats.org/drawingml/2006/main">
                  <a:graphicData uri="http://schemas.microsoft.com/office/word/2010/wordprocessingShape">
                    <wps:wsp>
                      <wps:cNvSpPr txBox="1"/>
                      <wps:spPr>
                        <a:xfrm>
                          <a:off x="0" y="0"/>
                          <a:ext cx="550545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BC51C" w14:textId="77777777" w:rsidR="007E06B2" w:rsidRPr="00682CB0" w:rsidRDefault="007E06B2" w:rsidP="007E06B2">
                            <w:pPr>
                              <w:spacing w:after="0" w:line="24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 – INDIVIDUAL BEHAVIOUR SUPPORT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D9E72" id="Text Box 269704530" o:spid="_x0000_s1029" type="#_x0000_t202" style="position:absolute;left:0;text-align:left;margin-left:170.05pt;margin-top:.85pt;width:433.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" fillcolor="white [3201]" stroked="f" strokeweight=".5pt">
                <v:textbox>
                  <w:txbxContent>
                    <w:p w14:paraId="562BC51C" w14:textId="77777777" w:rsidR="007E06B2" w:rsidRPr="00682CB0" w:rsidRDefault="007E06B2" w:rsidP="007E06B2">
                      <w:pPr>
                        <w:spacing w:after="0" w:line="24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 – INDIVIDUAL BEHAVIOUR SUPPORT PLAN</w:t>
                      </w:r>
                    </w:p>
                  </w:txbxContent>
                </v:textbox>
              </v:shape>
            </w:pict>
          </mc:Fallback>
        </mc:AlternateContent>
      </w:r>
      <w:r>
        <w:rPr>
          <w:b/>
          <w:noProof/>
          <w:sz w:val="20"/>
          <w:szCs w:val="16"/>
          <w:lang w:val="en-US"/>
        </w:rPr>
        <w:drawing>
          <wp:anchor distT="0" distB="0" distL="114300" distR="114300" simplePos="0" relativeHeight="251677696" behindDoc="1" locked="0" layoutInCell="1" allowOverlap="1" wp14:anchorId="5CCE3F7D" wp14:editId="6F667FD0">
            <wp:simplePos x="0" y="0"/>
            <wp:positionH relativeFrom="margin">
              <wp:posOffset>85725</wp:posOffset>
            </wp:positionH>
            <wp:positionV relativeFrom="paragraph">
              <wp:posOffset>0</wp:posOffset>
            </wp:positionV>
            <wp:extent cx="1285240" cy="485140"/>
            <wp:effectExtent l="0" t="0" r="0" b="0"/>
            <wp:wrapTight wrapText="bothSides">
              <wp:wrapPolygon edited="0">
                <wp:start x="1281" y="848"/>
                <wp:lineTo x="1281" y="16963"/>
                <wp:lineTo x="1921" y="20356"/>
                <wp:lineTo x="2241" y="20356"/>
                <wp:lineTo x="3842" y="20356"/>
                <wp:lineTo x="18249" y="20356"/>
                <wp:lineTo x="20490" y="19508"/>
                <wp:lineTo x="20490" y="9330"/>
                <wp:lineTo x="17289" y="5937"/>
                <wp:lineTo x="6723" y="848"/>
                <wp:lineTo x="1281" y="848"/>
              </wp:wrapPolygon>
            </wp:wrapTight>
            <wp:docPr id="1744526521" name="Picture 174452652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rotWithShape="1">
                    <a:blip r:embed="rId8" cstate="print">
                      <a:extLst>
                        <a:ext uri="{28A0092B-C50C-407E-A947-70E740481C1C}">
                          <a14:useLocalDpi xmlns:a14="http://schemas.microsoft.com/office/drawing/2010/main" val="0"/>
                        </a:ext>
                      </a:extLst>
                    </a:blip>
                    <a:srcRect t="5224" b="41504"/>
                    <a:stretch/>
                  </pic:blipFill>
                  <pic:spPr bwMode="auto">
                    <a:xfrm>
                      <a:off x="0" y="0"/>
                      <a:ext cx="1285240" cy="485140"/>
                    </a:xfrm>
                    <a:prstGeom prst="rect">
                      <a:avLst/>
                    </a:prstGeom>
                    <a:ln>
                      <a:noFill/>
                    </a:ln>
                    <a:extLst>
                      <a:ext uri="{53640926-AAD7-44D8-BBD7-CCE9431645EC}">
                        <a14:shadowObscured xmlns:a14="http://schemas.microsoft.com/office/drawing/2010/main"/>
                      </a:ext>
                    </a:extLst>
                  </pic:spPr>
                </pic:pic>
              </a:graphicData>
            </a:graphic>
          </wp:anchor>
        </w:drawing>
      </w:r>
    </w:p>
    <w:tbl>
      <w:tblPr>
        <w:tblW w:w="154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8"/>
        <w:gridCol w:w="7"/>
        <w:gridCol w:w="3402"/>
        <w:gridCol w:w="19"/>
        <w:gridCol w:w="3415"/>
        <w:gridCol w:w="1244"/>
        <w:gridCol w:w="1329"/>
        <w:gridCol w:w="1223"/>
        <w:gridCol w:w="1990"/>
      </w:tblGrid>
      <w:tr w:rsidR="007E06B2" w:rsidRPr="004B256B" w14:paraId="0260405E" w14:textId="77777777" w:rsidTr="00815ABF">
        <w:trPr>
          <w:trHeight w:val="302"/>
        </w:trPr>
        <w:tc>
          <w:tcPr>
            <w:tcW w:w="6256" w:type="dxa"/>
            <w:gridSpan w:val="4"/>
          </w:tcPr>
          <w:p w14:paraId="2E00B342"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 xml:space="preserve">Child’s Name:   </w:t>
            </w:r>
            <w:r>
              <w:rPr>
                <w:rFonts w:cstheme="minorHAnsi"/>
                <w:b/>
                <w:bCs/>
                <w:sz w:val="20"/>
                <w:szCs w:val="20"/>
                <w:lang w:val="en-GB"/>
              </w:rPr>
              <w:t>Child C</w:t>
            </w:r>
          </w:p>
        </w:tc>
        <w:tc>
          <w:tcPr>
            <w:tcW w:w="4659" w:type="dxa"/>
            <w:gridSpan w:val="2"/>
          </w:tcPr>
          <w:p w14:paraId="6BE9B168"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Date of Birth:</w:t>
            </w:r>
            <w:r>
              <w:rPr>
                <w:rFonts w:cstheme="minorHAnsi"/>
                <w:b/>
                <w:bCs/>
                <w:sz w:val="20"/>
                <w:szCs w:val="20"/>
                <w:lang w:val="en-GB"/>
              </w:rPr>
              <w:t xml:space="preserve"> 03/011/2021</w:t>
            </w:r>
          </w:p>
        </w:tc>
        <w:tc>
          <w:tcPr>
            <w:tcW w:w="4542" w:type="dxa"/>
            <w:gridSpan w:val="3"/>
          </w:tcPr>
          <w:p w14:paraId="7F47D917"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IBSP Date:</w:t>
            </w:r>
            <w:r>
              <w:rPr>
                <w:rFonts w:cstheme="minorHAnsi"/>
                <w:b/>
                <w:bCs/>
                <w:sz w:val="20"/>
                <w:szCs w:val="20"/>
                <w:lang w:val="en-GB"/>
              </w:rPr>
              <w:t xml:space="preserve"> 20/07/2025</w:t>
            </w:r>
          </w:p>
        </w:tc>
      </w:tr>
      <w:tr w:rsidR="007E06B2" w:rsidRPr="004B256B" w14:paraId="7A7BC6D1" w14:textId="77777777" w:rsidTr="00815ABF">
        <w:trPr>
          <w:trHeight w:val="372"/>
        </w:trPr>
        <w:tc>
          <w:tcPr>
            <w:tcW w:w="10915" w:type="dxa"/>
            <w:gridSpan w:val="6"/>
          </w:tcPr>
          <w:p w14:paraId="4192171D"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 xml:space="preserve">People involved in setting IBSP: </w:t>
            </w:r>
            <w:r>
              <w:t>Classroom teacher, learning support officer, occupational therapist, physiotherapist, parent or guardian.</w:t>
            </w:r>
          </w:p>
        </w:tc>
        <w:tc>
          <w:tcPr>
            <w:tcW w:w="4542" w:type="dxa"/>
            <w:gridSpan w:val="3"/>
          </w:tcPr>
          <w:p w14:paraId="1C8D7986"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Home language/s:</w:t>
            </w:r>
            <w:r>
              <w:rPr>
                <w:rFonts w:cstheme="minorHAnsi"/>
                <w:b/>
                <w:bCs/>
                <w:sz w:val="20"/>
                <w:szCs w:val="20"/>
                <w:lang w:val="en-GB"/>
              </w:rPr>
              <w:t xml:space="preserve"> English </w:t>
            </w:r>
          </w:p>
        </w:tc>
      </w:tr>
      <w:tr w:rsidR="007E06B2" w:rsidRPr="004B256B" w14:paraId="60C2FCA6" w14:textId="77777777" w:rsidTr="00815ABF">
        <w:trPr>
          <w:trHeight w:val="481"/>
        </w:trPr>
        <w:tc>
          <w:tcPr>
            <w:tcW w:w="15457" w:type="dxa"/>
            <w:gridSpan w:val="9"/>
          </w:tcPr>
          <w:p w14:paraId="79874884" w14:textId="77777777" w:rsidR="007E06B2" w:rsidRDefault="007E06B2" w:rsidP="00815ABF">
            <w:pPr>
              <w:spacing w:before="60" w:after="0"/>
              <w:rPr>
                <w:rFonts w:cstheme="minorHAnsi"/>
                <w:b/>
                <w:bCs/>
                <w:sz w:val="20"/>
                <w:szCs w:val="20"/>
                <w:lang w:val="en-GB"/>
              </w:rPr>
            </w:pPr>
            <w:r w:rsidRPr="007B3000">
              <w:rPr>
                <w:rFonts w:cstheme="minorHAnsi"/>
                <w:b/>
                <w:bCs/>
                <w:sz w:val="20"/>
                <w:szCs w:val="20"/>
                <w:lang w:val="en-GB"/>
              </w:rPr>
              <w:t>List of identified behaviour/concerns/issues from all stakeholders involved with the child</w:t>
            </w:r>
          </w:p>
          <w:p w14:paraId="55F5F540" w14:textId="77777777" w:rsidR="007E06B2" w:rsidRPr="00512F69" w:rsidRDefault="007E06B2" w:rsidP="007E06B2">
            <w:pPr>
              <w:pStyle w:val="ListParagraph"/>
              <w:numPr>
                <w:ilvl w:val="0"/>
                <w:numId w:val="15"/>
              </w:numPr>
              <w:spacing w:before="60" w:after="0"/>
              <w:rPr>
                <w:rFonts w:cstheme="minorHAnsi"/>
                <w:b/>
                <w:bCs/>
                <w:sz w:val="20"/>
                <w:szCs w:val="20"/>
                <w:lang w:val="en-GB"/>
              </w:rPr>
            </w:pPr>
            <w:r>
              <w:t>Child C experiences difficulty with independent mobility, requiring assistance to move around the classroom and playground.</w:t>
            </w:r>
          </w:p>
          <w:p w14:paraId="57CE777C" w14:textId="77777777" w:rsidR="007E06B2" w:rsidRPr="00512F69" w:rsidRDefault="007E06B2" w:rsidP="007E06B2">
            <w:pPr>
              <w:pStyle w:val="ListParagraph"/>
              <w:numPr>
                <w:ilvl w:val="0"/>
                <w:numId w:val="15"/>
              </w:numPr>
              <w:spacing w:before="60" w:after="0"/>
              <w:rPr>
                <w:rFonts w:cstheme="minorHAnsi"/>
                <w:b/>
                <w:bCs/>
                <w:sz w:val="20"/>
                <w:szCs w:val="20"/>
                <w:lang w:val="en-GB"/>
              </w:rPr>
            </w:pPr>
            <w:r>
              <w:t>Fine motor tasks such as holding pencils, using scissors, or opening containers are challenging.</w:t>
            </w:r>
          </w:p>
          <w:p w14:paraId="26CAA4B8" w14:textId="77777777" w:rsidR="007E06B2" w:rsidRPr="00512F69" w:rsidRDefault="007E06B2" w:rsidP="007E06B2">
            <w:pPr>
              <w:pStyle w:val="ListParagraph"/>
              <w:numPr>
                <w:ilvl w:val="0"/>
                <w:numId w:val="15"/>
              </w:numPr>
              <w:spacing w:before="60" w:after="0"/>
              <w:rPr>
                <w:rFonts w:cstheme="minorHAnsi"/>
                <w:b/>
                <w:bCs/>
                <w:sz w:val="20"/>
                <w:szCs w:val="20"/>
                <w:lang w:val="en-GB"/>
              </w:rPr>
            </w:pPr>
            <w:r>
              <w:t>Child C may become frustrated when unable to participate in physical activities with peers.</w:t>
            </w:r>
          </w:p>
          <w:p w14:paraId="471DE40F" w14:textId="77777777" w:rsidR="007E06B2" w:rsidRPr="00512F69" w:rsidRDefault="007E06B2" w:rsidP="007E06B2">
            <w:pPr>
              <w:pStyle w:val="ListParagraph"/>
              <w:numPr>
                <w:ilvl w:val="0"/>
                <w:numId w:val="15"/>
              </w:numPr>
              <w:spacing w:before="60" w:after="0"/>
              <w:rPr>
                <w:rFonts w:cstheme="minorHAnsi"/>
                <w:b/>
                <w:bCs/>
                <w:sz w:val="20"/>
                <w:szCs w:val="20"/>
                <w:lang w:val="en-GB"/>
              </w:rPr>
            </w:pPr>
            <w:r>
              <w:t>Fatigue can impact concentration and stamina throughout the day.</w:t>
            </w:r>
          </w:p>
        </w:tc>
      </w:tr>
      <w:tr w:rsidR="007E06B2" w:rsidRPr="004B256B" w14:paraId="522AAC6F" w14:textId="77777777" w:rsidTr="00815ABF">
        <w:trPr>
          <w:trHeight w:val="471"/>
        </w:trPr>
        <w:tc>
          <w:tcPr>
            <w:tcW w:w="15457" w:type="dxa"/>
            <w:gridSpan w:val="9"/>
          </w:tcPr>
          <w:p w14:paraId="3363470B" w14:textId="77777777" w:rsidR="007E06B2" w:rsidRDefault="007E06B2" w:rsidP="00815ABF">
            <w:pPr>
              <w:pStyle w:val="ListBullet"/>
              <w:numPr>
                <w:ilvl w:val="0"/>
                <w:numId w:val="0"/>
              </w:numPr>
              <w:tabs>
                <w:tab w:val="left" w:pos="720"/>
              </w:tabs>
              <w:spacing w:before="60" w:line="276" w:lineRule="auto"/>
              <w:rPr>
                <w:rFonts w:asciiTheme="minorHAnsi" w:hAnsiTheme="minorHAnsi" w:cstheme="minorHAnsi"/>
                <w:b/>
                <w:bCs/>
                <w:sz w:val="20"/>
                <w:szCs w:val="20"/>
              </w:rPr>
            </w:pPr>
            <w:r w:rsidRPr="007B3000">
              <w:rPr>
                <w:rFonts w:asciiTheme="minorHAnsi" w:hAnsiTheme="minorHAnsi" w:cstheme="minorHAnsi"/>
                <w:b/>
                <w:bCs/>
                <w:sz w:val="20"/>
                <w:szCs w:val="20"/>
              </w:rPr>
              <w:t>List the behaviour triggers and outline possible contributing factors to behaviours</w:t>
            </w:r>
            <w:r>
              <w:rPr>
                <w:rFonts w:asciiTheme="minorHAnsi" w:hAnsiTheme="minorHAnsi" w:cstheme="minorHAnsi"/>
                <w:b/>
                <w:bCs/>
                <w:sz w:val="20"/>
                <w:szCs w:val="20"/>
              </w:rPr>
              <w:t xml:space="preserve"> </w:t>
            </w:r>
          </w:p>
          <w:p w14:paraId="02A94991" w14:textId="77777777" w:rsidR="007E06B2" w:rsidRPr="00512F69" w:rsidRDefault="007E06B2" w:rsidP="007E06B2">
            <w:pPr>
              <w:pStyle w:val="ListBullet"/>
              <w:numPr>
                <w:ilvl w:val="0"/>
                <w:numId w:val="16"/>
              </w:numPr>
              <w:tabs>
                <w:tab w:val="left" w:pos="720"/>
              </w:tabs>
              <w:spacing w:before="60" w:line="276" w:lineRule="auto"/>
              <w:rPr>
                <w:rFonts w:asciiTheme="minorHAnsi" w:hAnsiTheme="minorHAnsi" w:cstheme="minorHAnsi"/>
                <w:b/>
                <w:bCs/>
                <w:sz w:val="22"/>
                <w:szCs w:val="22"/>
              </w:rPr>
            </w:pPr>
            <w:r w:rsidRPr="00512F69">
              <w:rPr>
                <w:sz w:val="22"/>
                <w:szCs w:val="22"/>
              </w:rPr>
              <w:t>Physical fatigue and discomfort often result in reduced participation and engagement.</w:t>
            </w:r>
          </w:p>
          <w:p w14:paraId="3377E79D" w14:textId="77777777" w:rsidR="007E06B2" w:rsidRPr="00512F69" w:rsidRDefault="007E06B2" w:rsidP="007E06B2">
            <w:pPr>
              <w:pStyle w:val="ListBullet"/>
              <w:numPr>
                <w:ilvl w:val="0"/>
                <w:numId w:val="16"/>
              </w:numPr>
              <w:tabs>
                <w:tab w:val="left" w:pos="720"/>
              </w:tabs>
              <w:spacing w:before="60" w:line="276" w:lineRule="auto"/>
              <w:rPr>
                <w:rFonts w:asciiTheme="minorHAnsi" w:hAnsiTheme="minorHAnsi" w:cstheme="minorHAnsi"/>
                <w:b/>
                <w:bCs/>
                <w:sz w:val="22"/>
                <w:szCs w:val="22"/>
              </w:rPr>
            </w:pPr>
            <w:r w:rsidRPr="00512F69">
              <w:rPr>
                <w:sz w:val="22"/>
                <w:szCs w:val="22"/>
              </w:rPr>
              <w:t>Activities requiring sustained fine motor effort may lead to frustration or withdrawal.</w:t>
            </w:r>
          </w:p>
          <w:p w14:paraId="19FD44C3" w14:textId="77777777" w:rsidR="007E06B2" w:rsidRPr="00512F69" w:rsidRDefault="007E06B2" w:rsidP="007E06B2">
            <w:pPr>
              <w:pStyle w:val="ListBullet"/>
              <w:numPr>
                <w:ilvl w:val="0"/>
                <w:numId w:val="16"/>
              </w:numPr>
              <w:tabs>
                <w:tab w:val="left" w:pos="720"/>
              </w:tabs>
              <w:spacing w:before="60" w:line="276" w:lineRule="auto"/>
              <w:rPr>
                <w:rFonts w:asciiTheme="minorHAnsi" w:hAnsiTheme="minorHAnsi" w:cstheme="minorHAnsi"/>
                <w:b/>
                <w:bCs/>
                <w:sz w:val="22"/>
                <w:szCs w:val="22"/>
              </w:rPr>
            </w:pPr>
            <w:r w:rsidRPr="00512F69">
              <w:rPr>
                <w:sz w:val="22"/>
                <w:szCs w:val="22"/>
              </w:rPr>
              <w:t>Lack of accessible resources or support during transitions may cause stress or emotional upset.</w:t>
            </w:r>
          </w:p>
          <w:p w14:paraId="2443A556" w14:textId="77777777" w:rsidR="007E06B2" w:rsidRPr="007B3000" w:rsidRDefault="007E06B2" w:rsidP="007E06B2">
            <w:pPr>
              <w:pStyle w:val="ListBullet"/>
              <w:numPr>
                <w:ilvl w:val="0"/>
                <w:numId w:val="16"/>
              </w:numPr>
              <w:tabs>
                <w:tab w:val="left" w:pos="720"/>
              </w:tabs>
              <w:spacing w:before="60" w:line="276" w:lineRule="auto"/>
              <w:rPr>
                <w:rFonts w:asciiTheme="minorHAnsi" w:hAnsiTheme="minorHAnsi" w:cstheme="minorHAnsi"/>
                <w:b/>
                <w:bCs/>
                <w:sz w:val="20"/>
                <w:szCs w:val="20"/>
              </w:rPr>
            </w:pPr>
            <w:r w:rsidRPr="00512F69">
              <w:rPr>
                <w:sz w:val="22"/>
                <w:szCs w:val="22"/>
              </w:rPr>
              <w:t>Unstructured or fast-paced group activities can overwhelm the child.</w:t>
            </w:r>
          </w:p>
        </w:tc>
      </w:tr>
      <w:tr w:rsidR="007E06B2" w:rsidRPr="004B256B" w14:paraId="789274C4" w14:textId="77777777" w:rsidTr="00815ABF">
        <w:trPr>
          <w:trHeight w:val="375"/>
        </w:trPr>
        <w:tc>
          <w:tcPr>
            <w:tcW w:w="15457" w:type="dxa"/>
            <w:gridSpan w:val="9"/>
          </w:tcPr>
          <w:p w14:paraId="4A25F025" w14:textId="77777777" w:rsidR="007E06B2" w:rsidRDefault="007E06B2" w:rsidP="00815ABF">
            <w:pPr>
              <w:spacing w:before="60" w:after="0"/>
              <w:rPr>
                <w:rFonts w:cstheme="minorHAnsi"/>
                <w:b/>
                <w:bCs/>
                <w:sz w:val="20"/>
                <w:szCs w:val="20"/>
                <w:lang w:val="en-GB"/>
              </w:rPr>
            </w:pPr>
            <w:r w:rsidRPr="007B3000">
              <w:rPr>
                <w:rFonts w:cstheme="minorHAnsi"/>
                <w:b/>
                <w:bCs/>
                <w:sz w:val="20"/>
                <w:szCs w:val="20"/>
                <w:lang w:val="en-GB"/>
              </w:rPr>
              <w:t>What can the child do now? Strengths / Interests?</w:t>
            </w:r>
          </w:p>
          <w:p w14:paraId="2C7AA2C5" w14:textId="77777777" w:rsidR="007E06B2" w:rsidRPr="00512F69" w:rsidRDefault="007E06B2" w:rsidP="007E06B2">
            <w:pPr>
              <w:pStyle w:val="ListParagraph"/>
              <w:numPr>
                <w:ilvl w:val="0"/>
                <w:numId w:val="17"/>
              </w:numPr>
              <w:spacing w:before="60" w:after="0"/>
              <w:rPr>
                <w:rFonts w:cstheme="minorHAnsi"/>
                <w:b/>
                <w:bCs/>
                <w:sz w:val="20"/>
                <w:szCs w:val="20"/>
                <w:lang w:val="en-GB"/>
              </w:rPr>
            </w:pPr>
            <w:r>
              <w:t>Child C shows enthusiasm for music and enjoys listening to rhythm and singing songs.</w:t>
            </w:r>
          </w:p>
          <w:p w14:paraId="77C3258C" w14:textId="77777777" w:rsidR="007E06B2" w:rsidRPr="00512F69" w:rsidRDefault="007E06B2" w:rsidP="007E06B2">
            <w:pPr>
              <w:pStyle w:val="ListParagraph"/>
              <w:numPr>
                <w:ilvl w:val="0"/>
                <w:numId w:val="17"/>
              </w:numPr>
              <w:spacing w:before="60" w:after="0"/>
              <w:rPr>
                <w:rFonts w:cstheme="minorHAnsi"/>
                <w:b/>
                <w:bCs/>
                <w:sz w:val="20"/>
                <w:szCs w:val="20"/>
                <w:lang w:val="en-GB"/>
              </w:rPr>
            </w:pPr>
            <w:r>
              <w:t>The child can recognise letters and numbers and responds well to visual aids.</w:t>
            </w:r>
          </w:p>
          <w:p w14:paraId="14845EBA" w14:textId="77777777" w:rsidR="007E06B2" w:rsidRPr="00512F69" w:rsidRDefault="007E06B2" w:rsidP="007E06B2">
            <w:pPr>
              <w:pStyle w:val="ListParagraph"/>
              <w:numPr>
                <w:ilvl w:val="0"/>
                <w:numId w:val="17"/>
              </w:numPr>
              <w:spacing w:before="60" w:after="0"/>
              <w:rPr>
                <w:rFonts w:cstheme="minorHAnsi"/>
                <w:b/>
                <w:bCs/>
                <w:sz w:val="20"/>
                <w:szCs w:val="20"/>
                <w:lang w:val="en-GB"/>
              </w:rPr>
            </w:pPr>
            <w:r>
              <w:t>Child C enjoys social interaction in small groups and likes storytelling sessions.</w:t>
            </w:r>
          </w:p>
          <w:p w14:paraId="3532CA95" w14:textId="77777777" w:rsidR="007E06B2" w:rsidRPr="00512F69" w:rsidRDefault="007E06B2" w:rsidP="007E06B2">
            <w:pPr>
              <w:pStyle w:val="ListParagraph"/>
              <w:numPr>
                <w:ilvl w:val="0"/>
                <w:numId w:val="17"/>
              </w:numPr>
              <w:spacing w:before="60" w:after="0"/>
              <w:rPr>
                <w:rFonts w:cstheme="minorHAnsi"/>
                <w:b/>
                <w:bCs/>
                <w:sz w:val="20"/>
                <w:szCs w:val="20"/>
                <w:lang w:val="en-GB"/>
              </w:rPr>
            </w:pPr>
            <w:r>
              <w:t>He showed interest in painting using adaptive tools and are eager to participate when given adequate support.</w:t>
            </w:r>
          </w:p>
        </w:tc>
      </w:tr>
      <w:tr w:rsidR="007E06B2" w:rsidRPr="004B256B" w14:paraId="7F50C0CB" w14:textId="77777777" w:rsidTr="00815ABF">
        <w:trPr>
          <w:trHeight w:val="774"/>
        </w:trPr>
        <w:tc>
          <w:tcPr>
            <w:tcW w:w="2828" w:type="dxa"/>
            <w:shd w:val="clear" w:color="auto" w:fill="F2F2F2" w:themeFill="background1" w:themeFillShade="F2"/>
          </w:tcPr>
          <w:p w14:paraId="25967DB6"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Area of concern</w:t>
            </w:r>
          </w:p>
          <w:p w14:paraId="1961885C" w14:textId="77777777" w:rsidR="007E06B2" w:rsidRPr="004B256B" w:rsidRDefault="007E06B2" w:rsidP="00815ABF">
            <w:pPr>
              <w:spacing w:before="60" w:after="0"/>
              <w:rPr>
                <w:rFonts w:cstheme="minorHAnsi"/>
                <w:sz w:val="20"/>
                <w:szCs w:val="20"/>
                <w:lang w:val="en-GB"/>
              </w:rPr>
            </w:pPr>
            <w:r w:rsidRPr="004B256B">
              <w:rPr>
                <w:rFonts w:cstheme="minorHAnsi"/>
                <w:sz w:val="20"/>
                <w:szCs w:val="20"/>
                <w:lang w:val="en-GB"/>
              </w:rPr>
              <w:t>Developmental Domains, Self Help, Transition to School</w:t>
            </w:r>
          </w:p>
        </w:tc>
        <w:tc>
          <w:tcPr>
            <w:tcW w:w="3428" w:type="dxa"/>
            <w:gridSpan w:val="3"/>
            <w:shd w:val="clear" w:color="auto" w:fill="F2F2F2" w:themeFill="background1" w:themeFillShade="F2"/>
          </w:tcPr>
          <w:p w14:paraId="4DB8F1B6"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 xml:space="preserve">Long Term Goal </w:t>
            </w:r>
          </w:p>
          <w:p w14:paraId="4B1DA71D"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(Target – This must be SMART)</w:t>
            </w:r>
          </w:p>
          <w:p w14:paraId="4BA0CEC3" w14:textId="77777777" w:rsidR="007E06B2" w:rsidRPr="004B256B" w:rsidRDefault="007E06B2" w:rsidP="00815ABF">
            <w:pPr>
              <w:spacing w:before="60" w:after="0"/>
              <w:rPr>
                <w:rFonts w:cstheme="minorHAnsi"/>
                <w:b/>
                <w:sz w:val="20"/>
                <w:szCs w:val="20"/>
                <w:lang w:val="en-GB"/>
              </w:rPr>
            </w:pPr>
            <w:r w:rsidRPr="004B256B">
              <w:rPr>
                <w:rFonts w:cstheme="minorHAnsi"/>
                <w:sz w:val="20"/>
                <w:szCs w:val="20"/>
                <w:lang w:val="en-GB"/>
              </w:rPr>
              <w:t>(Specific, Measurable, Achievable, Realistic and Timed)</w:t>
            </w:r>
          </w:p>
        </w:tc>
        <w:tc>
          <w:tcPr>
            <w:tcW w:w="3415" w:type="dxa"/>
            <w:shd w:val="clear" w:color="auto" w:fill="F2F2F2" w:themeFill="background1" w:themeFillShade="F2"/>
          </w:tcPr>
          <w:p w14:paraId="7328F6C3"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 xml:space="preserve">Short Term Goal </w:t>
            </w:r>
          </w:p>
          <w:p w14:paraId="058F9493" w14:textId="77777777" w:rsidR="007E06B2" w:rsidRPr="004B256B" w:rsidRDefault="007E06B2" w:rsidP="00815ABF">
            <w:pPr>
              <w:spacing w:before="60" w:after="0"/>
              <w:rPr>
                <w:rFonts w:cstheme="minorHAnsi"/>
                <w:sz w:val="20"/>
                <w:szCs w:val="20"/>
              </w:rPr>
            </w:pPr>
            <w:r w:rsidRPr="004B256B">
              <w:rPr>
                <w:rFonts w:cstheme="minorHAnsi"/>
                <w:b/>
                <w:sz w:val="20"/>
                <w:szCs w:val="20"/>
                <w:lang w:val="en-GB"/>
              </w:rPr>
              <w:t>(Target – This must be SMART)</w:t>
            </w:r>
          </w:p>
          <w:p w14:paraId="70437715" w14:textId="77777777" w:rsidR="007E06B2" w:rsidRPr="004B256B" w:rsidRDefault="007E06B2" w:rsidP="00815ABF">
            <w:pPr>
              <w:spacing w:before="60" w:after="0"/>
              <w:rPr>
                <w:rFonts w:cstheme="minorHAnsi"/>
                <w:b/>
                <w:sz w:val="20"/>
                <w:szCs w:val="20"/>
                <w:lang w:val="en-GB"/>
              </w:rPr>
            </w:pPr>
            <w:r w:rsidRPr="004B256B">
              <w:rPr>
                <w:rFonts w:cstheme="minorHAnsi"/>
                <w:sz w:val="20"/>
                <w:szCs w:val="20"/>
                <w:lang w:val="en-GB"/>
              </w:rPr>
              <w:t>(Specific, Measurable, Achievable, Realistic and Timed)</w:t>
            </w:r>
          </w:p>
        </w:tc>
        <w:tc>
          <w:tcPr>
            <w:tcW w:w="2573" w:type="dxa"/>
            <w:gridSpan w:val="2"/>
            <w:shd w:val="clear" w:color="auto" w:fill="F2F2F2" w:themeFill="background1" w:themeFillShade="F2"/>
          </w:tcPr>
          <w:p w14:paraId="673C5CDC"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Teaching Strategies and Resources Required</w:t>
            </w:r>
          </w:p>
        </w:tc>
        <w:tc>
          <w:tcPr>
            <w:tcW w:w="3213" w:type="dxa"/>
            <w:gridSpan w:val="2"/>
            <w:shd w:val="clear" w:color="auto" w:fill="F2F2F2" w:themeFill="background1" w:themeFillShade="F2"/>
          </w:tcPr>
          <w:p w14:paraId="11C3440F"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Review</w:t>
            </w:r>
          </w:p>
          <w:p w14:paraId="0B16A8A7" w14:textId="77777777" w:rsidR="007E06B2" w:rsidRPr="004B256B" w:rsidRDefault="007E06B2" w:rsidP="00815ABF">
            <w:pPr>
              <w:spacing w:before="60" w:after="0"/>
              <w:rPr>
                <w:rFonts w:cstheme="minorHAnsi"/>
                <w:sz w:val="20"/>
                <w:szCs w:val="20"/>
                <w:lang w:val="en-GB"/>
              </w:rPr>
            </w:pPr>
            <w:r w:rsidRPr="004B256B">
              <w:rPr>
                <w:rFonts w:cstheme="minorHAnsi"/>
                <w:sz w:val="20"/>
                <w:szCs w:val="20"/>
                <w:lang w:val="en-GB"/>
              </w:rPr>
              <w:t>Tick as appropriate and comment on progress towards target</w:t>
            </w:r>
          </w:p>
        </w:tc>
      </w:tr>
      <w:tr w:rsidR="007E06B2" w:rsidRPr="004B256B" w14:paraId="5E25C6B7" w14:textId="77777777" w:rsidTr="00815ABF">
        <w:trPr>
          <w:trHeight w:val="609"/>
        </w:trPr>
        <w:tc>
          <w:tcPr>
            <w:tcW w:w="2828" w:type="dxa"/>
          </w:tcPr>
          <w:p w14:paraId="58011971" w14:textId="77777777" w:rsidR="007E06B2" w:rsidRPr="004B256B" w:rsidRDefault="007E06B2" w:rsidP="00815ABF">
            <w:pPr>
              <w:spacing w:after="0"/>
              <w:rPr>
                <w:rFonts w:cstheme="minorHAnsi"/>
                <w:sz w:val="20"/>
                <w:szCs w:val="20"/>
                <w:lang w:val="en-GB"/>
              </w:rPr>
            </w:pPr>
            <w:r w:rsidRPr="00A94507">
              <w:rPr>
                <w:rFonts w:eastAsia="Times New Roman" w:cs="Times New Roman"/>
                <w:szCs w:val="24"/>
                <w:lang w:val="en-IN" w:eastAsia="en-IN"/>
              </w:rPr>
              <w:t>Gross motor mobility and independence</w:t>
            </w:r>
          </w:p>
        </w:tc>
        <w:tc>
          <w:tcPr>
            <w:tcW w:w="3428" w:type="dxa"/>
            <w:gridSpan w:val="3"/>
          </w:tcPr>
          <w:p w14:paraId="3D39DAE5" w14:textId="77777777" w:rsidR="007E06B2" w:rsidRPr="004B256B" w:rsidRDefault="007E06B2" w:rsidP="00815ABF">
            <w:pPr>
              <w:spacing w:after="0"/>
              <w:rPr>
                <w:rFonts w:cstheme="minorHAnsi"/>
                <w:sz w:val="20"/>
                <w:szCs w:val="20"/>
                <w:lang w:val="en-GB"/>
              </w:rPr>
            </w:pPr>
            <w:r w:rsidRPr="00A94507">
              <w:rPr>
                <w:rFonts w:eastAsia="Times New Roman" w:cs="Times New Roman"/>
                <w:szCs w:val="24"/>
                <w:lang w:val="en-IN" w:eastAsia="en-IN"/>
              </w:rPr>
              <w:t>Child C will move independently within the classroom using a walker or mobility aid for at least 80% of daily transitions by the end of Term 4.</w:t>
            </w:r>
          </w:p>
        </w:tc>
        <w:tc>
          <w:tcPr>
            <w:tcW w:w="3415" w:type="dxa"/>
          </w:tcPr>
          <w:p w14:paraId="6F8F4AAC" w14:textId="77777777" w:rsidR="007E06B2" w:rsidRPr="004B256B" w:rsidRDefault="007E06B2" w:rsidP="00815ABF">
            <w:pPr>
              <w:spacing w:after="0"/>
              <w:rPr>
                <w:rFonts w:cstheme="minorHAnsi"/>
                <w:sz w:val="20"/>
                <w:szCs w:val="20"/>
                <w:lang w:val="en-GB"/>
              </w:rPr>
            </w:pPr>
            <w:r w:rsidRPr="00A94507">
              <w:rPr>
                <w:rFonts w:eastAsia="Times New Roman" w:cs="Times New Roman"/>
                <w:szCs w:val="24"/>
                <w:lang w:val="en-IN" w:eastAsia="en-IN"/>
              </w:rPr>
              <w:t xml:space="preserve">Child C will use a walker to move independently between classroom areas </w:t>
            </w:r>
            <w:r>
              <w:rPr>
                <w:rFonts w:eastAsia="Times New Roman" w:cs="Times New Roman"/>
                <w:szCs w:val="24"/>
                <w:lang w:val="en-IN" w:eastAsia="en-IN"/>
              </w:rPr>
              <w:t xml:space="preserve">such as </w:t>
            </w:r>
            <w:r w:rsidRPr="00A94507">
              <w:rPr>
                <w:rFonts w:eastAsia="Times New Roman" w:cs="Times New Roman"/>
                <w:szCs w:val="24"/>
                <w:lang w:val="en-IN" w:eastAsia="en-IN"/>
              </w:rPr>
              <w:t>desk to mat</w:t>
            </w:r>
            <w:r>
              <w:rPr>
                <w:rFonts w:eastAsia="Times New Roman" w:cs="Times New Roman"/>
                <w:szCs w:val="24"/>
                <w:lang w:val="en-IN" w:eastAsia="en-IN"/>
              </w:rPr>
              <w:t xml:space="preserve"> </w:t>
            </w:r>
            <w:r w:rsidRPr="00A94507">
              <w:rPr>
                <w:rFonts w:eastAsia="Times New Roman" w:cs="Times New Roman"/>
                <w:szCs w:val="24"/>
                <w:lang w:val="en-IN" w:eastAsia="en-IN"/>
              </w:rPr>
              <w:t>for at least 3 out of 5 daily transitions within 6 weeks.</w:t>
            </w:r>
          </w:p>
        </w:tc>
        <w:tc>
          <w:tcPr>
            <w:tcW w:w="2573" w:type="dxa"/>
            <w:gridSpan w:val="2"/>
          </w:tcPr>
          <w:p w14:paraId="67308D43" w14:textId="77777777" w:rsidR="007E06B2" w:rsidRPr="004B256B" w:rsidRDefault="007E06B2" w:rsidP="00815ABF">
            <w:pPr>
              <w:spacing w:after="0"/>
              <w:rPr>
                <w:rFonts w:cstheme="minorHAnsi"/>
                <w:sz w:val="20"/>
                <w:szCs w:val="20"/>
                <w:lang w:val="en-GB"/>
              </w:rPr>
            </w:pPr>
            <w:r w:rsidRPr="00A94507">
              <w:rPr>
                <w:rFonts w:eastAsia="Times New Roman" w:cs="Times New Roman"/>
                <w:szCs w:val="24"/>
                <w:lang w:val="en-IN" w:eastAsia="en-IN"/>
              </w:rPr>
              <w:t xml:space="preserve">Use of walker with adult supervision, support from physiotherapist, clear and obstacle-free pathways, consistent verbal </w:t>
            </w:r>
            <w:r w:rsidRPr="00A94507">
              <w:rPr>
                <w:rFonts w:eastAsia="Times New Roman" w:cs="Times New Roman"/>
                <w:szCs w:val="24"/>
                <w:lang w:val="en-IN" w:eastAsia="en-IN"/>
              </w:rPr>
              <w:lastRenderedPageBreak/>
              <w:t>encouragement</w:t>
            </w:r>
            <w:r>
              <w:rPr>
                <w:rFonts w:eastAsia="Times New Roman" w:cs="Times New Roman"/>
                <w:szCs w:val="24"/>
                <w:lang w:val="en-IN" w:eastAsia="en-IN"/>
              </w:rPr>
              <w:t xml:space="preserve"> </w:t>
            </w:r>
            <w:r w:rsidRPr="004266FA">
              <w:rPr>
                <w:rFonts w:eastAsia="Times New Roman" w:cs="Times New Roman"/>
                <w:szCs w:val="24"/>
                <w:lang w:val="en-IN" w:eastAsia="en-IN"/>
              </w:rPr>
              <w:t>(Gupta et al., 2007)</w:t>
            </w:r>
            <w:r w:rsidRPr="00A94507">
              <w:rPr>
                <w:rFonts w:eastAsia="Times New Roman" w:cs="Times New Roman"/>
                <w:szCs w:val="24"/>
                <w:lang w:val="en-IN" w:eastAsia="en-IN"/>
              </w:rPr>
              <w:t>.</w:t>
            </w:r>
          </w:p>
        </w:tc>
        <w:tc>
          <w:tcPr>
            <w:tcW w:w="3213" w:type="dxa"/>
            <w:gridSpan w:val="2"/>
          </w:tcPr>
          <w:p w14:paraId="4CA82904"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lastRenderedPageBreak/>
              <w:t xml:space="preserve">Not Met   □     Partially Met    </w:t>
            </w:r>
            <w:r w:rsidRPr="00512F69">
              <w:rPr>
                <w:rFonts w:cstheme="minorHAnsi"/>
                <w:sz w:val="20"/>
                <w:szCs w:val="20"/>
                <w:highlight w:val="yellow"/>
                <w:lang w:val="en-GB"/>
              </w:rPr>
              <w:t>□</w:t>
            </w:r>
          </w:p>
          <w:p w14:paraId="6A3A6AF2"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Fully Met □     Exceeded      □</w:t>
            </w:r>
          </w:p>
        </w:tc>
      </w:tr>
      <w:tr w:rsidR="007E06B2" w:rsidRPr="004B256B" w14:paraId="5EF08124" w14:textId="77777777" w:rsidTr="00815ABF">
        <w:trPr>
          <w:trHeight w:val="618"/>
        </w:trPr>
        <w:tc>
          <w:tcPr>
            <w:tcW w:w="2828" w:type="dxa"/>
          </w:tcPr>
          <w:p w14:paraId="6A453D89" w14:textId="77777777" w:rsidR="007E06B2" w:rsidRPr="004B256B" w:rsidRDefault="007E06B2" w:rsidP="00815ABF">
            <w:pPr>
              <w:spacing w:after="0"/>
              <w:rPr>
                <w:rFonts w:cstheme="minorHAnsi"/>
                <w:sz w:val="20"/>
                <w:szCs w:val="20"/>
                <w:lang w:val="en-GB"/>
              </w:rPr>
            </w:pPr>
            <w:r w:rsidRPr="00A94507">
              <w:rPr>
                <w:rFonts w:eastAsia="Times New Roman" w:cs="Times New Roman"/>
                <w:szCs w:val="24"/>
                <w:lang w:val="en-IN" w:eastAsia="en-IN"/>
              </w:rPr>
              <w:lastRenderedPageBreak/>
              <w:t>Fine motor skills for classroom tasks</w:t>
            </w:r>
          </w:p>
        </w:tc>
        <w:tc>
          <w:tcPr>
            <w:tcW w:w="3428" w:type="dxa"/>
            <w:gridSpan w:val="3"/>
          </w:tcPr>
          <w:p w14:paraId="7D568F8D" w14:textId="77777777" w:rsidR="007E06B2" w:rsidRPr="004B256B" w:rsidRDefault="007E06B2" w:rsidP="00815ABF">
            <w:pPr>
              <w:spacing w:after="0"/>
              <w:rPr>
                <w:rFonts w:cstheme="minorHAnsi"/>
                <w:sz w:val="20"/>
                <w:szCs w:val="20"/>
                <w:lang w:val="en-GB"/>
              </w:rPr>
            </w:pPr>
            <w:r w:rsidRPr="00A94507">
              <w:rPr>
                <w:rFonts w:eastAsia="Times New Roman" w:cs="Times New Roman"/>
                <w:szCs w:val="24"/>
                <w:lang w:val="en-IN" w:eastAsia="en-IN"/>
              </w:rPr>
              <w:t>Child C will use adaptive tools to complete basic classroom activities such as drawing or using scissors with minimal assistance by the end of the term.</w:t>
            </w:r>
          </w:p>
        </w:tc>
        <w:tc>
          <w:tcPr>
            <w:tcW w:w="3415" w:type="dxa"/>
          </w:tcPr>
          <w:p w14:paraId="7CCE0BCE" w14:textId="77777777" w:rsidR="007E06B2" w:rsidRPr="004B256B" w:rsidRDefault="007E06B2" w:rsidP="00815ABF">
            <w:pPr>
              <w:spacing w:after="0"/>
              <w:rPr>
                <w:rFonts w:cstheme="minorHAnsi"/>
                <w:sz w:val="20"/>
                <w:szCs w:val="20"/>
                <w:lang w:val="en-GB"/>
              </w:rPr>
            </w:pPr>
            <w:r w:rsidRPr="00A94507">
              <w:rPr>
                <w:rFonts w:eastAsia="Times New Roman" w:cs="Times New Roman"/>
                <w:szCs w:val="24"/>
                <w:lang w:val="en-IN" w:eastAsia="en-IN"/>
              </w:rPr>
              <w:t>Child C will use a pencil grip or adapted scissors to complete one structured fine motor task daily with adult support over the next 4 weeks.</w:t>
            </w:r>
          </w:p>
        </w:tc>
        <w:tc>
          <w:tcPr>
            <w:tcW w:w="2573" w:type="dxa"/>
            <w:gridSpan w:val="2"/>
          </w:tcPr>
          <w:p w14:paraId="07A7DA25" w14:textId="77777777" w:rsidR="007E06B2" w:rsidRPr="004B256B" w:rsidRDefault="007E06B2" w:rsidP="00815ABF">
            <w:pPr>
              <w:spacing w:after="0"/>
              <w:rPr>
                <w:rFonts w:cstheme="minorHAnsi"/>
                <w:sz w:val="20"/>
                <w:szCs w:val="20"/>
                <w:lang w:val="en-GB"/>
              </w:rPr>
            </w:pPr>
            <w:r w:rsidRPr="00A94507">
              <w:rPr>
                <w:rFonts w:eastAsia="Times New Roman" w:cs="Times New Roman"/>
                <w:szCs w:val="24"/>
                <w:lang w:val="en-IN" w:eastAsia="en-IN"/>
              </w:rPr>
              <w:t>Adaptive tools (pencil grips, loop scissors), fine motor stations, modelling by educator, assistance from occupational therapist</w:t>
            </w:r>
            <w:r>
              <w:rPr>
                <w:rFonts w:eastAsia="Times New Roman" w:cs="Times New Roman"/>
                <w:szCs w:val="24"/>
                <w:lang w:val="en-IN" w:eastAsia="en-IN"/>
              </w:rPr>
              <w:t xml:space="preserve"> </w:t>
            </w:r>
            <w:r w:rsidRPr="004266FA">
              <w:rPr>
                <w:rFonts w:eastAsia="Times New Roman" w:cs="Times New Roman"/>
                <w:szCs w:val="24"/>
                <w:lang w:val="en-IN" w:eastAsia="en-IN"/>
              </w:rPr>
              <w:t>(Damonse, 2021)</w:t>
            </w:r>
            <w:r>
              <w:rPr>
                <w:rFonts w:eastAsia="Times New Roman" w:cs="Times New Roman"/>
                <w:szCs w:val="24"/>
                <w:lang w:val="en-IN" w:eastAsia="en-IN"/>
              </w:rPr>
              <w:t xml:space="preserve"> </w:t>
            </w:r>
            <w:r w:rsidRPr="00A94507">
              <w:rPr>
                <w:rFonts w:eastAsia="Times New Roman" w:cs="Times New Roman"/>
                <w:szCs w:val="24"/>
                <w:lang w:val="en-IN" w:eastAsia="en-IN"/>
              </w:rPr>
              <w:t>.</w:t>
            </w:r>
          </w:p>
        </w:tc>
        <w:tc>
          <w:tcPr>
            <w:tcW w:w="3213" w:type="dxa"/>
            <w:gridSpan w:val="2"/>
          </w:tcPr>
          <w:p w14:paraId="4D687E1B"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 xml:space="preserve">Not Met   □     Partially Met    </w:t>
            </w:r>
            <w:r w:rsidRPr="00512F69">
              <w:rPr>
                <w:rFonts w:cstheme="minorHAnsi"/>
                <w:sz w:val="20"/>
                <w:szCs w:val="20"/>
                <w:highlight w:val="yellow"/>
                <w:lang w:val="en-GB"/>
              </w:rPr>
              <w:t>□</w:t>
            </w:r>
          </w:p>
          <w:p w14:paraId="3CBAA248"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Fully Met □     Exceeded      □</w:t>
            </w:r>
          </w:p>
        </w:tc>
      </w:tr>
      <w:tr w:rsidR="007E06B2" w:rsidRPr="004B256B" w14:paraId="017B1C80" w14:textId="77777777" w:rsidTr="00815ABF">
        <w:trPr>
          <w:trHeight w:val="185"/>
        </w:trPr>
        <w:tc>
          <w:tcPr>
            <w:tcW w:w="15457" w:type="dxa"/>
            <w:gridSpan w:val="9"/>
            <w:shd w:val="clear" w:color="auto" w:fill="BFBFBF" w:themeFill="background1" w:themeFillShade="BF"/>
          </w:tcPr>
          <w:p w14:paraId="4B972BE0" w14:textId="77777777" w:rsidR="007E06B2" w:rsidRPr="004B256B" w:rsidRDefault="007E06B2" w:rsidP="00815ABF">
            <w:pPr>
              <w:spacing w:after="0"/>
              <w:ind w:left="40"/>
              <w:rPr>
                <w:rFonts w:cstheme="minorHAnsi"/>
                <w:b/>
                <w:sz w:val="20"/>
                <w:szCs w:val="20"/>
                <w:lang w:val="en-GB"/>
              </w:rPr>
            </w:pPr>
            <w:r w:rsidRPr="004B256B">
              <w:rPr>
                <w:rFonts w:cstheme="minorHAnsi"/>
                <w:b/>
                <w:sz w:val="20"/>
                <w:szCs w:val="20"/>
                <w:lang w:val="en-GB"/>
              </w:rPr>
              <w:t>Strategies for the learning environment and staff</w:t>
            </w:r>
          </w:p>
        </w:tc>
      </w:tr>
      <w:tr w:rsidR="007E06B2" w:rsidRPr="004B256B" w14:paraId="4640B026" w14:textId="77777777" w:rsidTr="00815ABF">
        <w:trPr>
          <w:trHeight w:val="185"/>
        </w:trPr>
        <w:tc>
          <w:tcPr>
            <w:tcW w:w="2835" w:type="dxa"/>
            <w:gridSpan w:val="2"/>
            <w:shd w:val="clear" w:color="auto" w:fill="F2F2F2" w:themeFill="background1" w:themeFillShade="F2"/>
          </w:tcPr>
          <w:p w14:paraId="6B011218"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Area of Concern</w:t>
            </w:r>
          </w:p>
        </w:tc>
        <w:tc>
          <w:tcPr>
            <w:tcW w:w="3402" w:type="dxa"/>
            <w:shd w:val="clear" w:color="auto" w:fill="F2F2F2" w:themeFill="background1" w:themeFillShade="F2"/>
          </w:tcPr>
          <w:p w14:paraId="23201A62"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Name of Staff and Role</w:t>
            </w:r>
          </w:p>
        </w:tc>
        <w:tc>
          <w:tcPr>
            <w:tcW w:w="7230" w:type="dxa"/>
            <w:gridSpan w:val="5"/>
            <w:shd w:val="clear" w:color="auto" w:fill="F2F2F2" w:themeFill="background1" w:themeFillShade="F2"/>
          </w:tcPr>
          <w:p w14:paraId="21A0E3C4"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Type of Intervention and support required in the learning environment</w:t>
            </w:r>
          </w:p>
        </w:tc>
        <w:tc>
          <w:tcPr>
            <w:tcW w:w="1990" w:type="dxa"/>
            <w:shd w:val="clear" w:color="auto" w:fill="F2F2F2" w:themeFill="background1" w:themeFillShade="F2"/>
          </w:tcPr>
          <w:p w14:paraId="344E9897"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Total Hours per day</w:t>
            </w:r>
          </w:p>
        </w:tc>
      </w:tr>
      <w:tr w:rsidR="007E06B2" w:rsidRPr="004B256B" w14:paraId="73E3390C" w14:textId="77777777" w:rsidTr="00815ABF">
        <w:trPr>
          <w:trHeight w:val="185"/>
        </w:trPr>
        <w:tc>
          <w:tcPr>
            <w:tcW w:w="2835" w:type="dxa"/>
            <w:gridSpan w:val="2"/>
          </w:tcPr>
          <w:p w14:paraId="3AB26CBC"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Gross and fine motor development</w:t>
            </w:r>
          </w:p>
        </w:tc>
        <w:tc>
          <w:tcPr>
            <w:tcW w:w="3402" w:type="dxa"/>
          </w:tcPr>
          <w:p w14:paraId="6A023459"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Ms. Lee – Learning Support Officer</w:t>
            </w:r>
          </w:p>
        </w:tc>
        <w:tc>
          <w:tcPr>
            <w:tcW w:w="7230" w:type="dxa"/>
            <w:gridSpan w:val="5"/>
          </w:tcPr>
          <w:p w14:paraId="719F222E"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Assist with safe mobility transitions, help set up adaptive tools, and provide one-on-one task support.</w:t>
            </w:r>
          </w:p>
        </w:tc>
        <w:tc>
          <w:tcPr>
            <w:tcW w:w="1990" w:type="dxa"/>
          </w:tcPr>
          <w:p w14:paraId="00EF357A"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3 hours</w:t>
            </w:r>
          </w:p>
        </w:tc>
      </w:tr>
      <w:tr w:rsidR="007E06B2" w:rsidRPr="004B256B" w14:paraId="6C3EA5A8" w14:textId="77777777" w:rsidTr="00815ABF">
        <w:trPr>
          <w:trHeight w:val="185"/>
        </w:trPr>
        <w:tc>
          <w:tcPr>
            <w:tcW w:w="2835" w:type="dxa"/>
            <w:gridSpan w:val="2"/>
          </w:tcPr>
          <w:p w14:paraId="6F10763F"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Classroom participation and independence</w:t>
            </w:r>
          </w:p>
        </w:tc>
        <w:tc>
          <w:tcPr>
            <w:tcW w:w="3402" w:type="dxa"/>
          </w:tcPr>
          <w:p w14:paraId="6595420D"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Mr. Ahmed – Classroom Teacher</w:t>
            </w:r>
          </w:p>
        </w:tc>
        <w:tc>
          <w:tcPr>
            <w:tcW w:w="7230" w:type="dxa"/>
            <w:gridSpan w:val="5"/>
          </w:tcPr>
          <w:p w14:paraId="2A13CD9B"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Modify activities to suit physical ability, ensure inclusive play opportunities, and provide clear, step-by-step instructions</w:t>
            </w:r>
            <w:r>
              <w:rPr>
                <w:rFonts w:eastAsia="Times New Roman" w:cs="Times New Roman"/>
                <w:szCs w:val="24"/>
                <w:lang w:val="en-IN" w:eastAsia="en-IN"/>
              </w:rPr>
              <w:t xml:space="preserve"> </w:t>
            </w:r>
            <w:r w:rsidRPr="004266FA">
              <w:rPr>
                <w:rFonts w:eastAsia="Times New Roman" w:cs="Times New Roman"/>
                <w:szCs w:val="24"/>
                <w:lang w:val="en-IN" w:eastAsia="en-IN"/>
              </w:rPr>
              <w:t>(Lieberman et al., 2024)</w:t>
            </w:r>
            <w:r w:rsidRPr="00A94507">
              <w:rPr>
                <w:rFonts w:eastAsia="Times New Roman" w:cs="Times New Roman"/>
                <w:szCs w:val="24"/>
                <w:lang w:val="en-IN" w:eastAsia="en-IN"/>
              </w:rPr>
              <w:t>.</w:t>
            </w:r>
          </w:p>
        </w:tc>
        <w:tc>
          <w:tcPr>
            <w:tcW w:w="1990" w:type="dxa"/>
          </w:tcPr>
          <w:p w14:paraId="54C387D4"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2 hours</w:t>
            </w:r>
          </w:p>
        </w:tc>
      </w:tr>
      <w:tr w:rsidR="007E06B2" w:rsidRPr="004B256B" w14:paraId="786C6F18" w14:textId="77777777" w:rsidTr="00815ABF">
        <w:trPr>
          <w:trHeight w:val="185"/>
        </w:trPr>
        <w:tc>
          <w:tcPr>
            <w:tcW w:w="15457" w:type="dxa"/>
            <w:gridSpan w:val="9"/>
          </w:tcPr>
          <w:p w14:paraId="3A660F79" w14:textId="77777777" w:rsidR="007E06B2" w:rsidRPr="004B256B" w:rsidRDefault="007E06B2" w:rsidP="00815ABF">
            <w:pPr>
              <w:spacing w:after="0"/>
              <w:ind w:left="40"/>
              <w:rPr>
                <w:rFonts w:cstheme="minorHAnsi"/>
                <w:b/>
                <w:sz w:val="20"/>
                <w:szCs w:val="20"/>
                <w:lang w:val="en-GB"/>
              </w:rPr>
            </w:pPr>
            <w:r>
              <w:rPr>
                <w:rFonts w:cstheme="minorHAnsi"/>
                <w:b/>
                <w:sz w:val="20"/>
                <w:szCs w:val="20"/>
                <w:lang w:val="en-GB"/>
              </w:rPr>
              <w:t xml:space="preserve">Comments: </w:t>
            </w:r>
            <w:r>
              <w:t>Staff ensure the classroom is accessible, tools are pre-arranged, and Child C receives encouragement during tasks. The team works closely with allied health professionals to review and adjust strategies weekly.</w:t>
            </w:r>
          </w:p>
        </w:tc>
      </w:tr>
      <w:tr w:rsidR="007E06B2" w:rsidRPr="004B256B" w14:paraId="5011CEC2" w14:textId="77777777" w:rsidTr="00815ABF">
        <w:trPr>
          <w:trHeight w:val="185"/>
        </w:trPr>
        <w:tc>
          <w:tcPr>
            <w:tcW w:w="15457"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EED943" w14:textId="77777777" w:rsidR="007E06B2" w:rsidRPr="007B3000" w:rsidRDefault="007E06B2" w:rsidP="00815ABF">
            <w:pPr>
              <w:spacing w:after="0"/>
              <w:rPr>
                <w:rFonts w:cstheme="minorHAnsi"/>
                <w:b/>
                <w:bCs/>
                <w:caps/>
                <w:noProof/>
                <w:color w:val="92D050"/>
                <w:szCs w:val="32"/>
                <w:lang w:val="en-US"/>
              </w:rPr>
            </w:pPr>
            <w:r w:rsidRPr="007B3000">
              <w:rPr>
                <w:rFonts w:cstheme="minorHAnsi"/>
                <w:b/>
                <w:sz w:val="20"/>
              </w:rPr>
              <w:t>Monitoring and evaluating the plan</w:t>
            </w:r>
          </w:p>
        </w:tc>
      </w:tr>
      <w:tr w:rsidR="007E06B2" w:rsidRPr="004B256B" w14:paraId="06B24905" w14:textId="77777777" w:rsidTr="00815ABF">
        <w:trPr>
          <w:trHeight w:val="185"/>
        </w:trPr>
        <w:tc>
          <w:tcPr>
            <w:tcW w:w="2835" w:type="dxa"/>
            <w:gridSpan w:val="2"/>
            <w:shd w:val="clear" w:color="auto" w:fill="F2F2F2" w:themeFill="background1" w:themeFillShade="F2"/>
          </w:tcPr>
          <w:p w14:paraId="5635C636"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Area of Concern</w:t>
            </w:r>
          </w:p>
        </w:tc>
        <w:tc>
          <w:tcPr>
            <w:tcW w:w="3402" w:type="dxa"/>
            <w:shd w:val="clear" w:color="auto" w:fill="F2F2F2" w:themeFill="background1" w:themeFillShade="F2"/>
          </w:tcPr>
          <w:p w14:paraId="6801E85F"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Name of Staff and Role</w:t>
            </w:r>
          </w:p>
        </w:tc>
        <w:tc>
          <w:tcPr>
            <w:tcW w:w="7230" w:type="dxa"/>
            <w:gridSpan w:val="5"/>
            <w:shd w:val="clear" w:color="auto" w:fill="F2F2F2" w:themeFill="background1" w:themeFillShade="F2"/>
          </w:tcPr>
          <w:p w14:paraId="2C3C6DCA" w14:textId="77777777" w:rsidR="007E06B2" w:rsidRPr="004B256B" w:rsidRDefault="007E06B2" w:rsidP="00815ABF">
            <w:pPr>
              <w:spacing w:after="0"/>
              <w:ind w:left="40"/>
              <w:jc w:val="center"/>
              <w:rPr>
                <w:rFonts w:cstheme="minorHAnsi"/>
                <w:b/>
                <w:sz w:val="20"/>
                <w:szCs w:val="20"/>
                <w:lang w:val="en-GB"/>
              </w:rPr>
            </w:pPr>
            <w:r>
              <w:rPr>
                <w:rFonts w:cstheme="minorHAnsi"/>
                <w:b/>
                <w:sz w:val="20"/>
                <w:szCs w:val="20"/>
                <w:lang w:val="en-GB"/>
              </w:rPr>
              <w:t>Comments and Feedback</w:t>
            </w:r>
          </w:p>
        </w:tc>
        <w:tc>
          <w:tcPr>
            <w:tcW w:w="1990" w:type="dxa"/>
            <w:shd w:val="clear" w:color="auto" w:fill="F2F2F2" w:themeFill="background1" w:themeFillShade="F2"/>
          </w:tcPr>
          <w:p w14:paraId="254C99BA" w14:textId="77777777" w:rsidR="007E06B2" w:rsidRPr="004B256B" w:rsidRDefault="007E06B2" w:rsidP="00815ABF">
            <w:pPr>
              <w:spacing w:after="0"/>
              <w:ind w:left="40"/>
              <w:jc w:val="center"/>
              <w:rPr>
                <w:rFonts w:cstheme="minorHAnsi"/>
                <w:b/>
                <w:sz w:val="20"/>
                <w:szCs w:val="20"/>
                <w:lang w:val="en-GB"/>
              </w:rPr>
            </w:pPr>
            <w:r>
              <w:rPr>
                <w:rFonts w:cstheme="minorHAnsi"/>
                <w:b/>
                <w:sz w:val="20"/>
                <w:szCs w:val="20"/>
                <w:lang w:val="en-GB"/>
              </w:rPr>
              <w:t>Date</w:t>
            </w:r>
          </w:p>
        </w:tc>
      </w:tr>
      <w:tr w:rsidR="007E06B2" w:rsidRPr="004B256B" w14:paraId="1B56A32A" w14:textId="77777777" w:rsidTr="00815ABF">
        <w:trPr>
          <w:trHeight w:val="185"/>
        </w:trPr>
        <w:tc>
          <w:tcPr>
            <w:tcW w:w="2835" w:type="dxa"/>
            <w:gridSpan w:val="2"/>
          </w:tcPr>
          <w:p w14:paraId="00A7ED22"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Fine and gross motor development</w:t>
            </w:r>
          </w:p>
        </w:tc>
        <w:tc>
          <w:tcPr>
            <w:tcW w:w="3402" w:type="dxa"/>
          </w:tcPr>
          <w:p w14:paraId="4540DA30"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Ms. Lee – Learning Support Officer</w:t>
            </w:r>
          </w:p>
        </w:tc>
        <w:tc>
          <w:tcPr>
            <w:tcW w:w="7230" w:type="dxa"/>
            <w:gridSpan w:val="5"/>
          </w:tcPr>
          <w:p w14:paraId="63FF3D0D"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Child C is increasingly confident using adaptive scissors and grip tools. Mobility transitions are smoother with minimal support.</w:t>
            </w:r>
          </w:p>
        </w:tc>
        <w:tc>
          <w:tcPr>
            <w:tcW w:w="1990" w:type="dxa"/>
          </w:tcPr>
          <w:p w14:paraId="51D60A51" w14:textId="77777777" w:rsidR="007E06B2" w:rsidRPr="004B256B" w:rsidRDefault="007E06B2" w:rsidP="00815ABF">
            <w:pPr>
              <w:spacing w:after="0"/>
              <w:ind w:left="40"/>
              <w:rPr>
                <w:rFonts w:cstheme="minorHAnsi"/>
                <w:b/>
                <w:sz w:val="20"/>
                <w:szCs w:val="20"/>
                <w:lang w:val="en-GB"/>
              </w:rPr>
            </w:pPr>
            <w:r>
              <w:rPr>
                <w:rFonts w:eastAsia="Times New Roman" w:cs="Times New Roman"/>
                <w:szCs w:val="24"/>
                <w:lang w:val="en-IN" w:eastAsia="en-IN"/>
              </w:rPr>
              <w:t>23</w:t>
            </w:r>
            <w:r w:rsidRPr="00A94507">
              <w:rPr>
                <w:rFonts w:eastAsia="Times New Roman" w:cs="Times New Roman"/>
                <w:szCs w:val="24"/>
                <w:lang w:val="en-IN" w:eastAsia="en-IN"/>
              </w:rPr>
              <w:t>/07/2025</w:t>
            </w:r>
          </w:p>
        </w:tc>
      </w:tr>
      <w:tr w:rsidR="007E06B2" w:rsidRPr="004B256B" w14:paraId="0280EE19" w14:textId="77777777" w:rsidTr="00815ABF">
        <w:trPr>
          <w:trHeight w:val="185"/>
        </w:trPr>
        <w:tc>
          <w:tcPr>
            <w:tcW w:w="2835" w:type="dxa"/>
            <w:gridSpan w:val="2"/>
          </w:tcPr>
          <w:p w14:paraId="65BE3EA6"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Participation and classroom engagement</w:t>
            </w:r>
          </w:p>
        </w:tc>
        <w:tc>
          <w:tcPr>
            <w:tcW w:w="3402" w:type="dxa"/>
          </w:tcPr>
          <w:p w14:paraId="4E764F94"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Mr. Ahmed – Classroom Teacher</w:t>
            </w:r>
          </w:p>
        </w:tc>
        <w:tc>
          <w:tcPr>
            <w:tcW w:w="7230" w:type="dxa"/>
            <w:gridSpan w:val="5"/>
          </w:tcPr>
          <w:p w14:paraId="2BD7C279" w14:textId="77777777" w:rsidR="007E06B2" w:rsidRPr="004B256B" w:rsidRDefault="007E06B2" w:rsidP="00815ABF">
            <w:pPr>
              <w:spacing w:after="0"/>
              <w:ind w:left="40"/>
              <w:rPr>
                <w:rFonts w:cstheme="minorHAnsi"/>
                <w:b/>
                <w:sz w:val="20"/>
                <w:szCs w:val="20"/>
                <w:lang w:val="en-GB"/>
              </w:rPr>
            </w:pPr>
            <w:r w:rsidRPr="00A94507">
              <w:rPr>
                <w:rFonts w:eastAsia="Times New Roman" w:cs="Times New Roman"/>
                <w:szCs w:val="24"/>
                <w:lang w:val="en-IN" w:eastAsia="en-IN"/>
              </w:rPr>
              <w:t>Modified tasks and visual prompts are helping Child C stay engaged for longer periods. Peer interaction has improved during group play.</w:t>
            </w:r>
          </w:p>
        </w:tc>
        <w:tc>
          <w:tcPr>
            <w:tcW w:w="1990" w:type="dxa"/>
          </w:tcPr>
          <w:p w14:paraId="0F4C7068" w14:textId="77777777" w:rsidR="007E06B2" w:rsidRPr="004B256B" w:rsidRDefault="007E06B2" w:rsidP="00815ABF">
            <w:pPr>
              <w:spacing w:after="0"/>
              <w:ind w:left="40"/>
              <w:rPr>
                <w:rFonts w:cstheme="minorHAnsi"/>
                <w:b/>
                <w:sz w:val="20"/>
                <w:szCs w:val="20"/>
                <w:lang w:val="en-GB"/>
              </w:rPr>
            </w:pPr>
            <w:r>
              <w:rPr>
                <w:rFonts w:eastAsia="Times New Roman" w:cs="Times New Roman"/>
                <w:szCs w:val="24"/>
                <w:lang w:val="en-IN" w:eastAsia="en-IN"/>
              </w:rPr>
              <w:t>23</w:t>
            </w:r>
            <w:r w:rsidRPr="00A94507">
              <w:rPr>
                <w:rFonts w:eastAsia="Times New Roman" w:cs="Times New Roman"/>
                <w:szCs w:val="24"/>
                <w:lang w:val="en-IN" w:eastAsia="en-IN"/>
              </w:rPr>
              <w:t>/07/2025</w:t>
            </w:r>
          </w:p>
        </w:tc>
      </w:tr>
    </w:tbl>
    <w:p w14:paraId="273ADDEB" w14:textId="77777777" w:rsidR="007E06B2" w:rsidRPr="00DD44A5" w:rsidRDefault="007E06B2" w:rsidP="007E06B2">
      <w:pPr>
        <w:spacing w:after="0"/>
        <w:rPr>
          <w:b/>
          <w:bCs/>
          <w:caps/>
          <w:noProof/>
          <w:sz w:val="20"/>
          <w:szCs w:val="32"/>
          <w:lang w:val="en-US"/>
        </w:rPr>
      </w:pPr>
      <w:r>
        <w:rPr>
          <w:b/>
          <w:bCs/>
          <w:caps/>
          <w:noProof/>
          <w:sz w:val="20"/>
          <w:szCs w:val="32"/>
          <w:lang w:val="en-US"/>
        </w:rPr>
        <w:t>SIgnatures:</w:t>
      </w:r>
    </w:p>
    <w:tbl>
      <w:tblPr>
        <w:tblW w:w="15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5033"/>
        <w:gridCol w:w="5637"/>
        <w:gridCol w:w="2415"/>
      </w:tblGrid>
      <w:tr w:rsidR="007E06B2" w:rsidRPr="00401D32" w14:paraId="1DAB56EE" w14:textId="77777777" w:rsidTr="00815ABF">
        <w:trPr>
          <w:trHeight w:val="365"/>
        </w:trPr>
        <w:tc>
          <w:tcPr>
            <w:tcW w:w="2415" w:type="dxa"/>
            <w:shd w:val="clear" w:color="auto" w:fill="F2F2F2" w:themeFill="background1" w:themeFillShade="F2"/>
          </w:tcPr>
          <w:p w14:paraId="186059FE" w14:textId="77777777" w:rsidR="007E06B2" w:rsidRPr="00D2649B" w:rsidRDefault="007E06B2" w:rsidP="00815ABF">
            <w:pPr>
              <w:spacing w:before="60" w:after="0"/>
              <w:rPr>
                <w:rFonts w:cstheme="minorHAnsi"/>
                <w:b/>
                <w:sz w:val="20"/>
                <w:szCs w:val="20"/>
                <w:lang w:val="en-GB"/>
              </w:rPr>
            </w:pPr>
            <w:r w:rsidRPr="00D2649B">
              <w:rPr>
                <w:rFonts w:cstheme="minorHAnsi"/>
                <w:b/>
                <w:sz w:val="20"/>
                <w:szCs w:val="20"/>
                <w:lang w:val="en-GB"/>
              </w:rPr>
              <w:t>IBGP Meeting</w:t>
            </w:r>
          </w:p>
        </w:tc>
        <w:tc>
          <w:tcPr>
            <w:tcW w:w="5033" w:type="dxa"/>
          </w:tcPr>
          <w:p w14:paraId="436912AE"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Parent/Carer Sign:</w:t>
            </w:r>
            <w:r>
              <w:rPr>
                <w:rFonts w:cstheme="minorHAnsi"/>
                <w:sz w:val="20"/>
                <w:szCs w:val="20"/>
                <w:lang w:val="en-GB"/>
              </w:rPr>
              <w:t xml:space="preserve"> Leon Ray</w:t>
            </w:r>
          </w:p>
        </w:tc>
        <w:tc>
          <w:tcPr>
            <w:tcW w:w="5637" w:type="dxa"/>
          </w:tcPr>
          <w:p w14:paraId="30FE79E6"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Service Rep Sign:</w:t>
            </w:r>
            <w:r>
              <w:rPr>
                <w:rFonts w:cstheme="minorHAnsi"/>
                <w:sz w:val="20"/>
                <w:szCs w:val="20"/>
                <w:lang w:val="en-GB"/>
              </w:rPr>
              <w:t xml:space="preserve"> </w:t>
            </w:r>
            <w:r w:rsidRPr="004A5D2D">
              <w:rPr>
                <w:rFonts w:cstheme="minorHAnsi"/>
                <w:sz w:val="20"/>
                <w:szCs w:val="20"/>
                <w:lang w:val="en-GB"/>
              </w:rPr>
              <w:t>Tyla Katherine</w:t>
            </w:r>
          </w:p>
        </w:tc>
        <w:tc>
          <w:tcPr>
            <w:tcW w:w="2415" w:type="dxa"/>
          </w:tcPr>
          <w:p w14:paraId="2D973A7B"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Proposed Review Date:</w:t>
            </w:r>
            <w:r>
              <w:rPr>
                <w:rFonts w:cstheme="minorHAnsi"/>
                <w:sz w:val="20"/>
                <w:szCs w:val="20"/>
                <w:lang w:val="en-GB"/>
              </w:rPr>
              <w:t xml:space="preserve"> 21/07/2025</w:t>
            </w:r>
          </w:p>
        </w:tc>
      </w:tr>
      <w:tr w:rsidR="007E06B2" w:rsidRPr="00401D32" w14:paraId="25609F8D" w14:textId="77777777" w:rsidTr="00815ABF">
        <w:trPr>
          <w:trHeight w:val="362"/>
        </w:trPr>
        <w:tc>
          <w:tcPr>
            <w:tcW w:w="2415" w:type="dxa"/>
            <w:shd w:val="clear" w:color="auto" w:fill="F2F2F2" w:themeFill="background1" w:themeFillShade="F2"/>
          </w:tcPr>
          <w:p w14:paraId="51329E8F" w14:textId="77777777" w:rsidR="007E06B2" w:rsidRPr="00D2649B" w:rsidRDefault="007E06B2" w:rsidP="00815ABF">
            <w:pPr>
              <w:spacing w:before="60" w:after="0"/>
              <w:rPr>
                <w:rFonts w:cstheme="minorHAnsi"/>
                <w:b/>
                <w:sz w:val="20"/>
                <w:szCs w:val="20"/>
                <w:lang w:val="en-GB"/>
              </w:rPr>
            </w:pPr>
            <w:r w:rsidRPr="00D2649B">
              <w:rPr>
                <w:rFonts w:cstheme="minorHAnsi"/>
                <w:b/>
                <w:sz w:val="20"/>
                <w:szCs w:val="20"/>
                <w:lang w:val="en-GB"/>
              </w:rPr>
              <w:t>Review meeting</w:t>
            </w:r>
          </w:p>
        </w:tc>
        <w:tc>
          <w:tcPr>
            <w:tcW w:w="5033" w:type="dxa"/>
          </w:tcPr>
          <w:p w14:paraId="1DF9B356"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Parent/Carer Sign:</w:t>
            </w:r>
            <w:r>
              <w:rPr>
                <w:rFonts w:cstheme="minorHAnsi"/>
                <w:sz w:val="20"/>
                <w:szCs w:val="20"/>
                <w:lang w:val="en-GB"/>
              </w:rPr>
              <w:t xml:space="preserve"> Leon Ray</w:t>
            </w:r>
          </w:p>
        </w:tc>
        <w:tc>
          <w:tcPr>
            <w:tcW w:w="5637" w:type="dxa"/>
          </w:tcPr>
          <w:p w14:paraId="0F61A67D"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Service Rep Sign:</w:t>
            </w:r>
            <w:r>
              <w:rPr>
                <w:rFonts w:cstheme="minorHAnsi"/>
                <w:sz w:val="20"/>
                <w:szCs w:val="20"/>
                <w:lang w:val="en-GB"/>
              </w:rPr>
              <w:t xml:space="preserve"> </w:t>
            </w:r>
            <w:r w:rsidRPr="004A5D2D">
              <w:rPr>
                <w:rFonts w:cstheme="minorHAnsi"/>
                <w:sz w:val="20"/>
                <w:szCs w:val="20"/>
                <w:lang w:val="en-GB"/>
              </w:rPr>
              <w:t>Tyla Katherine</w:t>
            </w:r>
          </w:p>
        </w:tc>
        <w:tc>
          <w:tcPr>
            <w:tcW w:w="2415" w:type="dxa"/>
          </w:tcPr>
          <w:p w14:paraId="303CBE63"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Actual Review Date:</w:t>
            </w:r>
            <w:r>
              <w:rPr>
                <w:rFonts w:cstheme="minorHAnsi"/>
                <w:sz w:val="20"/>
                <w:szCs w:val="20"/>
                <w:lang w:val="en-GB"/>
              </w:rPr>
              <w:t xml:space="preserve"> 22/07/2025</w:t>
            </w:r>
          </w:p>
        </w:tc>
      </w:tr>
    </w:tbl>
    <w:p w14:paraId="06D5B7EC" w14:textId="77777777" w:rsidR="007E06B2" w:rsidRPr="007B3000" w:rsidRDefault="007E06B2" w:rsidP="007E06B2">
      <w:pPr>
        <w:spacing w:after="0" w:line="360" w:lineRule="auto"/>
        <w:contextualSpacing/>
        <w:rPr>
          <w:rFonts w:cstheme="minorHAnsi"/>
          <w:sz w:val="20"/>
          <w:szCs w:val="20"/>
        </w:rPr>
      </w:pPr>
    </w:p>
    <w:p w14:paraId="4FFD8817" w14:textId="77777777" w:rsidR="007E06B2" w:rsidRDefault="007E06B2" w:rsidP="007E06B2">
      <w:pPr>
        <w:spacing w:after="0" w:line="360" w:lineRule="auto"/>
        <w:contextualSpacing/>
        <w:rPr>
          <w:rFonts w:cstheme="minorHAnsi"/>
          <w:sz w:val="20"/>
          <w:szCs w:val="20"/>
        </w:rPr>
      </w:pPr>
    </w:p>
    <w:p w14:paraId="4C5AAC67" w14:textId="77777777" w:rsidR="007E06B2" w:rsidRDefault="007E06B2" w:rsidP="007E06B2">
      <w:pPr>
        <w:spacing w:after="0" w:line="360" w:lineRule="auto"/>
        <w:contextualSpacing/>
        <w:rPr>
          <w:rFonts w:cstheme="minorHAnsi"/>
          <w:sz w:val="20"/>
          <w:szCs w:val="20"/>
        </w:rPr>
      </w:pPr>
    </w:p>
    <w:p w14:paraId="4D94C149" w14:textId="77777777" w:rsidR="007E06B2" w:rsidRDefault="007E06B2" w:rsidP="007E06B2">
      <w:pPr>
        <w:spacing w:after="0" w:line="360" w:lineRule="auto"/>
        <w:contextualSpacing/>
        <w:rPr>
          <w:rFonts w:cstheme="minorHAnsi"/>
          <w:sz w:val="20"/>
          <w:szCs w:val="20"/>
        </w:rPr>
      </w:pPr>
    </w:p>
    <w:p w14:paraId="5EC7ED80" w14:textId="77777777" w:rsidR="007E06B2" w:rsidRDefault="007E06B2" w:rsidP="007E06B2">
      <w:pPr>
        <w:spacing w:after="0" w:line="360" w:lineRule="auto"/>
        <w:contextualSpacing/>
        <w:rPr>
          <w:rFonts w:cstheme="minorHAnsi"/>
          <w:sz w:val="20"/>
          <w:szCs w:val="20"/>
        </w:rPr>
      </w:pPr>
    </w:p>
    <w:p w14:paraId="36EF3B7D" w14:textId="77777777" w:rsidR="007E06B2" w:rsidRDefault="007E06B2" w:rsidP="007E06B2">
      <w:pPr>
        <w:spacing w:after="0" w:line="360" w:lineRule="auto"/>
        <w:contextualSpacing/>
        <w:rPr>
          <w:rFonts w:cstheme="minorHAnsi"/>
          <w:sz w:val="20"/>
          <w:szCs w:val="20"/>
        </w:rPr>
      </w:pPr>
    </w:p>
    <w:p w14:paraId="12CA0B25" w14:textId="77777777" w:rsidR="007E06B2" w:rsidRDefault="007E06B2" w:rsidP="007E06B2">
      <w:pPr>
        <w:spacing w:after="0" w:line="360" w:lineRule="auto"/>
        <w:contextualSpacing/>
        <w:rPr>
          <w:rFonts w:cstheme="minorHAnsi"/>
          <w:sz w:val="20"/>
          <w:szCs w:val="20"/>
        </w:rPr>
      </w:pPr>
    </w:p>
    <w:p w14:paraId="6C1A5106" w14:textId="77777777" w:rsidR="007E06B2" w:rsidRDefault="007E06B2" w:rsidP="007E06B2">
      <w:pPr>
        <w:spacing w:after="0" w:line="360" w:lineRule="auto"/>
        <w:ind w:left="-567"/>
        <w:contextualSpacing/>
        <w:jc w:val="center"/>
      </w:pPr>
      <w:r>
        <w:rPr>
          <w:b/>
          <w:noProof/>
          <w:sz w:val="28"/>
          <w:lang w:val="en-US"/>
        </w:rPr>
        <mc:AlternateContent>
          <mc:Choice Requires="wps">
            <w:drawing>
              <wp:anchor distT="0" distB="0" distL="114300" distR="114300" simplePos="0" relativeHeight="251678720" behindDoc="0" locked="0" layoutInCell="1" allowOverlap="1" wp14:anchorId="4A4253DC" wp14:editId="6D97FE27">
                <wp:simplePos x="0" y="0"/>
                <wp:positionH relativeFrom="column">
                  <wp:posOffset>2159635</wp:posOffset>
                </wp:positionH>
                <wp:positionV relativeFrom="paragraph">
                  <wp:posOffset>10795</wp:posOffset>
                </wp:positionV>
                <wp:extent cx="5505450" cy="390525"/>
                <wp:effectExtent l="0" t="0" r="0" b="9525"/>
                <wp:wrapNone/>
                <wp:docPr id="156597155" name="Text Box 156597155"/>
                <wp:cNvGraphicFramePr/>
                <a:graphic xmlns:a="http://schemas.openxmlformats.org/drawingml/2006/main">
                  <a:graphicData uri="http://schemas.microsoft.com/office/word/2010/wordprocessingShape">
                    <wps:wsp>
                      <wps:cNvSpPr txBox="1"/>
                      <wps:spPr>
                        <a:xfrm>
                          <a:off x="0" y="0"/>
                          <a:ext cx="550545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5B996" w14:textId="77777777" w:rsidR="007E06B2" w:rsidRPr="00682CB0" w:rsidRDefault="007E06B2" w:rsidP="007E06B2">
                            <w:pPr>
                              <w:spacing w:after="0" w:line="24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 – INDIVIDUAL BEHAVIOUR SUPPORT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253DC" id="Text Box 156597155" o:spid="_x0000_s1030" type="#_x0000_t202" style="position:absolute;left:0;text-align:left;margin-left:170.05pt;margin-top:.85pt;width:433.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" fillcolor="white [3201]" stroked="f" strokeweight=".5pt">
                <v:textbox>
                  <w:txbxContent>
                    <w:p w14:paraId="6D95B996" w14:textId="77777777" w:rsidR="007E06B2" w:rsidRPr="00682CB0" w:rsidRDefault="007E06B2" w:rsidP="007E06B2">
                      <w:pPr>
                        <w:spacing w:after="0" w:line="240" w:lineRule="auto"/>
                        <w:ind w:left="-426"/>
                        <w:contextualSpacing/>
                        <w:jc w:val="center"/>
                        <w:rPr>
                          <w:rFonts w:ascii="Avenir Next LT Pro" w:hAnsi="Avenir Next LT Pro"/>
                          <w:b/>
                          <w:sz w:val="32"/>
                          <w:szCs w:val="28"/>
                          <w:lang w:val="en-US"/>
                        </w:rPr>
                      </w:pPr>
                      <w:r>
                        <w:rPr>
                          <w:rFonts w:ascii="Avenir Next LT Pro" w:hAnsi="Avenir Next LT Pro"/>
                          <w:b/>
                          <w:sz w:val="32"/>
                          <w:szCs w:val="28"/>
                          <w:lang w:val="en-US"/>
                        </w:rPr>
                        <w:t>EDEV202 – INDIVIDUAL BEHAVIOUR SUPPORT PLAN</w:t>
                      </w:r>
                    </w:p>
                  </w:txbxContent>
                </v:textbox>
              </v:shape>
            </w:pict>
          </mc:Fallback>
        </mc:AlternateContent>
      </w:r>
      <w:r>
        <w:rPr>
          <w:b/>
          <w:noProof/>
          <w:sz w:val="20"/>
          <w:szCs w:val="16"/>
          <w:lang w:val="en-US"/>
        </w:rPr>
        <w:drawing>
          <wp:anchor distT="0" distB="0" distL="114300" distR="114300" simplePos="0" relativeHeight="251679744" behindDoc="1" locked="0" layoutInCell="1" allowOverlap="1" wp14:anchorId="7AFE1932" wp14:editId="01199D43">
            <wp:simplePos x="0" y="0"/>
            <wp:positionH relativeFrom="margin">
              <wp:posOffset>85725</wp:posOffset>
            </wp:positionH>
            <wp:positionV relativeFrom="paragraph">
              <wp:posOffset>0</wp:posOffset>
            </wp:positionV>
            <wp:extent cx="1285240" cy="485140"/>
            <wp:effectExtent l="0" t="0" r="0" b="0"/>
            <wp:wrapTight wrapText="bothSides">
              <wp:wrapPolygon edited="0">
                <wp:start x="1281" y="848"/>
                <wp:lineTo x="1281" y="16963"/>
                <wp:lineTo x="1921" y="20356"/>
                <wp:lineTo x="2241" y="20356"/>
                <wp:lineTo x="3842" y="20356"/>
                <wp:lineTo x="18249" y="20356"/>
                <wp:lineTo x="20490" y="19508"/>
                <wp:lineTo x="20490" y="9330"/>
                <wp:lineTo x="17289" y="5937"/>
                <wp:lineTo x="6723" y="848"/>
                <wp:lineTo x="1281" y="848"/>
              </wp:wrapPolygon>
            </wp:wrapTight>
            <wp:docPr id="1492557482" name="Picture 149255748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rotWithShape="1">
                    <a:blip r:embed="rId8" cstate="print">
                      <a:extLst>
                        <a:ext uri="{28A0092B-C50C-407E-A947-70E740481C1C}">
                          <a14:useLocalDpi xmlns:a14="http://schemas.microsoft.com/office/drawing/2010/main" val="0"/>
                        </a:ext>
                      </a:extLst>
                    </a:blip>
                    <a:srcRect t="5224" b="41504"/>
                    <a:stretch/>
                  </pic:blipFill>
                  <pic:spPr bwMode="auto">
                    <a:xfrm>
                      <a:off x="0" y="0"/>
                      <a:ext cx="1285240" cy="485140"/>
                    </a:xfrm>
                    <a:prstGeom prst="rect">
                      <a:avLst/>
                    </a:prstGeom>
                    <a:ln>
                      <a:noFill/>
                    </a:ln>
                    <a:extLst>
                      <a:ext uri="{53640926-AAD7-44D8-BBD7-CCE9431645EC}">
                        <a14:shadowObscured xmlns:a14="http://schemas.microsoft.com/office/drawing/2010/main"/>
                      </a:ext>
                    </a:extLst>
                  </pic:spPr>
                </pic:pic>
              </a:graphicData>
            </a:graphic>
          </wp:anchor>
        </w:drawing>
      </w:r>
    </w:p>
    <w:tbl>
      <w:tblPr>
        <w:tblW w:w="154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8"/>
        <w:gridCol w:w="7"/>
        <w:gridCol w:w="3402"/>
        <w:gridCol w:w="19"/>
        <w:gridCol w:w="3415"/>
        <w:gridCol w:w="1244"/>
        <w:gridCol w:w="1329"/>
        <w:gridCol w:w="1223"/>
        <w:gridCol w:w="1990"/>
      </w:tblGrid>
      <w:tr w:rsidR="007E06B2" w:rsidRPr="004B256B" w14:paraId="3407598A" w14:textId="77777777" w:rsidTr="00815ABF">
        <w:trPr>
          <w:trHeight w:val="302"/>
        </w:trPr>
        <w:tc>
          <w:tcPr>
            <w:tcW w:w="6256" w:type="dxa"/>
            <w:gridSpan w:val="4"/>
          </w:tcPr>
          <w:p w14:paraId="48A33111"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 xml:space="preserve">Child’s Name:   </w:t>
            </w:r>
            <w:r>
              <w:t>Child D</w:t>
            </w:r>
          </w:p>
        </w:tc>
        <w:tc>
          <w:tcPr>
            <w:tcW w:w="4659" w:type="dxa"/>
            <w:gridSpan w:val="2"/>
          </w:tcPr>
          <w:p w14:paraId="379E2395"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Date of Birth:</w:t>
            </w:r>
            <w:r>
              <w:rPr>
                <w:rFonts w:cstheme="minorHAnsi"/>
                <w:b/>
                <w:bCs/>
                <w:sz w:val="20"/>
                <w:szCs w:val="20"/>
                <w:lang w:val="en-GB"/>
              </w:rPr>
              <w:t xml:space="preserve"> 22/12/2022</w:t>
            </w:r>
          </w:p>
        </w:tc>
        <w:tc>
          <w:tcPr>
            <w:tcW w:w="4542" w:type="dxa"/>
            <w:gridSpan w:val="3"/>
          </w:tcPr>
          <w:p w14:paraId="48C7CCC4"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IBSP Date:</w:t>
            </w:r>
            <w:r>
              <w:rPr>
                <w:rFonts w:cstheme="minorHAnsi"/>
                <w:b/>
                <w:bCs/>
                <w:sz w:val="20"/>
                <w:szCs w:val="20"/>
                <w:lang w:val="en-GB"/>
              </w:rPr>
              <w:t xml:space="preserve"> </w:t>
            </w:r>
            <w:r>
              <w:t>19/07/2025</w:t>
            </w:r>
          </w:p>
        </w:tc>
      </w:tr>
      <w:tr w:rsidR="007E06B2" w:rsidRPr="004B256B" w14:paraId="76B648FA" w14:textId="77777777" w:rsidTr="00815ABF">
        <w:trPr>
          <w:trHeight w:val="372"/>
        </w:trPr>
        <w:tc>
          <w:tcPr>
            <w:tcW w:w="10915" w:type="dxa"/>
            <w:gridSpan w:val="6"/>
          </w:tcPr>
          <w:p w14:paraId="1902D0E9"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 xml:space="preserve">People involved in setting IBSP: </w:t>
            </w:r>
            <w:r>
              <w:rPr>
                <w:rFonts w:cstheme="minorHAnsi"/>
                <w:b/>
                <w:bCs/>
                <w:sz w:val="20"/>
                <w:szCs w:val="20"/>
                <w:lang w:val="en-GB"/>
              </w:rPr>
              <w:t xml:space="preserve"> </w:t>
            </w:r>
            <w:r>
              <w:t>Ms. Aisha Khan (Lead Educator), Mrs. Tanya Desai (Learning Support Officer), Mr. David Lee (School Psychologist), Parent/Carer</w:t>
            </w:r>
          </w:p>
        </w:tc>
        <w:tc>
          <w:tcPr>
            <w:tcW w:w="4542" w:type="dxa"/>
            <w:gridSpan w:val="3"/>
          </w:tcPr>
          <w:p w14:paraId="1C1542F4" w14:textId="77777777" w:rsidR="007E06B2" w:rsidRPr="007B3000" w:rsidRDefault="007E06B2" w:rsidP="00815ABF">
            <w:pPr>
              <w:spacing w:before="60" w:after="0"/>
              <w:rPr>
                <w:rFonts w:cstheme="minorHAnsi"/>
                <w:b/>
                <w:bCs/>
                <w:sz w:val="20"/>
                <w:szCs w:val="20"/>
                <w:lang w:val="en-GB"/>
              </w:rPr>
            </w:pPr>
            <w:r w:rsidRPr="007B3000">
              <w:rPr>
                <w:rFonts w:cstheme="minorHAnsi"/>
                <w:b/>
                <w:bCs/>
                <w:sz w:val="20"/>
                <w:szCs w:val="20"/>
                <w:lang w:val="en-GB"/>
              </w:rPr>
              <w:t>Home language/s:</w:t>
            </w:r>
            <w:r>
              <w:rPr>
                <w:rFonts w:cstheme="minorHAnsi"/>
                <w:b/>
                <w:bCs/>
                <w:sz w:val="20"/>
                <w:szCs w:val="20"/>
                <w:lang w:val="en-GB"/>
              </w:rPr>
              <w:t xml:space="preserve"> English </w:t>
            </w:r>
          </w:p>
        </w:tc>
      </w:tr>
      <w:tr w:rsidR="007E06B2" w:rsidRPr="004B256B" w14:paraId="75537428" w14:textId="77777777" w:rsidTr="00815ABF">
        <w:trPr>
          <w:trHeight w:val="481"/>
        </w:trPr>
        <w:tc>
          <w:tcPr>
            <w:tcW w:w="15457" w:type="dxa"/>
            <w:gridSpan w:val="9"/>
          </w:tcPr>
          <w:p w14:paraId="4A1AA3D1" w14:textId="77777777" w:rsidR="007E06B2" w:rsidRDefault="007E06B2" w:rsidP="00815ABF">
            <w:pPr>
              <w:spacing w:before="60" w:after="0"/>
              <w:rPr>
                <w:rFonts w:cstheme="minorHAnsi"/>
                <w:b/>
                <w:bCs/>
                <w:sz w:val="20"/>
                <w:szCs w:val="20"/>
                <w:lang w:val="en-GB"/>
              </w:rPr>
            </w:pPr>
            <w:r w:rsidRPr="007B3000">
              <w:rPr>
                <w:rFonts w:cstheme="minorHAnsi"/>
                <w:b/>
                <w:bCs/>
                <w:sz w:val="20"/>
                <w:szCs w:val="20"/>
                <w:lang w:val="en-GB"/>
              </w:rPr>
              <w:t>List of identified behaviour/concerns/issues from all stakeholders involved with the child</w:t>
            </w:r>
          </w:p>
          <w:p w14:paraId="7B0B72A5"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Child D displays signs of anxiety, including refusal to separate from caregivers, frequent tearfulness, and physical symptoms such as stomach aches before transitions.</w:t>
            </w:r>
          </w:p>
          <w:p w14:paraId="013A2F76"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They avoid group activities and often stay close to adults for reassurance.</w:t>
            </w:r>
          </w:p>
          <w:p w14:paraId="303B7DBC"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 xml:space="preserve">Child D struggles to try new tasks or speak in group settings, even when familiar with the topic. </w:t>
            </w:r>
          </w:p>
        </w:tc>
      </w:tr>
      <w:tr w:rsidR="007E06B2" w:rsidRPr="004B256B" w14:paraId="5F28AA95" w14:textId="77777777" w:rsidTr="00815ABF">
        <w:trPr>
          <w:trHeight w:val="471"/>
        </w:trPr>
        <w:tc>
          <w:tcPr>
            <w:tcW w:w="15457" w:type="dxa"/>
            <w:gridSpan w:val="9"/>
          </w:tcPr>
          <w:p w14:paraId="1D9C063A" w14:textId="77777777" w:rsidR="007E06B2" w:rsidRDefault="007E06B2" w:rsidP="00815ABF">
            <w:pPr>
              <w:pStyle w:val="ListBullet"/>
              <w:numPr>
                <w:ilvl w:val="0"/>
                <w:numId w:val="0"/>
              </w:numPr>
              <w:tabs>
                <w:tab w:val="left" w:pos="720"/>
              </w:tabs>
              <w:spacing w:before="60" w:line="276" w:lineRule="auto"/>
              <w:rPr>
                <w:rFonts w:asciiTheme="minorHAnsi" w:hAnsiTheme="minorHAnsi" w:cstheme="minorHAnsi"/>
                <w:b/>
                <w:bCs/>
                <w:sz w:val="20"/>
                <w:szCs w:val="20"/>
              </w:rPr>
            </w:pPr>
            <w:r w:rsidRPr="007B3000">
              <w:rPr>
                <w:rFonts w:asciiTheme="minorHAnsi" w:hAnsiTheme="minorHAnsi" w:cstheme="minorHAnsi"/>
                <w:b/>
                <w:bCs/>
                <w:sz w:val="20"/>
                <w:szCs w:val="20"/>
              </w:rPr>
              <w:t>List the behaviour triggers and outline possible contributing factors to behaviours</w:t>
            </w:r>
            <w:r>
              <w:rPr>
                <w:rFonts w:asciiTheme="minorHAnsi" w:hAnsiTheme="minorHAnsi" w:cstheme="minorHAnsi"/>
                <w:b/>
                <w:bCs/>
                <w:sz w:val="20"/>
                <w:szCs w:val="20"/>
              </w:rPr>
              <w:t xml:space="preserve"> </w:t>
            </w:r>
          </w:p>
          <w:p w14:paraId="05A7994B"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Sudden changes in routine or unfamiliar environments trigger high anxiety.</w:t>
            </w:r>
          </w:p>
          <w:p w14:paraId="09B08AE5"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Loud noises, unstructured playtime, and being the focus of attention during group discussions can increase distress.</w:t>
            </w:r>
          </w:p>
          <w:p w14:paraId="54CD32F4"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Child D is highly sensitive to peer judgment and may withdraw if unsure about expectations or outcomes.</w:t>
            </w:r>
          </w:p>
        </w:tc>
      </w:tr>
      <w:tr w:rsidR="007E06B2" w:rsidRPr="004B256B" w14:paraId="6C3DE5D2" w14:textId="77777777" w:rsidTr="00815ABF">
        <w:trPr>
          <w:trHeight w:val="375"/>
        </w:trPr>
        <w:tc>
          <w:tcPr>
            <w:tcW w:w="15457" w:type="dxa"/>
            <w:gridSpan w:val="9"/>
          </w:tcPr>
          <w:p w14:paraId="3624FE35" w14:textId="77777777" w:rsidR="007E06B2" w:rsidRDefault="007E06B2" w:rsidP="00815ABF">
            <w:pPr>
              <w:spacing w:before="60" w:after="0"/>
              <w:rPr>
                <w:rFonts w:cstheme="minorHAnsi"/>
                <w:b/>
                <w:bCs/>
                <w:sz w:val="20"/>
                <w:szCs w:val="20"/>
                <w:lang w:val="en-GB"/>
              </w:rPr>
            </w:pPr>
            <w:r w:rsidRPr="007B3000">
              <w:rPr>
                <w:rFonts w:cstheme="minorHAnsi"/>
                <w:b/>
                <w:bCs/>
                <w:sz w:val="20"/>
                <w:szCs w:val="20"/>
                <w:lang w:val="en-GB"/>
              </w:rPr>
              <w:t>What can the child do now? Strengths / Interests?</w:t>
            </w:r>
          </w:p>
          <w:p w14:paraId="4438F632"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Child D enjoys quiet, independent tasks such as drawing, reading picture books, and sorting objects.</w:t>
            </w:r>
          </w:p>
          <w:p w14:paraId="5849A5D1"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They respond well to gentle praise and calm, predictable routines.</w:t>
            </w:r>
          </w:p>
          <w:p w14:paraId="1C6B31F9" w14:textId="77777777" w:rsidR="007E06B2"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Child D has started using deep-breathing techniques when modelled and guided by a trusted adult.</w:t>
            </w:r>
          </w:p>
          <w:p w14:paraId="5768D846" w14:textId="77777777" w:rsidR="007E06B2" w:rsidRPr="00E951FE" w:rsidRDefault="007E06B2" w:rsidP="007E06B2">
            <w:pPr>
              <w:pStyle w:val="NormalWeb"/>
              <w:numPr>
                <w:ilvl w:val="0"/>
                <w:numId w:val="18"/>
              </w:numPr>
              <w:rPr>
                <w:rFonts w:asciiTheme="minorHAnsi" w:hAnsiTheme="minorHAnsi" w:cstheme="minorHAnsi"/>
                <w:sz w:val="22"/>
                <w:szCs w:val="22"/>
              </w:rPr>
            </w:pPr>
            <w:r w:rsidRPr="00E951FE">
              <w:rPr>
                <w:rFonts w:asciiTheme="minorHAnsi" w:hAnsiTheme="minorHAnsi" w:cstheme="minorHAnsi"/>
                <w:sz w:val="22"/>
                <w:szCs w:val="22"/>
              </w:rPr>
              <w:t>He was beginning to engage in parallel play and enjoy nature-based activities such as watering plants or sensory walks.</w:t>
            </w:r>
          </w:p>
        </w:tc>
      </w:tr>
      <w:tr w:rsidR="007E06B2" w:rsidRPr="004B256B" w14:paraId="4B1E00D9" w14:textId="77777777" w:rsidTr="00815ABF">
        <w:trPr>
          <w:trHeight w:val="774"/>
        </w:trPr>
        <w:tc>
          <w:tcPr>
            <w:tcW w:w="2828" w:type="dxa"/>
            <w:shd w:val="clear" w:color="auto" w:fill="F2F2F2" w:themeFill="background1" w:themeFillShade="F2"/>
          </w:tcPr>
          <w:p w14:paraId="1DA694D0"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Area of concern</w:t>
            </w:r>
          </w:p>
          <w:p w14:paraId="1AA7BC37" w14:textId="77777777" w:rsidR="007E06B2" w:rsidRPr="004B256B" w:rsidRDefault="007E06B2" w:rsidP="00815ABF">
            <w:pPr>
              <w:spacing w:before="60" w:after="0"/>
              <w:rPr>
                <w:rFonts w:cstheme="minorHAnsi"/>
                <w:sz w:val="20"/>
                <w:szCs w:val="20"/>
                <w:lang w:val="en-GB"/>
              </w:rPr>
            </w:pPr>
            <w:r w:rsidRPr="004B256B">
              <w:rPr>
                <w:rFonts w:cstheme="minorHAnsi"/>
                <w:sz w:val="20"/>
                <w:szCs w:val="20"/>
                <w:lang w:val="en-GB"/>
              </w:rPr>
              <w:t>Developmental Domains, Self Help, Transition to School</w:t>
            </w:r>
          </w:p>
        </w:tc>
        <w:tc>
          <w:tcPr>
            <w:tcW w:w="3428" w:type="dxa"/>
            <w:gridSpan w:val="3"/>
            <w:shd w:val="clear" w:color="auto" w:fill="F2F2F2" w:themeFill="background1" w:themeFillShade="F2"/>
          </w:tcPr>
          <w:p w14:paraId="2FEC5CDA"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 xml:space="preserve">Long Term Goal </w:t>
            </w:r>
          </w:p>
          <w:p w14:paraId="19B2ECFE"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(Target – This must be SMART)</w:t>
            </w:r>
          </w:p>
          <w:p w14:paraId="003A7EEE" w14:textId="77777777" w:rsidR="007E06B2" w:rsidRPr="004B256B" w:rsidRDefault="007E06B2" w:rsidP="00815ABF">
            <w:pPr>
              <w:spacing w:before="60" w:after="0"/>
              <w:rPr>
                <w:rFonts w:cstheme="minorHAnsi"/>
                <w:b/>
                <w:sz w:val="20"/>
                <w:szCs w:val="20"/>
                <w:lang w:val="en-GB"/>
              </w:rPr>
            </w:pPr>
            <w:r w:rsidRPr="004B256B">
              <w:rPr>
                <w:rFonts w:cstheme="minorHAnsi"/>
                <w:sz w:val="20"/>
                <w:szCs w:val="20"/>
                <w:lang w:val="en-GB"/>
              </w:rPr>
              <w:t>(Specific, Measurable, Achievable, Realistic and Timed)</w:t>
            </w:r>
          </w:p>
        </w:tc>
        <w:tc>
          <w:tcPr>
            <w:tcW w:w="3415" w:type="dxa"/>
            <w:shd w:val="clear" w:color="auto" w:fill="F2F2F2" w:themeFill="background1" w:themeFillShade="F2"/>
          </w:tcPr>
          <w:p w14:paraId="5F241BD8"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 xml:space="preserve">Short Term Goal </w:t>
            </w:r>
          </w:p>
          <w:p w14:paraId="074D0DD5" w14:textId="77777777" w:rsidR="007E06B2" w:rsidRPr="004B256B" w:rsidRDefault="007E06B2" w:rsidP="00815ABF">
            <w:pPr>
              <w:spacing w:before="60" w:after="0"/>
              <w:rPr>
                <w:rFonts w:cstheme="minorHAnsi"/>
                <w:sz w:val="20"/>
                <w:szCs w:val="20"/>
              </w:rPr>
            </w:pPr>
            <w:r w:rsidRPr="004B256B">
              <w:rPr>
                <w:rFonts w:cstheme="minorHAnsi"/>
                <w:b/>
                <w:sz w:val="20"/>
                <w:szCs w:val="20"/>
                <w:lang w:val="en-GB"/>
              </w:rPr>
              <w:t>(Target – This must be SMART)</w:t>
            </w:r>
          </w:p>
          <w:p w14:paraId="32185682" w14:textId="77777777" w:rsidR="007E06B2" w:rsidRPr="004B256B" w:rsidRDefault="007E06B2" w:rsidP="00815ABF">
            <w:pPr>
              <w:spacing w:before="60" w:after="0"/>
              <w:rPr>
                <w:rFonts w:cstheme="minorHAnsi"/>
                <w:b/>
                <w:sz w:val="20"/>
                <w:szCs w:val="20"/>
                <w:lang w:val="en-GB"/>
              </w:rPr>
            </w:pPr>
            <w:r w:rsidRPr="004B256B">
              <w:rPr>
                <w:rFonts w:cstheme="minorHAnsi"/>
                <w:sz w:val="20"/>
                <w:szCs w:val="20"/>
                <w:lang w:val="en-GB"/>
              </w:rPr>
              <w:t>(Specific, Measurable, Achievable, Realistic and Timed)</w:t>
            </w:r>
          </w:p>
        </w:tc>
        <w:tc>
          <w:tcPr>
            <w:tcW w:w="2573" w:type="dxa"/>
            <w:gridSpan w:val="2"/>
            <w:shd w:val="clear" w:color="auto" w:fill="F2F2F2" w:themeFill="background1" w:themeFillShade="F2"/>
          </w:tcPr>
          <w:p w14:paraId="6ABB808E"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Teaching Strategies and Resources Required</w:t>
            </w:r>
          </w:p>
        </w:tc>
        <w:tc>
          <w:tcPr>
            <w:tcW w:w="3213" w:type="dxa"/>
            <w:gridSpan w:val="2"/>
            <w:shd w:val="clear" w:color="auto" w:fill="F2F2F2" w:themeFill="background1" w:themeFillShade="F2"/>
          </w:tcPr>
          <w:p w14:paraId="363FC4CB" w14:textId="77777777" w:rsidR="007E06B2" w:rsidRPr="004B256B" w:rsidRDefault="007E06B2" w:rsidP="00815ABF">
            <w:pPr>
              <w:spacing w:before="60" w:after="0"/>
              <w:rPr>
                <w:rFonts w:cstheme="minorHAnsi"/>
                <w:b/>
                <w:sz w:val="20"/>
                <w:szCs w:val="20"/>
                <w:lang w:val="en-GB"/>
              </w:rPr>
            </w:pPr>
            <w:r w:rsidRPr="004B256B">
              <w:rPr>
                <w:rFonts w:cstheme="minorHAnsi"/>
                <w:b/>
                <w:sz w:val="20"/>
                <w:szCs w:val="20"/>
                <w:lang w:val="en-GB"/>
              </w:rPr>
              <w:t>Review</w:t>
            </w:r>
          </w:p>
          <w:p w14:paraId="476D673A" w14:textId="77777777" w:rsidR="007E06B2" w:rsidRPr="004B256B" w:rsidRDefault="007E06B2" w:rsidP="00815ABF">
            <w:pPr>
              <w:spacing w:before="60" w:after="0"/>
              <w:rPr>
                <w:rFonts w:cstheme="minorHAnsi"/>
                <w:sz w:val="20"/>
                <w:szCs w:val="20"/>
                <w:lang w:val="en-GB"/>
              </w:rPr>
            </w:pPr>
            <w:r w:rsidRPr="004B256B">
              <w:rPr>
                <w:rFonts w:cstheme="minorHAnsi"/>
                <w:sz w:val="20"/>
                <w:szCs w:val="20"/>
                <w:lang w:val="en-GB"/>
              </w:rPr>
              <w:t>Tick as appropriate and comment on progress towards target</w:t>
            </w:r>
          </w:p>
        </w:tc>
      </w:tr>
      <w:tr w:rsidR="007E06B2" w:rsidRPr="004B256B" w14:paraId="56B8DF4B" w14:textId="77777777" w:rsidTr="00815ABF">
        <w:trPr>
          <w:trHeight w:val="609"/>
        </w:trPr>
        <w:tc>
          <w:tcPr>
            <w:tcW w:w="2828" w:type="dxa"/>
          </w:tcPr>
          <w:p w14:paraId="59136A6F" w14:textId="77777777" w:rsidR="007E06B2" w:rsidRPr="004B256B" w:rsidRDefault="007E06B2" w:rsidP="00815ABF">
            <w:pPr>
              <w:spacing w:after="0"/>
              <w:rPr>
                <w:rFonts w:cstheme="minorHAnsi"/>
                <w:sz w:val="20"/>
                <w:szCs w:val="20"/>
                <w:lang w:val="en-GB"/>
              </w:rPr>
            </w:pPr>
            <w:r w:rsidRPr="0021018A">
              <w:rPr>
                <w:rFonts w:eastAsia="Times New Roman" w:cs="Times New Roman"/>
                <w:szCs w:val="24"/>
                <w:lang w:val="en-IN" w:eastAsia="en-IN"/>
              </w:rPr>
              <w:lastRenderedPageBreak/>
              <w:t>Social-emotional development and separation anxiety during school transitions</w:t>
            </w:r>
          </w:p>
        </w:tc>
        <w:tc>
          <w:tcPr>
            <w:tcW w:w="3428" w:type="dxa"/>
            <w:gridSpan w:val="3"/>
          </w:tcPr>
          <w:p w14:paraId="58E709DA" w14:textId="77777777" w:rsidR="007E06B2" w:rsidRPr="004B256B" w:rsidRDefault="007E06B2" w:rsidP="00815ABF">
            <w:pPr>
              <w:spacing w:after="0"/>
              <w:rPr>
                <w:rFonts w:cstheme="minorHAnsi"/>
                <w:sz w:val="20"/>
                <w:szCs w:val="20"/>
                <w:lang w:val="en-GB"/>
              </w:rPr>
            </w:pPr>
            <w:r w:rsidRPr="0021018A">
              <w:rPr>
                <w:rFonts w:eastAsia="Times New Roman" w:cs="Times New Roman"/>
                <w:szCs w:val="24"/>
                <w:lang w:val="en-IN" w:eastAsia="en-IN"/>
              </w:rPr>
              <w:t>Child D will confidently separate from their parent/carer and join morning group time independently on 4 out of 5 school days.</w:t>
            </w:r>
          </w:p>
        </w:tc>
        <w:tc>
          <w:tcPr>
            <w:tcW w:w="3415" w:type="dxa"/>
          </w:tcPr>
          <w:p w14:paraId="3271CEC2" w14:textId="77777777" w:rsidR="007E06B2" w:rsidRPr="004B256B" w:rsidRDefault="007E06B2" w:rsidP="00815ABF">
            <w:pPr>
              <w:spacing w:after="0"/>
              <w:rPr>
                <w:rFonts w:cstheme="minorHAnsi"/>
                <w:sz w:val="20"/>
                <w:szCs w:val="20"/>
                <w:lang w:val="en-GB"/>
              </w:rPr>
            </w:pPr>
            <w:r w:rsidRPr="0021018A">
              <w:rPr>
                <w:rFonts w:eastAsia="Times New Roman" w:cs="Times New Roman"/>
                <w:szCs w:val="24"/>
                <w:lang w:val="en-IN" w:eastAsia="en-IN"/>
              </w:rPr>
              <w:t>Child D will separate from their parent/carer with minimal adult support and join one structured activity independently, 2 times per week for 4 consecutive weeks.</w:t>
            </w:r>
          </w:p>
        </w:tc>
        <w:tc>
          <w:tcPr>
            <w:tcW w:w="2573" w:type="dxa"/>
            <w:gridSpan w:val="2"/>
          </w:tcPr>
          <w:p w14:paraId="5315A4CB" w14:textId="77777777" w:rsidR="007E06B2" w:rsidRPr="004B256B" w:rsidRDefault="007E06B2" w:rsidP="00815ABF">
            <w:pPr>
              <w:spacing w:after="0"/>
              <w:rPr>
                <w:rFonts w:cstheme="minorHAnsi"/>
                <w:sz w:val="20"/>
                <w:szCs w:val="20"/>
                <w:lang w:val="en-GB"/>
              </w:rPr>
            </w:pPr>
            <w:r w:rsidRPr="00204458">
              <w:t>I will put in place visual morning routine chart and a calm quiet arrival area which includes familiar items. A regular teacher will also meet the kid every morning and communicate one-on-one and ensure the child with a calm tone of voice</w:t>
            </w:r>
            <w:r>
              <w:t xml:space="preserve"> </w:t>
            </w:r>
            <w:r w:rsidRPr="004266FA">
              <w:t>(Rogers et al., 2012)</w:t>
            </w:r>
            <w:r w:rsidRPr="00204458">
              <w:t>.</w:t>
            </w:r>
          </w:p>
        </w:tc>
        <w:tc>
          <w:tcPr>
            <w:tcW w:w="3213" w:type="dxa"/>
            <w:gridSpan w:val="2"/>
          </w:tcPr>
          <w:p w14:paraId="005FE20E"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 xml:space="preserve">Not Met   □     Partially Met    </w:t>
            </w:r>
            <w:r w:rsidRPr="00E951FE">
              <w:rPr>
                <w:rFonts w:cstheme="minorHAnsi"/>
                <w:sz w:val="20"/>
                <w:szCs w:val="20"/>
                <w:highlight w:val="yellow"/>
                <w:lang w:val="en-GB"/>
              </w:rPr>
              <w:t>□</w:t>
            </w:r>
          </w:p>
          <w:p w14:paraId="796FF28C"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Fully Met □     Exceeded      □</w:t>
            </w:r>
          </w:p>
        </w:tc>
      </w:tr>
      <w:tr w:rsidR="007E06B2" w:rsidRPr="004B256B" w14:paraId="5CF6123D" w14:textId="77777777" w:rsidTr="00815ABF">
        <w:trPr>
          <w:trHeight w:val="618"/>
        </w:trPr>
        <w:tc>
          <w:tcPr>
            <w:tcW w:w="2828" w:type="dxa"/>
          </w:tcPr>
          <w:p w14:paraId="0D5B20D5" w14:textId="77777777" w:rsidR="007E06B2" w:rsidRPr="004B256B" w:rsidRDefault="007E06B2" w:rsidP="00815ABF">
            <w:pPr>
              <w:spacing w:after="0"/>
              <w:rPr>
                <w:rFonts w:cstheme="minorHAnsi"/>
                <w:sz w:val="20"/>
                <w:szCs w:val="20"/>
                <w:lang w:val="en-GB"/>
              </w:rPr>
            </w:pPr>
            <w:r w:rsidRPr="0021018A">
              <w:rPr>
                <w:rFonts w:eastAsia="Times New Roman" w:cs="Times New Roman"/>
                <w:szCs w:val="24"/>
                <w:lang w:val="en-IN" w:eastAsia="en-IN"/>
              </w:rPr>
              <w:t>Emotional regulation and engagement in group tasks</w:t>
            </w:r>
          </w:p>
        </w:tc>
        <w:tc>
          <w:tcPr>
            <w:tcW w:w="3428" w:type="dxa"/>
            <w:gridSpan w:val="3"/>
          </w:tcPr>
          <w:p w14:paraId="7C074405" w14:textId="77777777" w:rsidR="007E06B2" w:rsidRPr="004B256B" w:rsidRDefault="007E06B2" w:rsidP="00815ABF">
            <w:pPr>
              <w:spacing w:after="0"/>
              <w:rPr>
                <w:rFonts w:cstheme="minorHAnsi"/>
                <w:sz w:val="20"/>
                <w:szCs w:val="20"/>
                <w:lang w:val="en-GB"/>
              </w:rPr>
            </w:pPr>
            <w:r w:rsidRPr="0021018A">
              <w:rPr>
                <w:rFonts w:eastAsia="Times New Roman" w:cs="Times New Roman"/>
                <w:szCs w:val="24"/>
                <w:lang w:val="en-IN" w:eastAsia="en-IN"/>
              </w:rPr>
              <w:t>Child D will participate in small group activities for 15–20 minutes without emotional distress or withdrawal</w:t>
            </w:r>
            <w:r>
              <w:rPr>
                <w:rFonts w:eastAsia="Times New Roman" w:cs="Times New Roman"/>
                <w:szCs w:val="24"/>
                <w:lang w:val="en-IN" w:eastAsia="en-IN"/>
              </w:rPr>
              <w:t xml:space="preserve">. </w:t>
            </w:r>
          </w:p>
        </w:tc>
        <w:tc>
          <w:tcPr>
            <w:tcW w:w="3415" w:type="dxa"/>
          </w:tcPr>
          <w:p w14:paraId="3DC9804F" w14:textId="77777777" w:rsidR="007E06B2" w:rsidRPr="004B256B" w:rsidRDefault="007E06B2" w:rsidP="00815ABF">
            <w:pPr>
              <w:spacing w:after="0"/>
              <w:rPr>
                <w:rFonts w:cstheme="minorHAnsi"/>
                <w:sz w:val="20"/>
                <w:szCs w:val="20"/>
                <w:lang w:val="en-GB"/>
              </w:rPr>
            </w:pPr>
            <w:r w:rsidRPr="0021018A">
              <w:rPr>
                <w:rFonts w:eastAsia="Times New Roman" w:cs="Times New Roman"/>
                <w:szCs w:val="24"/>
                <w:lang w:val="en-IN" w:eastAsia="en-IN"/>
              </w:rPr>
              <w:t xml:space="preserve">Child D will join a small group activity </w:t>
            </w:r>
            <w:r>
              <w:rPr>
                <w:rFonts w:eastAsia="Times New Roman" w:cs="Times New Roman"/>
                <w:szCs w:val="24"/>
                <w:lang w:val="en-IN" w:eastAsia="en-IN"/>
              </w:rPr>
              <w:t xml:space="preserve">such as </w:t>
            </w:r>
            <w:r w:rsidRPr="0021018A">
              <w:rPr>
                <w:rFonts w:eastAsia="Times New Roman" w:cs="Times New Roman"/>
                <w:szCs w:val="24"/>
                <w:lang w:val="en-IN" w:eastAsia="en-IN"/>
              </w:rPr>
              <w:t>storytelling or art</w:t>
            </w:r>
            <w:r>
              <w:rPr>
                <w:rFonts w:eastAsia="Times New Roman" w:cs="Times New Roman"/>
                <w:szCs w:val="24"/>
                <w:lang w:val="en-IN" w:eastAsia="en-IN"/>
              </w:rPr>
              <w:t xml:space="preserve"> </w:t>
            </w:r>
            <w:r w:rsidRPr="0021018A">
              <w:rPr>
                <w:rFonts w:eastAsia="Times New Roman" w:cs="Times New Roman"/>
                <w:szCs w:val="24"/>
                <w:lang w:val="en-IN" w:eastAsia="en-IN"/>
              </w:rPr>
              <w:t>for at least 10 minutes with adult support.</w:t>
            </w:r>
          </w:p>
        </w:tc>
        <w:tc>
          <w:tcPr>
            <w:tcW w:w="2573" w:type="dxa"/>
            <w:gridSpan w:val="2"/>
          </w:tcPr>
          <w:p w14:paraId="764C205A" w14:textId="77777777" w:rsidR="007E06B2" w:rsidRPr="004B256B" w:rsidRDefault="007E06B2" w:rsidP="00815ABF">
            <w:pPr>
              <w:spacing w:after="0"/>
              <w:rPr>
                <w:rFonts w:cstheme="minorHAnsi"/>
                <w:sz w:val="20"/>
                <w:szCs w:val="20"/>
                <w:lang w:val="en-GB"/>
              </w:rPr>
            </w:pPr>
            <w:r w:rsidRPr="00204458">
              <w:t>I will present visual schedules, calm-down cards, and present two options concerning the group task. Child D will gain access to a solitary location prior and after every in-group activity.</w:t>
            </w:r>
          </w:p>
        </w:tc>
        <w:tc>
          <w:tcPr>
            <w:tcW w:w="3213" w:type="dxa"/>
            <w:gridSpan w:val="2"/>
          </w:tcPr>
          <w:p w14:paraId="61820BBD"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Not Met   □     Partially Met    □</w:t>
            </w:r>
          </w:p>
          <w:p w14:paraId="550932FE" w14:textId="77777777" w:rsidR="007E06B2" w:rsidRPr="004B256B" w:rsidRDefault="007E06B2" w:rsidP="00815ABF">
            <w:pPr>
              <w:spacing w:before="120" w:after="0"/>
              <w:rPr>
                <w:rFonts w:cstheme="minorHAnsi"/>
                <w:sz w:val="20"/>
                <w:szCs w:val="20"/>
                <w:lang w:val="en-GB"/>
              </w:rPr>
            </w:pPr>
            <w:r w:rsidRPr="004B256B">
              <w:rPr>
                <w:rFonts w:cstheme="minorHAnsi"/>
                <w:sz w:val="20"/>
                <w:szCs w:val="20"/>
                <w:lang w:val="en-GB"/>
              </w:rPr>
              <w:t xml:space="preserve">Fully Met </w:t>
            </w:r>
            <w:r w:rsidRPr="00E951FE">
              <w:rPr>
                <w:rFonts w:cstheme="minorHAnsi"/>
                <w:sz w:val="20"/>
                <w:szCs w:val="20"/>
                <w:highlight w:val="yellow"/>
                <w:lang w:val="en-GB"/>
              </w:rPr>
              <w:t>□</w:t>
            </w:r>
            <w:r w:rsidRPr="004B256B">
              <w:rPr>
                <w:rFonts w:cstheme="minorHAnsi"/>
                <w:sz w:val="20"/>
                <w:szCs w:val="20"/>
                <w:lang w:val="en-GB"/>
              </w:rPr>
              <w:t xml:space="preserve">     Exceeded      □</w:t>
            </w:r>
          </w:p>
        </w:tc>
      </w:tr>
      <w:tr w:rsidR="007E06B2" w:rsidRPr="004B256B" w14:paraId="4DA66960" w14:textId="77777777" w:rsidTr="00815ABF">
        <w:trPr>
          <w:trHeight w:val="185"/>
        </w:trPr>
        <w:tc>
          <w:tcPr>
            <w:tcW w:w="15457" w:type="dxa"/>
            <w:gridSpan w:val="9"/>
            <w:shd w:val="clear" w:color="auto" w:fill="BFBFBF" w:themeFill="background1" w:themeFillShade="BF"/>
          </w:tcPr>
          <w:p w14:paraId="67269170" w14:textId="77777777" w:rsidR="007E06B2" w:rsidRPr="004B256B" w:rsidRDefault="007E06B2" w:rsidP="00815ABF">
            <w:pPr>
              <w:spacing w:after="0"/>
              <w:ind w:left="40"/>
              <w:rPr>
                <w:rFonts w:cstheme="minorHAnsi"/>
                <w:b/>
                <w:sz w:val="20"/>
                <w:szCs w:val="20"/>
                <w:lang w:val="en-GB"/>
              </w:rPr>
            </w:pPr>
            <w:r w:rsidRPr="004B256B">
              <w:rPr>
                <w:rFonts w:cstheme="minorHAnsi"/>
                <w:b/>
                <w:sz w:val="20"/>
                <w:szCs w:val="20"/>
                <w:lang w:val="en-GB"/>
              </w:rPr>
              <w:t>Strategies for the learning environment and staff</w:t>
            </w:r>
          </w:p>
        </w:tc>
      </w:tr>
      <w:tr w:rsidR="007E06B2" w:rsidRPr="004B256B" w14:paraId="494CE3B5" w14:textId="77777777" w:rsidTr="00815ABF">
        <w:trPr>
          <w:trHeight w:val="185"/>
        </w:trPr>
        <w:tc>
          <w:tcPr>
            <w:tcW w:w="2835" w:type="dxa"/>
            <w:gridSpan w:val="2"/>
            <w:shd w:val="clear" w:color="auto" w:fill="F2F2F2" w:themeFill="background1" w:themeFillShade="F2"/>
          </w:tcPr>
          <w:p w14:paraId="0425731A"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Area of Concern</w:t>
            </w:r>
          </w:p>
        </w:tc>
        <w:tc>
          <w:tcPr>
            <w:tcW w:w="3402" w:type="dxa"/>
            <w:shd w:val="clear" w:color="auto" w:fill="F2F2F2" w:themeFill="background1" w:themeFillShade="F2"/>
          </w:tcPr>
          <w:p w14:paraId="2BBD5D26"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Name of Staff and Role</w:t>
            </w:r>
          </w:p>
        </w:tc>
        <w:tc>
          <w:tcPr>
            <w:tcW w:w="7230" w:type="dxa"/>
            <w:gridSpan w:val="5"/>
            <w:shd w:val="clear" w:color="auto" w:fill="F2F2F2" w:themeFill="background1" w:themeFillShade="F2"/>
          </w:tcPr>
          <w:p w14:paraId="1AAB5732"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Type of Intervention and support required in the learning environment</w:t>
            </w:r>
          </w:p>
        </w:tc>
        <w:tc>
          <w:tcPr>
            <w:tcW w:w="1990" w:type="dxa"/>
            <w:shd w:val="clear" w:color="auto" w:fill="F2F2F2" w:themeFill="background1" w:themeFillShade="F2"/>
          </w:tcPr>
          <w:p w14:paraId="3A3CCB38"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Total Hours per day</w:t>
            </w:r>
          </w:p>
        </w:tc>
      </w:tr>
      <w:tr w:rsidR="00C50B4C" w:rsidRPr="004B256B" w14:paraId="20B20167" w14:textId="77777777" w:rsidTr="00815ABF">
        <w:trPr>
          <w:trHeight w:val="185"/>
        </w:trPr>
        <w:tc>
          <w:tcPr>
            <w:tcW w:w="2835" w:type="dxa"/>
            <w:gridSpan w:val="2"/>
          </w:tcPr>
          <w:p w14:paraId="25C871B8" w14:textId="77777777" w:rsidR="00C50B4C" w:rsidRPr="004B256B" w:rsidRDefault="00C50B4C" w:rsidP="00C50B4C">
            <w:pPr>
              <w:spacing w:after="0"/>
              <w:ind w:left="40"/>
              <w:rPr>
                <w:rFonts w:cstheme="minorHAnsi"/>
                <w:b/>
                <w:sz w:val="20"/>
                <w:szCs w:val="20"/>
                <w:lang w:val="en-GB"/>
              </w:rPr>
            </w:pPr>
            <w:r w:rsidRPr="0021018A">
              <w:rPr>
                <w:rFonts w:eastAsia="Times New Roman" w:cs="Times New Roman"/>
                <w:szCs w:val="24"/>
                <w:lang w:val="en-IN" w:eastAsia="en-IN"/>
              </w:rPr>
              <w:t>Separation anxiety and social-emotional development</w:t>
            </w:r>
          </w:p>
        </w:tc>
        <w:tc>
          <w:tcPr>
            <w:tcW w:w="3402" w:type="dxa"/>
          </w:tcPr>
          <w:p w14:paraId="15BF66F4" w14:textId="77777777" w:rsidR="00C50B4C" w:rsidRPr="004B256B" w:rsidRDefault="00C50B4C" w:rsidP="00C50B4C">
            <w:pPr>
              <w:spacing w:after="0"/>
              <w:ind w:left="40"/>
              <w:rPr>
                <w:rFonts w:cstheme="minorHAnsi"/>
                <w:b/>
                <w:sz w:val="20"/>
                <w:szCs w:val="20"/>
                <w:lang w:val="en-GB"/>
              </w:rPr>
            </w:pPr>
            <w:r w:rsidRPr="0021018A">
              <w:rPr>
                <w:rFonts w:eastAsia="Times New Roman" w:cs="Times New Roman"/>
                <w:szCs w:val="24"/>
                <w:lang w:val="en-IN" w:eastAsia="en-IN"/>
              </w:rPr>
              <w:t>Ms. Olivia (Lead Educator)</w:t>
            </w:r>
          </w:p>
        </w:tc>
        <w:tc>
          <w:tcPr>
            <w:tcW w:w="7230" w:type="dxa"/>
            <w:gridSpan w:val="5"/>
          </w:tcPr>
          <w:p w14:paraId="6ADD6093" w14:textId="59BB9A73" w:rsidR="00C50B4C" w:rsidRPr="004B256B" w:rsidRDefault="00C50B4C" w:rsidP="00C50B4C">
            <w:pPr>
              <w:spacing w:after="0"/>
              <w:ind w:left="40"/>
              <w:rPr>
                <w:rFonts w:cstheme="minorHAnsi"/>
                <w:b/>
                <w:sz w:val="20"/>
                <w:szCs w:val="20"/>
                <w:lang w:val="en-GB"/>
              </w:rPr>
            </w:pPr>
            <w:r w:rsidRPr="002A3504">
              <w:t>Regular mornings greetings, help to make transition out of parent/carer, and help Child D to participate in calming activities on arrival. To lower anxiety use visual schedule.</w:t>
            </w:r>
          </w:p>
        </w:tc>
        <w:tc>
          <w:tcPr>
            <w:tcW w:w="1990" w:type="dxa"/>
          </w:tcPr>
          <w:p w14:paraId="49CEE19C" w14:textId="77777777" w:rsidR="00C50B4C" w:rsidRPr="004B256B" w:rsidRDefault="00C50B4C" w:rsidP="00C50B4C">
            <w:pPr>
              <w:spacing w:after="0"/>
              <w:ind w:left="40"/>
              <w:rPr>
                <w:rFonts w:cstheme="minorHAnsi"/>
                <w:b/>
                <w:sz w:val="20"/>
                <w:szCs w:val="20"/>
                <w:lang w:val="en-GB"/>
              </w:rPr>
            </w:pPr>
            <w:r w:rsidRPr="0021018A">
              <w:rPr>
                <w:rFonts w:eastAsia="Times New Roman" w:cs="Times New Roman"/>
                <w:szCs w:val="24"/>
                <w:lang w:val="en-IN" w:eastAsia="en-IN"/>
              </w:rPr>
              <w:t>1.5 hours</w:t>
            </w:r>
          </w:p>
        </w:tc>
      </w:tr>
      <w:tr w:rsidR="00C50B4C" w:rsidRPr="004B256B" w14:paraId="26A6CCEF" w14:textId="77777777" w:rsidTr="00815ABF">
        <w:trPr>
          <w:trHeight w:val="185"/>
        </w:trPr>
        <w:tc>
          <w:tcPr>
            <w:tcW w:w="2835" w:type="dxa"/>
            <w:gridSpan w:val="2"/>
          </w:tcPr>
          <w:p w14:paraId="67EC9D30" w14:textId="77777777" w:rsidR="00C50B4C" w:rsidRPr="004B256B" w:rsidRDefault="00C50B4C" w:rsidP="00C50B4C">
            <w:pPr>
              <w:spacing w:after="0"/>
              <w:ind w:left="40"/>
              <w:rPr>
                <w:rFonts w:cstheme="minorHAnsi"/>
                <w:b/>
                <w:sz w:val="20"/>
                <w:szCs w:val="20"/>
                <w:lang w:val="en-GB"/>
              </w:rPr>
            </w:pPr>
            <w:r w:rsidRPr="0021018A">
              <w:rPr>
                <w:rFonts w:eastAsia="Times New Roman" w:cs="Times New Roman"/>
                <w:szCs w:val="24"/>
                <w:lang w:val="en-IN" w:eastAsia="en-IN"/>
              </w:rPr>
              <w:t>Emotional regulation during group participation</w:t>
            </w:r>
          </w:p>
        </w:tc>
        <w:tc>
          <w:tcPr>
            <w:tcW w:w="3402" w:type="dxa"/>
          </w:tcPr>
          <w:p w14:paraId="7B57334B" w14:textId="77777777" w:rsidR="00C50B4C" w:rsidRPr="004B256B" w:rsidRDefault="00C50B4C" w:rsidP="00C50B4C">
            <w:pPr>
              <w:spacing w:after="0"/>
              <w:ind w:left="40"/>
              <w:rPr>
                <w:rFonts w:cstheme="minorHAnsi"/>
                <w:b/>
                <w:sz w:val="20"/>
                <w:szCs w:val="20"/>
                <w:lang w:val="en-GB"/>
              </w:rPr>
            </w:pPr>
            <w:r w:rsidRPr="0021018A">
              <w:rPr>
                <w:rFonts w:eastAsia="Times New Roman" w:cs="Times New Roman"/>
                <w:szCs w:val="24"/>
                <w:lang w:val="en-IN" w:eastAsia="en-IN"/>
              </w:rPr>
              <w:t>Mr. Samir (Educational Assistant)</w:t>
            </w:r>
          </w:p>
        </w:tc>
        <w:tc>
          <w:tcPr>
            <w:tcW w:w="7230" w:type="dxa"/>
            <w:gridSpan w:val="5"/>
          </w:tcPr>
          <w:p w14:paraId="5B57C3EC" w14:textId="48D4970F" w:rsidR="00C50B4C" w:rsidRPr="004B256B" w:rsidRDefault="00C50B4C" w:rsidP="00C50B4C">
            <w:pPr>
              <w:spacing w:after="0"/>
              <w:ind w:left="40"/>
              <w:rPr>
                <w:rFonts w:cstheme="minorHAnsi"/>
                <w:b/>
                <w:sz w:val="20"/>
                <w:szCs w:val="20"/>
                <w:lang w:val="en-GB"/>
              </w:rPr>
            </w:pPr>
            <w:r w:rsidRPr="002A3504">
              <w:t>Provide individual assistance in group activities, observe distress signals, and teach Child D to calm-down techniques like breathing cards and the possibility to get back to the quiet area (Raghavendra et al., 2013).</w:t>
            </w:r>
          </w:p>
        </w:tc>
        <w:tc>
          <w:tcPr>
            <w:tcW w:w="1990" w:type="dxa"/>
          </w:tcPr>
          <w:p w14:paraId="5104225B" w14:textId="77777777" w:rsidR="00C50B4C" w:rsidRPr="004B256B" w:rsidRDefault="00C50B4C" w:rsidP="00C50B4C">
            <w:pPr>
              <w:spacing w:after="0"/>
              <w:ind w:left="40"/>
              <w:rPr>
                <w:rFonts w:cstheme="minorHAnsi"/>
                <w:b/>
                <w:sz w:val="20"/>
                <w:szCs w:val="20"/>
                <w:lang w:val="en-GB"/>
              </w:rPr>
            </w:pPr>
            <w:r w:rsidRPr="0021018A">
              <w:rPr>
                <w:rFonts w:eastAsia="Times New Roman" w:cs="Times New Roman"/>
                <w:szCs w:val="24"/>
                <w:lang w:val="en-IN" w:eastAsia="en-IN"/>
              </w:rPr>
              <w:t>2 hours</w:t>
            </w:r>
          </w:p>
        </w:tc>
      </w:tr>
      <w:tr w:rsidR="007E06B2" w:rsidRPr="004B256B" w14:paraId="64801200" w14:textId="77777777" w:rsidTr="00815ABF">
        <w:trPr>
          <w:trHeight w:val="185"/>
        </w:trPr>
        <w:tc>
          <w:tcPr>
            <w:tcW w:w="15457" w:type="dxa"/>
            <w:gridSpan w:val="9"/>
          </w:tcPr>
          <w:p w14:paraId="6810B86D" w14:textId="77777777" w:rsidR="007E06B2" w:rsidRPr="004B256B" w:rsidRDefault="007E06B2" w:rsidP="00815ABF">
            <w:pPr>
              <w:spacing w:after="0"/>
              <w:ind w:left="40"/>
              <w:rPr>
                <w:rFonts w:cstheme="minorHAnsi"/>
                <w:b/>
                <w:sz w:val="20"/>
                <w:szCs w:val="20"/>
                <w:lang w:val="en-GB"/>
              </w:rPr>
            </w:pPr>
            <w:r>
              <w:rPr>
                <w:rFonts w:cstheme="minorHAnsi"/>
                <w:b/>
                <w:sz w:val="20"/>
                <w:szCs w:val="20"/>
                <w:lang w:val="en-GB"/>
              </w:rPr>
              <w:t xml:space="preserve">Comments: </w:t>
            </w:r>
            <w:r>
              <w:t>Child D benefits from predictable routines and calm, reassuring adult support. Staff ensure consistent verbal and visual cues are used to build trust and emotional safety. Adult presence during transitions and group tasks remains crucial to reduce stress.</w:t>
            </w:r>
          </w:p>
        </w:tc>
      </w:tr>
      <w:tr w:rsidR="007E06B2" w:rsidRPr="004B256B" w14:paraId="3D306665" w14:textId="77777777" w:rsidTr="00815ABF">
        <w:trPr>
          <w:trHeight w:val="185"/>
        </w:trPr>
        <w:tc>
          <w:tcPr>
            <w:tcW w:w="15457"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3F7320" w14:textId="77777777" w:rsidR="007E06B2" w:rsidRPr="007B3000" w:rsidRDefault="007E06B2" w:rsidP="00815ABF">
            <w:pPr>
              <w:spacing w:after="0"/>
              <w:rPr>
                <w:rFonts w:cstheme="minorHAnsi"/>
                <w:b/>
                <w:bCs/>
                <w:caps/>
                <w:noProof/>
                <w:color w:val="92D050"/>
                <w:szCs w:val="32"/>
                <w:lang w:val="en-US"/>
              </w:rPr>
            </w:pPr>
            <w:r w:rsidRPr="007B3000">
              <w:rPr>
                <w:rFonts w:cstheme="minorHAnsi"/>
                <w:b/>
                <w:sz w:val="20"/>
              </w:rPr>
              <w:t>Monitoring and evaluating the plan</w:t>
            </w:r>
          </w:p>
        </w:tc>
      </w:tr>
      <w:tr w:rsidR="007E06B2" w:rsidRPr="004B256B" w14:paraId="1A6177A0" w14:textId="77777777" w:rsidTr="00815ABF">
        <w:trPr>
          <w:trHeight w:val="185"/>
        </w:trPr>
        <w:tc>
          <w:tcPr>
            <w:tcW w:w="2835" w:type="dxa"/>
            <w:gridSpan w:val="2"/>
            <w:shd w:val="clear" w:color="auto" w:fill="F2F2F2" w:themeFill="background1" w:themeFillShade="F2"/>
          </w:tcPr>
          <w:p w14:paraId="04D50D62"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Area of Concern</w:t>
            </w:r>
          </w:p>
        </w:tc>
        <w:tc>
          <w:tcPr>
            <w:tcW w:w="3402" w:type="dxa"/>
            <w:shd w:val="clear" w:color="auto" w:fill="F2F2F2" w:themeFill="background1" w:themeFillShade="F2"/>
          </w:tcPr>
          <w:p w14:paraId="7C6F1029" w14:textId="77777777" w:rsidR="007E06B2" w:rsidRPr="004B256B" w:rsidRDefault="007E06B2" w:rsidP="00815ABF">
            <w:pPr>
              <w:spacing w:after="0"/>
              <w:ind w:left="40"/>
              <w:jc w:val="center"/>
              <w:rPr>
                <w:rFonts w:cstheme="minorHAnsi"/>
                <w:b/>
                <w:sz w:val="20"/>
                <w:szCs w:val="20"/>
                <w:lang w:val="en-GB"/>
              </w:rPr>
            </w:pPr>
            <w:r w:rsidRPr="004B256B">
              <w:rPr>
                <w:rFonts w:cstheme="minorHAnsi"/>
                <w:b/>
                <w:sz w:val="20"/>
                <w:szCs w:val="20"/>
                <w:lang w:val="en-GB"/>
              </w:rPr>
              <w:t>Name of Staff and Role</w:t>
            </w:r>
          </w:p>
        </w:tc>
        <w:tc>
          <w:tcPr>
            <w:tcW w:w="7230" w:type="dxa"/>
            <w:gridSpan w:val="5"/>
            <w:shd w:val="clear" w:color="auto" w:fill="F2F2F2" w:themeFill="background1" w:themeFillShade="F2"/>
          </w:tcPr>
          <w:p w14:paraId="4BCBF180" w14:textId="77777777" w:rsidR="007E06B2" w:rsidRPr="004B256B" w:rsidRDefault="007E06B2" w:rsidP="00815ABF">
            <w:pPr>
              <w:spacing w:after="0"/>
              <w:ind w:left="40"/>
              <w:jc w:val="center"/>
              <w:rPr>
                <w:rFonts w:cstheme="minorHAnsi"/>
                <w:b/>
                <w:sz w:val="20"/>
                <w:szCs w:val="20"/>
                <w:lang w:val="en-GB"/>
              </w:rPr>
            </w:pPr>
            <w:r>
              <w:rPr>
                <w:rFonts w:cstheme="minorHAnsi"/>
                <w:b/>
                <w:sz w:val="20"/>
                <w:szCs w:val="20"/>
                <w:lang w:val="en-GB"/>
              </w:rPr>
              <w:t>Comments and Feedback</w:t>
            </w:r>
          </w:p>
        </w:tc>
        <w:tc>
          <w:tcPr>
            <w:tcW w:w="1990" w:type="dxa"/>
            <w:shd w:val="clear" w:color="auto" w:fill="F2F2F2" w:themeFill="background1" w:themeFillShade="F2"/>
          </w:tcPr>
          <w:p w14:paraId="69FC9809" w14:textId="77777777" w:rsidR="007E06B2" w:rsidRPr="004B256B" w:rsidRDefault="007E06B2" w:rsidP="00815ABF">
            <w:pPr>
              <w:spacing w:after="0"/>
              <w:ind w:left="40"/>
              <w:jc w:val="center"/>
              <w:rPr>
                <w:rFonts w:cstheme="minorHAnsi"/>
                <w:b/>
                <w:sz w:val="20"/>
                <w:szCs w:val="20"/>
                <w:lang w:val="en-GB"/>
              </w:rPr>
            </w:pPr>
            <w:r>
              <w:rPr>
                <w:rFonts w:cstheme="minorHAnsi"/>
                <w:b/>
                <w:sz w:val="20"/>
                <w:szCs w:val="20"/>
                <w:lang w:val="en-GB"/>
              </w:rPr>
              <w:t>Date</w:t>
            </w:r>
          </w:p>
        </w:tc>
      </w:tr>
      <w:tr w:rsidR="007E06B2" w:rsidRPr="004B256B" w14:paraId="77F2534D" w14:textId="77777777" w:rsidTr="00815ABF">
        <w:trPr>
          <w:trHeight w:val="185"/>
        </w:trPr>
        <w:tc>
          <w:tcPr>
            <w:tcW w:w="2835" w:type="dxa"/>
            <w:gridSpan w:val="2"/>
          </w:tcPr>
          <w:p w14:paraId="2836ED40" w14:textId="77777777" w:rsidR="007E06B2" w:rsidRPr="004B256B" w:rsidRDefault="007E06B2" w:rsidP="00815ABF">
            <w:pPr>
              <w:spacing w:after="0"/>
              <w:ind w:left="40"/>
              <w:rPr>
                <w:rFonts w:cstheme="minorHAnsi"/>
                <w:b/>
                <w:sz w:val="20"/>
                <w:szCs w:val="20"/>
                <w:lang w:val="en-GB"/>
              </w:rPr>
            </w:pPr>
            <w:r w:rsidRPr="0021018A">
              <w:rPr>
                <w:rFonts w:eastAsia="Times New Roman" w:cs="Times New Roman"/>
                <w:szCs w:val="24"/>
                <w:lang w:val="en-IN" w:eastAsia="en-IN"/>
              </w:rPr>
              <w:t>Separation anxiety and social-emotional regulation</w:t>
            </w:r>
          </w:p>
        </w:tc>
        <w:tc>
          <w:tcPr>
            <w:tcW w:w="3402" w:type="dxa"/>
          </w:tcPr>
          <w:p w14:paraId="5E386599" w14:textId="77777777" w:rsidR="007E06B2" w:rsidRPr="004B256B" w:rsidRDefault="007E06B2" w:rsidP="00815ABF">
            <w:pPr>
              <w:spacing w:after="0"/>
              <w:ind w:left="40"/>
              <w:rPr>
                <w:rFonts w:cstheme="minorHAnsi"/>
                <w:b/>
                <w:sz w:val="20"/>
                <w:szCs w:val="20"/>
                <w:lang w:val="en-GB"/>
              </w:rPr>
            </w:pPr>
            <w:r w:rsidRPr="0021018A">
              <w:rPr>
                <w:rFonts w:eastAsia="Times New Roman" w:cs="Times New Roman"/>
                <w:szCs w:val="24"/>
                <w:lang w:val="en-IN" w:eastAsia="en-IN"/>
              </w:rPr>
              <w:t>Ms. Olivia – Lead Educator</w:t>
            </w:r>
          </w:p>
        </w:tc>
        <w:tc>
          <w:tcPr>
            <w:tcW w:w="7230" w:type="dxa"/>
            <w:gridSpan w:val="5"/>
          </w:tcPr>
          <w:p w14:paraId="349E8503" w14:textId="77777777" w:rsidR="007E06B2" w:rsidRPr="004B256B" w:rsidRDefault="007E06B2" w:rsidP="00815ABF">
            <w:pPr>
              <w:spacing w:after="0"/>
              <w:ind w:left="40"/>
              <w:rPr>
                <w:rFonts w:cstheme="minorHAnsi"/>
                <w:b/>
                <w:sz w:val="20"/>
                <w:szCs w:val="20"/>
                <w:lang w:val="en-GB"/>
              </w:rPr>
            </w:pPr>
            <w:r w:rsidRPr="0021018A">
              <w:rPr>
                <w:rFonts w:eastAsia="Times New Roman" w:cs="Times New Roman"/>
                <w:szCs w:val="24"/>
                <w:lang w:val="en-IN" w:eastAsia="en-IN"/>
              </w:rPr>
              <w:t>Child D is showing more confidence at drop-off times with minimal distress. Consistent visual routines are helping reduce anxiety during transitions.</w:t>
            </w:r>
          </w:p>
        </w:tc>
        <w:tc>
          <w:tcPr>
            <w:tcW w:w="1990" w:type="dxa"/>
          </w:tcPr>
          <w:p w14:paraId="4061832E" w14:textId="77777777" w:rsidR="007E06B2" w:rsidRPr="004B256B" w:rsidRDefault="007E06B2" w:rsidP="00815ABF">
            <w:pPr>
              <w:spacing w:after="0"/>
              <w:ind w:left="40"/>
              <w:rPr>
                <w:rFonts w:cstheme="minorHAnsi"/>
                <w:b/>
                <w:sz w:val="20"/>
                <w:szCs w:val="20"/>
                <w:lang w:val="en-GB"/>
              </w:rPr>
            </w:pPr>
            <w:r w:rsidRPr="0021018A">
              <w:rPr>
                <w:rFonts w:eastAsia="Times New Roman" w:cs="Times New Roman"/>
                <w:szCs w:val="24"/>
                <w:lang w:val="en-IN" w:eastAsia="en-IN"/>
              </w:rPr>
              <w:t>19/07/2025</w:t>
            </w:r>
          </w:p>
        </w:tc>
      </w:tr>
      <w:tr w:rsidR="007E06B2" w:rsidRPr="004B256B" w14:paraId="5662DD58" w14:textId="77777777" w:rsidTr="00815ABF">
        <w:trPr>
          <w:trHeight w:val="185"/>
        </w:trPr>
        <w:tc>
          <w:tcPr>
            <w:tcW w:w="2835" w:type="dxa"/>
            <w:gridSpan w:val="2"/>
          </w:tcPr>
          <w:p w14:paraId="267297C7" w14:textId="77777777" w:rsidR="007E06B2" w:rsidRPr="004B256B" w:rsidRDefault="007E06B2" w:rsidP="00815ABF">
            <w:pPr>
              <w:spacing w:after="0"/>
              <w:ind w:left="40"/>
              <w:rPr>
                <w:rFonts w:cstheme="minorHAnsi"/>
                <w:b/>
                <w:sz w:val="20"/>
                <w:szCs w:val="20"/>
                <w:lang w:val="en-GB"/>
              </w:rPr>
            </w:pPr>
            <w:r w:rsidRPr="0021018A">
              <w:rPr>
                <w:rFonts w:eastAsia="Times New Roman" w:cs="Times New Roman"/>
                <w:szCs w:val="24"/>
                <w:lang w:val="en-IN" w:eastAsia="en-IN"/>
              </w:rPr>
              <w:lastRenderedPageBreak/>
              <w:t>Group participation and emotional regulation</w:t>
            </w:r>
          </w:p>
        </w:tc>
        <w:tc>
          <w:tcPr>
            <w:tcW w:w="3402" w:type="dxa"/>
          </w:tcPr>
          <w:p w14:paraId="153568DD" w14:textId="77777777" w:rsidR="007E06B2" w:rsidRPr="004B256B" w:rsidRDefault="007E06B2" w:rsidP="00815ABF">
            <w:pPr>
              <w:spacing w:after="0"/>
              <w:ind w:left="40"/>
              <w:rPr>
                <w:rFonts w:cstheme="minorHAnsi"/>
                <w:b/>
                <w:sz w:val="20"/>
                <w:szCs w:val="20"/>
                <w:lang w:val="en-GB"/>
              </w:rPr>
            </w:pPr>
            <w:r w:rsidRPr="0021018A">
              <w:rPr>
                <w:rFonts w:eastAsia="Times New Roman" w:cs="Times New Roman"/>
                <w:szCs w:val="24"/>
                <w:lang w:val="en-IN" w:eastAsia="en-IN"/>
              </w:rPr>
              <w:t>Mr. Samir – Educational Assistant</w:t>
            </w:r>
          </w:p>
        </w:tc>
        <w:tc>
          <w:tcPr>
            <w:tcW w:w="7230" w:type="dxa"/>
            <w:gridSpan w:val="5"/>
          </w:tcPr>
          <w:p w14:paraId="3D04A946" w14:textId="77777777" w:rsidR="007E06B2" w:rsidRPr="004B256B" w:rsidRDefault="007E06B2" w:rsidP="00815ABF">
            <w:pPr>
              <w:spacing w:after="0"/>
              <w:ind w:left="40"/>
              <w:rPr>
                <w:rFonts w:cstheme="minorHAnsi"/>
                <w:b/>
                <w:sz w:val="20"/>
                <w:szCs w:val="20"/>
                <w:lang w:val="en-GB"/>
              </w:rPr>
            </w:pPr>
            <w:r w:rsidRPr="0021018A">
              <w:rPr>
                <w:rFonts w:eastAsia="Times New Roman" w:cs="Times New Roman"/>
                <w:szCs w:val="24"/>
                <w:lang w:val="en-IN" w:eastAsia="en-IN"/>
              </w:rPr>
              <w:t>Child D responds well to breathing prompts and uses the quiet area when overwhelmed. Support strategies need to continue to build independence gradually.</w:t>
            </w:r>
          </w:p>
        </w:tc>
        <w:tc>
          <w:tcPr>
            <w:tcW w:w="1990" w:type="dxa"/>
          </w:tcPr>
          <w:p w14:paraId="76DEA4BD" w14:textId="77777777" w:rsidR="007E06B2" w:rsidRPr="004B256B" w:rsidRDefault="007E06B2" w:rsidP="00815ABF">
            <w:pPr>
              <w:spacing w:after="0"/>
              <w:ind w:left="40"/>
              <w:rPr>
                <w:rFonts w:cstheme="minorHAnsi"/>
                <w:b/>
                <w:sz w:val="20"/>
                <w:szCs w:val="20"/>
                <w:lang w:val="en-GB"/>
              </w:rPr>
            </w:pPr>
            <w:r w:rsidRPr="0021018A">
              <w:rPr>
                <w:rFonts w:eastAsia="Times New Roman" w:cs="Times New Roman"/>
                <w:szCs w:val="24"/>
                <w:lang w:val="en-IN" w:eastAsia="en-IN"/>
              </w:rPr>
              <w:t>19/07/2025</w:t>
            </w:r>
          </w:p>
        </w:tc>
      </w:tr>
    </w:tbl>
    <w:p w14:paraId="29D26E62" w14:textId="77777777" w:rsidR="007E06B2" w:rsidRPr="00DD44A5" w:rsidRDefault="007E06B2" w:rsidP="007E06B2">
      <w:pPr>
        <w:spacing w:after="0"/>
        <w:rPr>
          <w:b/>
          <w:bCs/>
          <w:caps/>
          <w:noProof/>
          <w:sz w:val="20"/>
          <w:szCs w:val="32"/>
          <w:lang w:val="en-US"/>
        </w:rPr>
      </w:pPr>
      <w:r>
        <w:rPr>
          <w:b/>
          <w:bCs/>
          <w:caps/>
          <w:noProof/>
          <w:sz w:val="20"/>
          <w:szCs w:val="32"/>
          <w:lang w:val="en-US"/>
        </w:rPr>
        <w:t>SIgnatures:</w:t>
      </w:r>
    </w:p>
    <w:tbl>
      <w:tblPr>
        <w:tblW w:w="15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5033"/>
        <w:gridCol w:w="5637"/>
        <w:gridCol w:w="2415"/>
      </w:tblGrid>
      <w:tr w:rsidR="007E06B2" w:rsidRPr="00401D32" w14:paraId="7494D035" w14:textId="77777777" w:rsidTr="00815ABF">
        <w:trPr>
          <w:trHeight w:val="365"/>
        </w:trPr>
        <w:tc>
          <w:tcPr>
            <w:tcW w:w="2415" w:type="dxa"/>
            <w:shd w:val="clear" w:color="auto" w:fill="F2F2F2" w:themeFill="background1" w:themeFillShade="F2"/>
          </w:tcPr>
          <w:p w14:paraId="08E17148" w14:textId="77777777" w:rsidR="007E06B2" w:rsidRPr="00D2649B" w:rsidRDefault="007E06B2" w:rsidP="00815ABF">
            <w:pPr>
              <w:spacing w:before="60" w:after="0"/>
              <w:rPr>
                <w:rFonts w:cstheme="minorHAnsi"/>
                <w:b/>
                <w:sz w:val="20"/>
                <w:szCs w:val="20"/>
                <w:lang w:val="en-GB"/>
              </w:rPr>
            </w:pPr>
            <w:r w:rsidRPr="00D2649B">
              <w:rPr>
                <w:rFonts w:cstheme="minorHAnsi"/>
                <w:b/>
                <w:sz w:val="20"/>
                <w:szCs w:val="20"/>
                <w:lang w:val="en-GB"/>
              </w:rPr>
              <w:t>IBGP Meeting</w:t>
            </w:r>
          </w:p>
        </w:tc>
        <w:tc>
          <w:tcPr>
            <w:tcW w:w="5033" w:type="dxa"/>
          </w:tcPr>
          <w:p w14:paraId="4BC39C2A"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Parent/Carer Sign:</w:t>
            </w:r>
            <w:r>
              <w:rPr>
                <w:rFonts w:cstheme="minorHAnsi"/>
                <w:sz w:val="20"/>
                <w:szCs w:val="20"/>
                <w:lang w:val="en-GB"/>
              </w:rPr>
              <w:t xml:space="preserve"> Sienna </w:t>
            </w:r>
          </w:p>
        </w:tc>
        <w:tc>
          <w:tcPr>
            <w:tcW w:w="5637" w:type="dxa"/>
          </w:tcPr>
          <w:p w14:paraId="2A4ADC43"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Service Rep Sign:</w:t>
            </w:r>
            <w:r>
              <w:rPr>
                <w:rFonts w:cstheme="minorHAnsi"/>
                <w:sz w:val="20"/>
                <w:szCs w:val="20"/>
                <w:lang w:val="en-GB"/>
              </w:rPr>
              <w:t xml:space="preserve"> </w:t>
            </w:r>
            <w:r w:rsidRPr="00E951FE">
              <w:rPr>
                <w:rFonts w:cstheme="minorHAnsi"/>
                <w:sz w:val="20"/>
                <w:szCs w:val="20"/>
                <w:lang w:val="en-GB"/>
              </w:rPr>
              <w:t>Tyla Katherine</w:t>
            </w:r>
          </w:p>
        </w:tc>
        <w:tc>
          <w:tcPr>
            <w:tcW w:w="2415" w:type="dxa"/>
          </w:tcPr>
          <w:p w14:paraId="14F0CA7D"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Proposed Review Date:</w:t>
            </w:r>
            <w:r>
              <w:rPr>
                <w:rFonts w:cstheme="minorHAnsi"/>
                <w:sz w:val="20"/>
                <w:szCs w:val="20"/>
                <w:lang w:val="en-GB"/>
              </w:rPr>
              <w:t xml:space="preserve"> 20/07/2025</w:t>
            </w:r>
          </w:p>
        </w:tc>
      </w:tr>
      <w:tr w:rsidR="007E06B2" w:rsidRPr="00401D32" w14:paraId="29860134" w14:textId="77777777" w:rsidTr="00815ABF">
        <w:trPr>
          <w:trHeight w:val="362"/>
        </w:trPr>
        <w:tc>
          <w:tcPr>
            <w:tcW w:w="2415" w:type="dxa"/>
            <w:shd w:val="clear" w:color="auto" w:fill="F2F2F2" w:themeFill="background1" w:themeFillShade="F2"/>
          </w:tcPr>
          <w:p w14:paraId="0C04874E" w14:textId="77777777" w:rsidR="007E06B2" w:rsidRPr="00D2649B" w:rsidRDefault="007E06B2" w:rsidP="00815ABF">
            <w:pPr>
              <w:spacing w:before="60" w:after="0"/>
              <w:rPr>
                <w:rFonts w:cstheme="minorHAnsi"/>
                <w:b/>
                <w:sz w:val="20"/>
                <w:szCs w:val="20"/>
                <w:lang w:val="en-GB"/>
              </w:rPr>
            </w:pPr>
            <w:r w:rsidRPr="00D2649B">
              <w:rPr>
                <w:rFonts w:cstheme="minorHAnsi"/>
                <w:b/>
                <w:sz w:val="20"/>
                <w:szCs w:val="20"/>
                <w:lang w:val="en-GB"/>
              </w:rPr>
              <w:t>Review meeting</w:t>
            </w:r>
          </w:p>
        </w:tc>
        <w:tc>
          <w:tcPr>
            <w:tcW w:w="5033" w:type="dxa"/>
          </w:tcPr>
          <w:p w14:paraId="24C76D2A"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Parent/Carer Sign:</w:t>
            </w:r>
            <w:r>
              <w:rPr>
                <w:rFonts w:cstheme="minorHAnsi"/>
                <w:sz w:val="20"/>
                <w:szCs w:val="20"/>
                <w:lang w:val="en-GB"/>
              </w:rPr>
              <w:t xml:space="preserve"> Sienna </w:t>
            </w:r>
          </w:p>
        </w:tc>
        <w:tc>
          <w:tcPr>
            <w:tcW w:w="5637" w:type="dxa"/>
          </w:tcPr>
          <w:p w14:paraId="11B3B615"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Service Rep Sign:</w:t>
            </w:r>
            <w:r>
              <w:rPr>
                <w:rFonts w:cstheme="minorHAnsi"/>
                <w:sz w:val="20"/>
                <w:szCs w:val="20"/>
                <w:lang w:val="en-GB"/>
              </w:rPr>
              <w:t xml:space="preserve"> </w:t>
            </w:r>
            <w:r w:rsidRPr="00E951FE">
              <w:rPr>
                <w:rFonts w:cstheme="minorHAnsi"/>
                <w:sz w:val="20"/>
                <w:szCs w:val="20"/>
                <w:lang w:val="en-GB"/>
              </w:rPr>
              <w:t>Tyla Katherine</w:t>
            </w:r>
          </w:p>
        </w:tc>
        <w:tc>
          <w:tcPr>
            <w:tcW w:w="2415" w:type="dxa"/>
          </w:tcPr>
          <w:p w14:paraId="365D0498" w14:textId="77777777" w:rsidR="007E06B2" w:rsidRPr="00D2649B" w:rsidRDefault="007E06B2" w:rsidP="00815ABF">
            <w:pPr>
              <w:spacing w:before="60" w:after="0"/>
              <w:rPr>
                <w:rFonts w:cstheme="minorHAnsi"/>
                <w:sz w:val="20"/>
                <w:szCs w:val="20"/>
                <w:lang w:val="en-GB"/>
              </w:rPr>
            </w:pPr>
            <w:r w:rsidRPr="00D2649B">
              <w:rPr>
                <w:rFonts w:cstheme="minorHAnsi"/>
                <w:sz w:val="20"/>
                <w:szCs w:val="20"/>
                <w:lang w:val="en-GB"/>
              </w:rPr>
              <w:t>Actual Review Date:</w:t>
            </w:r>
            <w:r>
              <w:rPr>
                <w:rFonts w:cstheme="minorHAnsi"/>
                <w:sz w:val="20"/>
                <w:szCs w:val="20"/>
                <w:lang w:val="en-GB"/>
              </w:rPr>
              <w:t xml:space="preserve"> 22/07/2025</w:t>
            </w:r>
          </w:p>
        </w:tc>
      </w:tr>
    </w:tbl>
    <w:p w14:paraId="14E8F465" w14:textId="77777777" w:rsidR="007E06B2" w:rsidRPr="007B3000" w:rsidRDefault="007E06B2" w:rsidP="007E06B2">
      <w:pPr>
        <w:spacing w:after="0" w:line="360" w:lineRule="auto"/>
        <w:contextualSpacing/>
        <w:rPr>
          <w:rFonts w:cstheme="minorHAnsi"/>
          <w:sz w:val="20"/>
          <w:szCs w:val="20"/>
        </w:rPr>
      </w:pPr>
    </w:p>
    <w:p w14:paraId="47F48BA0" w14:textId="77777777" w:rsidR="007E06B2" w:rsidRPr="007B3000" w:rsidRDefault="007E06B2" w:rsidP="007E06B2">
      <w:pPr>
        <w:spacing w:after="0" w:line="360" w:lineRule="auto"/>
        <w:contextualSpacing/>
        <w:rPr>
          <w:rFonts w:cstheme="minorHAnsi"/>
          <w:sz w:val="20"/>
          <w:szCs w:val="20"/>
        </w:rPr>
      </w:pPr>
    </w:p>
    <w:p w14:paraId="7FDE8F20" w14:textId="7C2AA746" w:rsidR="007E06B2" w:rsidRDefault="007E06B2" w:rsidP="007E06B2">
      <w:pPr>
        <w:rPr>
          <w:rFonts w:cstheme="minorHAnsi"/>
          <w:b/>
          <w:bCs/>
        </w:rPr>
      </w:pPr>
      <w:r>
        <w:rPr>
          <w:rFonts w:cstheme="minorHAnsi"/>
          <w:b/>
          <w:bCs/>
        </w:rPr>
        <w:br w:type="page"/>
      </w:r>
    </w:p>
    <w:p w14:paraId="5C35D0FE" w14:textId="4F97149C" w:rsidR="004A57C0" w:rsidRDefault="004A57C0" w:rsidP="00BA60BF">
      <w:pPr>
        <w:spacing w:after="0" w:line="360" w:lineRule="auto"/>
        <w:contextualSpacing/>
        <w:jc w:val="center"/>
        <w:rPr>
          <w:rFonts w:cstheme="minorHAnsi"/>
          <w:b/>
          <w:bCs/>
        </w:rPr>
      </w:pPr>
      <w:r>
        <w:rPr>
          <w:rFonts w:cstheme="minorHAnsi"/>
          <w:b/>
          <w:bCs/>
        </w:rPr>
        <w:lastRenderedPageBreak/>
        <w:t>REFERENCES</w:t>
      </w:r>
    </w:p>
    <w:p w14:paraId="1122E94E" w14:textId="77777777" w:rsidR="00BA60BF" w:rsidRDefault="00BA60BF" w:rsidP="00150F50">
      <w:pPr>
        <w:spacing w:after="0" w:line="360" w:lineRule="auto"/>
        <w:contextualSpacing/>
        <w:rPr>
          <w:rFonts w:cstheme="minorHAnsi"/>
          <w:bCs/>
        </w:rPr>
      </w:pPr>
    </w:p>
    <w:p w14:paraId="00FD0ABA" w14:textId="77777777" w:rsidR="007E06B2" w:rsidRDefault="007E06B2" w:rsidP="007E06B2">
      <w:pPr>
        <w:pStyle w:val="NormalWeb"/>
        <w:spacing w:before="0" w:beforeAutospacing="0" w:after="0" w:afterAutospacing="0" w:line="480" w:lineRule="auto"/>
        <w:ind w:left="720" w:hanging="720"/>
      </w:pPr>
      <w:r>
        <w:t xml:space="preserve">Cole, P. M., Michel, M. K., &amp; Teti, L. O. (1994). The Development of Emotion Regulation and Dysregulation: A Clinical perspective. </w:t>
      </w:r>
      <w:r>
        <w:rPr>
          <w:i/>
          <w:iCs/>
        </w:rPr>
        <w:t>Monographs of the Society for Research in Child Development</w:t>
      </w:r>
      <w:r>
        <w:t xml:space="preserve">, </w:t>
      </w:r>
      <w:r>
        <w:rPr>
          <w:i/>
          <w:iCs/>
        </w:rPr>
        <w:t>59</w:t>
      </w:r>
      <w:r>
        <w:t xml:space="preserve">(2/3), 73. </w:t>
      </w:r>
      <w:r>
        <w:rPr>
          <w:rStyle w:val="url"/>
        </w:rPr>
        <w:t>https://doi.org/10.2307/1166139</w:t>
      </w:r>
    </w:p>
    <w:p w14:paraId="0691380C" w14:textId="77777777" w:rsidR="007E06B2" w:rsidRDefault="007E06B2" w:rsidP="007E06B2">
      <w:pPr>
        <w:pStyle w:val="NormalWeb"/>
        <w:spacing w:before="0" w:beforeAutospacing="0" w:after="0" w:afterAutospacing="0" w:line="480" w:lineRule="auto"/>
        <w:ind w:left="720" w:hanging="720"/>
      </w:pPr>
      <w:r>
        <w:t xml:space="preserve">Damonse, S. (2021). </w:t>
      </w:r>
      <w:r>
        <w:rPr>
          <w:i/>
          <w:iCs/>
        </w:rPr>
        <w:t>Educators’ perspectives of the implementation of a classroom based, educator led occupational therapy intervention for fine motor skills</w:t>
      </w:r>
      <w:r>
        <w:t xml:space="preserve">. </w:t>
      </w:r>
      <w:r>
        <w:rPr>
          <w:rStyle w:val="url"/>
        </w:rPr>
        <w:t>http://hdl.handle.net/11427/35706</w:t>
      </w:r>
    </w:p>
    <w:p w14:paraId="7FCAA5A3" w14:textId="36FE3B1B" w:rsidR="007E06B2" w:rsidRPr="007E06B2" w:rsidRDefault="007E06B2" w:rsidP="007E06B2">
      <w:pPr>
        <w:pStyle w:val="NormalWeb"/>
        <w:spacing w:before="0" w:beforeAutospacing="0" w:after="0" w:afterAutospacing="0" w:line="480" w:lineRule="auto"/>
        <w:ind w:left="720" w:hanging="720"/>
      </w:pPr>
      <w:r>
        <w:t xml:space="preserve">Gupta, S., Sharma, V., &amp; Verma, S. (2007). </w:t>
      </w:r>
      <w:r>
        <w:rPr>
          <w:i/>
          <w:iCs/>
        </w:rPr>
        <w:t>A Guidebook on Creating Sporting &amp; Recreational Activities For Persons with Disabilities</w:t>
      </w:r>
      <w:r>
        <w:t xml:space="preserve">. </w:t>
      </w:r>
      <w:r>
        <w:rPr>
          <w:rStyle w:val="url"/>
        </w:rPr>
        <w:t>https://d1wqtxts1xzle7.cloudfront.net/51734087/SportingAndRecreation-libre.pdf</w:t>
      </w:r>
    </w:p>
    <w:p w14:paraId="451F2A80" w14:textId="522E5DDD" w:rsidR="009F78C2" w:rsidRDefault="009F78C2" w:rsidP="009F78C2">
      <w:pPr>
        <w:spacing w:after="0" w:line="480" w:lineRule="auto"/>
        <w:ind w:left="709" w:hanging="709"/>
        <w:rPr>
          <w:rFonts w:ascii="Times New Roman" w:eastAsia="Times New Roman" w:hAnsi="Times New Roman" w:cs="Times New Roman"/>
          <w:sz w:val="24"/>
          <w:szCs w:val="24"/>
          <w:lang w:val="en-GB" w:eastAsia="en-GB"/>
        </w:rPr>
      </w:pPr>
      <w:r w:rsidRPr="009F78C2">
        <w:rPr>
          <w:rFonts w:ascii="Times New Roman" w:eastAsia="Times New Roman" w:hAnsi="Times New Roman" w:cs="Times New Roman"/>
          <w:sz w:val="24"/>
          <w:szCs w:val="24"/>
          <w:lang w:val="en-GB" w:eastAsia="en-GB"/>
        </w:rPr>
        <w:t xml:space="preserve">Kaur, M. (2022). Oppositional defiant disorder: Evidence-based review of behavioral treatment programs. </w:t>
      </w:r>
      <w:r w:rsidRPr="009F78C2">
        <w:rPr>
          <w:rFonts w:ascii="Times New Roman" w:eastAsia="Times New Roman" w:hAnsi="Times New Roman" w:cs="Times New Roman"/>
          <w:i/>
          <w:iCs/>
          <w:sz w:val="24"/>
          <w:szCs w:val="24"/>
          <w:lang w:val="en-GB" w:eastAsia="en-GB"/>
        </w:rPr>
        <w:t>Annals of Clinical Psychiatry</w:t>
      </w:r>
      <w:r w:rsidRPr="009F78C2">
        <w:rPr>
          <w:rFonts w:ascii="Times New Roman" w:eastAsia="Times New Roman" w:hAnsi="Times New Roman" w:cs="Times New Roman"/>
          <w:sz w:val="24"/>
          <w:szCs w:val="24"/>
          <w:lang w:val="en-GB" w:eastAsia="en-GB"/>
        </w:rPr>
        <w:t xml:space="preserve">, </w:t>
      </w:r>
      <w:r w:rsidRPr="009F78C2">
        <w:rPr>
          <w:rFonts w:ascii="Times New Roman" w:eastAsia="Times New Roman" w:hAnsi="Times New Roman" w:cs="Times New Roman"/>
          <w:i/>
          <w:iCs/>
          <w:sz w:val="24"/>
          <w:szCs w:val="24"/>
          <w:lang w:val="en-GB" w:eastAsia="en-GB"/>
        </w:rPr>
        <w:t>Volume 34, No. 1</w:t>
      </w:r>
      <w:r w:rsidRPr="009F78C2">
        <w:rPr>
          <w:rFonts w:ascii="Times New Roman" w:eastAsia="Times New Roman" w:hAnsi="Times New Roman" w:cs="Times New Roman"/>
          <w:sz w:val="24"/>
          <w:szCs w:val="24"/>
          <w:lang w:val="en-GB" w:eastAsia="en-GB"/>
        </w:rPr>
        <w:t xml:space="preserve">. </w:t>
      </w:r>
      <w:hyperlink r:id="rId9" w:history="1">
        <w:r w:rsidRPr="00836BE4">
          <w:rPr>
            <w:rStyle w:val="Hyperlink"/>
            <w:rFonts w:ascii="Times New Roman" w:eastAsia="Times New Roman" w:hAnsi="Times New Roman" w:cs="Times New Roman"/>
            <w:sz w:val="24"/>
            <w:szCs w:val="24"/>
            <w:lang w:val="en-GB" w:eastAsia="en-GB"/>
          </w:rPr>
          <w:t>https://doi.org/10.12788/acp.0056</w:t>
        </w:r>
      </w:hyperlink>
      <w:r>
        <w:rPr>
          <w:rFonts w:ascii="Times New Roman" w:eastAsia="Times New Roman" w:hAnsi="Times New Roman" w:cs="Times New Roman"/>
          <w:sz w:val="24"/>
          <w:szCs w:val="24"/>
          <w:lang w:val="en-GB" w:eastAsia="en-GB"/>
        </w:rPr>
        <w:t xml:space="preserve"> </w:t>
      </w:r>
    </w:p>
    <w:p w14:paraId="3DD24728" w14:textId="77777777" w:rsidR="007E06B2" w:rsidRDefault="007E06B2" w:rsidP="007E06B2">
      <w:pPr>
        <w:pStyle w:val="NormalWeb"/>
        <w:spacing w:before="0" w:beforeAutospacing="0" w:after="0" w:afterAutospacing="0" w:line="480" w:lineRule="auto"/>
        <w:ind w:left="720" w:hanging="720"/>
      </w:pPr>
      <w:r>
        <w:t xml:space="preserve">Kim, G., Zimmerman, K., Cheatham, G. A., &amp; Smith, K. (2023). Visual cues using mobile technology to support In-Class transition for all children. </w:t>
      </w:r>
      <w:r>
        <w:rPr>
          <w:i/>
          <w:iCs/>
        </w:rPr>
        <w:t>Young Exceptional Children</w:t>
      </w:r>
      <w:r>
        <w:t xml:space="preserve">, </w:t>
      </w:r>
      <w:r>
        <w:rPr>
          <w:i/>
          <w:iCs/>
        </w:rPr>
        <w:t>27</w:t>
      </w:r>
      <w:r>
        <w:t xml:space="preserve">(1), 42–54. </w:t>
      </w:r>
      <w:r>
        <w:rPr>
          <w:rStyle w:val="url"/>
        </w:rPr>
        <w:t>https://doi.org/10.1177/10962506231195900</w:t>
      </w:r>
    </w:p>
    <w:p w14:paraId="57D3C611" w14:textId="7619EAFA" w:rsidR="007E06B2" w:rsidRPr="007E06B2" w:rsidRDefault="007E06B2" w:rsidP="007E06B2">
      <w:pPr>
        <w:pStyle w:val="NormalWeb"/>
        <w:spacing w:before="0" w:beforeAutospacing="0" w:after="0" w:afterAutospacing="0" w:line="480" w:lineRule="auto"/>
        <w:ind w:left="720" w:hanging="720"/>
      </w:pPr>
      <w:r>
        <w:t xml:space="preserve">Lieberman, L. J., Houston-Wilson, C., &amp; Grenier, M. (2024). </w:t>
      </w:r>
      <w:r>
        <w:rPr>
          <w:i/>
          <w:iCs/>
        </w:rPr>
        <w:t>Strategies for inclusion: Physical Education for Everyone</w:t>
      </w:r>
      <w:r>
        <w:t>. Human Kinetics.</w:t>
      </w:r>
    </w:p>
    <w:p w14:paraId="57AE3A74" w14:textId="5B587CEB" w:rsidR="009F78C2" w:rsidRDefault="009F78C2" w:rsidP="009F78C2">
      <w:pPr>
        <w:spacing w:after="0" w:line="480" w:lineRule="auto"/>
        <w:ind w:left="709" w:hanging="709"/>
        <w:rPr>
          <w:rFonts w:ascii="Times New Roman" w:eastAsia="Times New Roman" w:hAnsi="Times New Roman" w:cs="Times New Roman"/>
          <w:sz w:val="24"/>
          <w:szCs w:val="24"/>
          <w:lang w:val="en-GB" w:eastAsia="en-GB"/>
        </w:rPr>
      </w:pPr>
      <w:r w:rsidRPr="009F78C2">
        <w:rPr>
          <w:rFonts w:ascii="Times New Roman" w:eastAsia="Times New Roman" w:hAnsi="Times New Roman" w:cs="Times New Roman"/>
          <w:sz w:val="24"/>
          <w:szCs w:val="24"/>
          <w:lang w:val="en-GB" w:eastAsia="en-GB"/>
        </w:rPr>
        <w:t xml:space="preserve">Marsac, M. L., Kassam-Adams, N., Hildenbrand, A. K., Nicholls, E., Winston, F. K., Leff, S. S., &amp; Fein, J. (2015). Implementing a Trauma-Informed approach in pediatric health care networks. </w:t>
      </w:r>
      <w:r w:rsidRPr="009F78C2">
        <w:rPr>
          <w:rFonts w:ascii="Times New Roman" w:eastAsia="Times New Roman" w:hAnsi="Times New Roman" w:cs="Times New Roman"/>
          <w:i/>
          <w:iCs/>
          <w:sz w:val="24"/>
          <w:szCs w:val="24"/>
          <w:lang w:val="en-GB" w:eastAsia="en-GB"/>
        </w:rPr>
        <w:t>JAMA Pediatrics</w:t>
      </w:r>
      <w:r w:rsidRPr="009F78C2">
        <w:rPr>
          <w:rFonts w:ascii="Times New Roman" w:eastAsia="Times New Roman" w:hAnsi="Times New Roman" w:cs="Times New Roman"/>
          <w:sz w:val="24"/>
          <w:szCs w:val="24"/>
          <w:lang w:val="en-GB" w:eastAsia="en-GB"/>
        </w:rPr>
        <w:t xml:space="preserve">, </w:t>
      </w:r>
      <w:r w:rsidRPr="009F78C2">
        <w:rPr>
          <w:rFonts w:ascii="Times New Roman" w:eastAsia="Times New Roman" w:hAnsi="Times New Roman" w:cs="Times New Roman"/>
          <w:i/>
          <w:iCs/>
          <w:sz w:val="24"/>
          <w:szCs w:val="24"/>
          <w:lang w:val="en-GB" w:eastAsia="en-GB"/>
        </w:rPr>
        <w:t>170</w:t>
      </w:r>
      <w:r w:rsidRPr="009F78C2">
        <w:rPr>
          <w:rFonts w:ascii="Times New Roman" w:eastAsia="Times New Roman" w:hAnsi="Times New Roman" w:cs="Times New Roman"/>
          <w:sz w:val="24"/>
          <w:szCs w:val="24"/>
          <w:lang w:val="en-GB" w:eastAsia="en-GB"/>
        </w:rPr>
        <w:t xml:space="preserve">(1), 70. </w:t>
      </w:r>
      <w:hyperlink r:id="rId10" w:history="1">
        <w:r w:rsidRPr="00836BE4">
          <w:rPr>
            <w:rStyle w:val="Hyperlink"/>
            <w:rFonts w:ascii="Times New Roman" w:eastAsia="Times New Roman" w:hAnsi="Times New Roman" w:cs="Times New Roman"/>
            <w:sz w:val="24"/>
            <w:szCs w:val="24"/>
            <w:lang w:val="en-GB" w:eastAsia="en-GB"/>
          </w:rPr>
          <w:t>https://doi.org/10.1001/jamapediatrics.2015.2206</w:t>
        </w:r>
      </w:hyperlink>
      <w:r>
        <w:rPr>
          <w:rFonts w:ascii="Times New Roman" w:eastAsia="Times New Roman" w:hAnsi="Times New Roman" w:cs="Times New Roman"/>
          <w:sz w:val="24"/>
          <w:szCs w:val="24"/>
          <w:lang w:val="en-GB" w:eastAsia="en-GB"/>
        </w:rPr>
        <w:t xml:space="preserve"> </w:t>
      </w:r>
    </w:p>
    <w:p w14:paraId="6CBD2633" w14:textId="43F49671" w:rsidR="007E06B2" w:rsidRDefault="007E06B2" w:rsidP="007E06B2">
      <w:pPr>
        <w:pStyle w:val="NormalWeb"/>
        <w:spacing w:before="0" w:beforeAutospacing="0" w:after="0" w:afterAutospacing="0" w:line="480" w:lineRule="auto"/>
        <w:ind w:left="720" w:hanging="720"/>
        <w:rPr>
          <w:rStyle w:val="url"/>
        </w:rPr>
      </w:pPr>
      <w:r>
        <w:t xml:space="preserve">Marx, K. (2021). </w:t>
      </w:r>
      <w:r>
        <w:rPr>
          <w:i/>
          <w:iCs/>
        </w:rPr>
        <w:t>Visual Activity Schedules and Incentive Charts for Children with Processing Difficulties: Improving Executive Functioning - ProQuest</w:t>
      </w:r>
      <w:r>
        <w:t xml:space="preserve">. </w:t>
      </w:r>
      <w:hyperlink r:id="rId11" w:history="1">
        <w:r w:rsidRPr="006A610F">
          <w:rPr>
            <w:rStyle w:val="Hyperlink"/>
          </w:rPr>
          <w:t>https://www.proquest.com/openview/fe8ee5b8a1706cf719bd140996e79235/1?pq-origsite=gscholar&amp;cbl=18750&amp;diss=y</w:t>
        </w:r>
      </w:hyperlink>
    </w:p>
    <w:p w14:paraId="31AE0F9C" w14:textId="553A4A6E" w:rsidR="007E06B2" w:rsidRPr="007E06B2" w:rsidRDefault="007E06B2" w:rsidP="007E06B2">
      <w:pPr>
        <w:pStyle w:val="NormalWeb"/>
        <w:spacing w:before="0" w:beforeAutospacing="0" w:after="0" w:afterAutospacing="0" w:line="480" w:lineRule="auto"/>
        <w:ind w:left="720" w:hanging="720"/>
      </w:pPr>
      <w:r>
        <w:t xml:space="preserve">McDonald, K. L. (2021). </w:t>
      </w:r>
      <w:r>
        <w:rPr>
          <w:i/>
          <w:iCs/>
        </w:rPr>
        <w:t>The Impact of Visual Schedules for Students with Disabilities: A literature review</w:t>
      </w:r>
      <w:r>
        <w:t xml:space="preserve">. Spark. </w:t>
      </w:r>
      <w:r>
        <w:rPr>
          <w:rStyle w:val="url"/>
        </w:rPr>
        <w:t>https://spark.bethel.edu/etd/429</w:t>
      </w:r>
    </w:p>
    <w:p w14:paraId="520558B2" w14:textId="3846534D" w:rsidR="009F78C2" w:rsidRDefault="009F78C2" w:rsidP="009F78C2">
      <w:pPr>
        <w:spacing w:after="0" w:line="480" w:lineRule="auto"/>
        <w:ind w:left="709" w:hanging="709"/>
        <w:rPr>
          <w:rFonts w:ascii="Times New Roman" w:eastAsia="Times New Roman" w:hAnsi="Times New Roman" w:cs="Times New Roman"/>
          <w:sz w:val="24"/>
          <w:szCs w:val="24"/>
          <w:lang w:val="en-GB" w:eastAsia="en-GB"/>
        </w:rPr>
      </w:pPr>
      <w:r w:rsidRPr="009F78C2">
        <w:rPr>
          <w:rFonts w:ascii="Times New Roman" w:eastAsia="Times New Roman" w:hAnsi="Times New Roman" w:cs="Times New Roman"/>
          <w:sz w:val="24"/>
          <w:szCs w:val="24"/>
          <w:lang w:val="en-GB" w:eastAsia="en-GB"/>
        </w:rPr>
        <w:lastRenderedPageBreak/>
        <w:t xml:space="preserve">Mostovoy-Luna, E. (2025, June 27). Bridging UDL and SDI: Co-Planning for Inclusive, Purposeful Design. </w:t>
      </w:r>
      <w:r w:rsidRPr="009F78C2">
        <w:rPr>
          <w:rFonts w:ascii="Times New Roman" w:eastAsia="Times New Roman" w:hAnsi="Times New Roman" w:cs="Times New Roman"/>
          <w:i/>
          <w:iCs/>
          <w:sz w:val="24"/>
          <w:szCs w:val="24"/>
          <w:lang w:val="en-GB" w:eastAsia="en-GB"/>
        </w:rPr>
        <w:t>Novak Education</w:t>
      </w:r>
      <w:r w:rsidRPr="009F78C2">
        <w:rPr>
          <w:rFonts w:ascii="Times New Roman" w:eastAsia="Times New Roman" w:hAnsi="Times New Roman" w:cs="Times New Roman"/>
          <w:sz w:val="24"/>
          <w:szCs w:val="24"/>
          <w:lang w:val="en-GB" w:eastAsia="en-GB"/>
        </w:rPr>
        <w:t xml:space="preserve">. </w:t>
      </w:r>
      <w:hyperlink r:id="rId12" w:history="1">
        <w:r w:rsidRPr="00836BE4">
          <w:rPr>
            <w:rStyle w:val="Hyperlink"/>
            <w:rFonts w:ascii="Times New Roman" w:eastAsia="Times New Roman" w:hAnsi="Times New Roman" w:cs="Times New Roman"/>
            <w:sz w:val="24"/>
            <w:szCs w:val="24"/>
            <w:lang w:val="en-GB" w:eastAsia="en-GB"/>
          </w:rPr>
          <w:t>https://www.novakeducation.com/blog/bridging-udl-and-sdi-co-planning-for-inclusive-purposeful-design</w:t>
        </w:r>
      </w:hyperlink>
      <w:r>
        <w:rPr>
          <w:rFonts w:ascii="Times New Roman" w:eastAsia="Times New Roman" w:hAnsi="Times New Roman" w:cs="Times New Roman"/>
          <w:sz w:val="24"/>
          <w:szCs w:val="24"/>
          <w:lang w:val="en-GB" w:eastAsia="en-GB"/>
        </w:rPr>
        <w:t xml:space="preserve"> </w:t>
      </w:r>
    </w:p>
    <w:p w14:paraId="47224B37" w14:textId="77777777" w:rsidR="007E06B2" w:rsidRDefault="007E06B2" w:rsidP="007E06B2">
      <w:pPr>
        <w:pStyle w:val="NormalWeb"/>
        <w:spacing w:before="0" w:beforeAutospacing="0" w:after="0" w:afterAutospacing="0" w:line="480" w:lineRule="auto"/>
        <w:ind w:left="720" w:hanging="720"/>
      </w:pPr>
      <w:r>
        <w:t xml:space="preserve">Pierce, J. M., Spriggs, A. D., Gast, D. L., &amp; Luscre, D. (2013). Effects of Visual Activity Schedules on Independent Classroom Transitions for Students with Autism. </w:t>
      </w:r>
      <w:r>
        <w:rPr>
          <w:i/>
          <w:iCs/>
        </w:rPr>
        <w:t>International Journal of Disability Development and Education</w:t>
      </w:r>
      <w:r>
        <w:t xml:space="preserve">, </w:t>
      </w:r>
      <w:r>
        <w:rPr>
          <w:i/>
          <w:iCs/>
        </w:rPr>
        <w:t>60</w:t>
      </w:r>
      <w:r>
        <w:t xml:space="preserve">(3), 253–269. </w:t>
      </w:r>
      <w:r>
        <w:rPr>
          <w:rStyle w:val="url"/>
        </w:rPr>
        <w:t>https://doi.org/10.1080/1034912x.2013.812191</w:t>
      </w:r>
    </w:p>
    <w:p w14:paraId="09AC5061" w14:textId="77777777" w:rsidR="007E06B2" w:rsidRDefault="007E06B2" w:rsidP="007E06B2">
      <w:pPr>
        <w:pStyle w:val="NormalWeb"/>
        <w:spacing w:before="0" w:beforeAutospacing="0" w:after="0" w:afterAutospacing="0" w:line="480" w:lineRule="auto"/>
        <w:ind w:left="720" w:hanging="720"/>
      </w:pPr>
      <w:r>
        <w:t xml:space="preserve">Raghavendra, P., Newman, L., Grace, E., &amp; Wood, D. (2013). ‘I could never do that before’: effectiveness of a tailored Internet support intervention to increase the social participation of youth with disabilities. </w:t>
      </w:r>
      <w:r>
        <w:rPr>
          <w:i/>
          <w:iCs/>
        </w:rPr>
        <w:t>Child Care Health and Development</w:t>
      </w:r>
      <w:r>
        <w:t xml:space="preserve">, </w:t>
      </w:r>
      <w:r>
        <w:rPr>
          <w:i/>
          <w:iCs/>
        </w:rPr>
        <w:t>39</w:t>
      </w:r>
      <w:r>
        <w:t xml:space="preserve">(4), 552–561. </w:t>
      </w:r>
      <w:r>
        <w:rPr>
          <w:rStyle w:val="url"/>
        </w:rPr>
        <w:t>https://doi.org/10.1111/cch.12048</w:t>
      </w:r>
    </w:p>
    <w:p w14:paraId="7CF675AE" w14:textId="75D20C43" w:rsidR="007E06B2" w:rsidRPr="007E06B2" w:rsidRDefault="007E06B2" w:rsidP="007E06B2">
      <w:pPr>
        <w:pStyle w:val="NormalWeb"/>
        <w:spacing w:before="0" w:beforeAutospacing="0" w:after="0" w:afterAutospacing="0" w:line="480" w:lineRule="auto"/>
        <w:ind w:left="720" w:hanging="720"/>
      </w:pPr>
      <w:r>
        <w:t xml:space="preserve">Rogers, S. J., Dawson, G., &amp; Vismara, L. A. (2012). </w:t>
      </w:r>
      <w:r>
        <w:rPr>
          <w:i/>
          <w:iCs/>
        </w:rPr>
        <w:t>An Early Start for Your Child with Autism: Using Everyday Activities to Help Kids Connect, Communicate, and Learn</w:t>
      </w:r>
      <w:r>
        <w:t>. Guilford Press.</w:t>
      </w:r>
    </w:p>
    <w:p w14:paraId="3228755D" w14:textId="172F2AF4" w:rsidR="009F78C2" w:rsidRPr="009F78C2" w:rsidRDefault="009F78C2" w:rsidP="009F78C2">
      <w:pPr>
        <w:spacing w:after="0" w:line="480" w:lineRule="auto"/>
        <w:ind w:left="709" w:hanging="709"/>
        <w:rPr>
          <w:rFonts w:ascii="Times New Roman" w:eastAsia="Times New Roman" w:hAnsi="Times New Roman" w:cs="Times New Roman"/>
          <w:sz w:val="24"/>
          <w:szCs w:val="24"/>
          <w:lang w:val="en-GB" w:eastAsia="en-GB"/>
        </w:rPr>
      </w:pPr>
      <w:r w:rsidRPr="009F78C2">
        <w:rPr>
          <w:rFonts w:ascii="Times New Roman" w:eastAsia="Times New Roman" w:hAnsi="Times New Roman" w:cs="Times New Roman"/>
          <w:sz w:val="24"/>
          <w:szCs w:val="24"/>
          <w:lang w:val="en-GB" w:eastAsia="en-GB"/>
        </w:rPr>
        <w:t xml:space="preserve">Saggers, B., &amp; Ashburner, J. (2019). Creating Learning Spaces that Promote Wellbeing, Participation and Engagement: Implications for Students on the Autism Spectrum. In </w:t>
      </w:r>
      <w:r w:rsidRPr="009F78C2">
        <w:rPr>
          <w:rFonts w:ascii="Times New Roman" w:eastAsia="Times New Roman" w:hAnsi="Times New Roman" w:cs="Times New Roman"/>
          <w:i/>
          <w:iCs/>
          <w:sz w:val="24"/>
          <w:szCs w:val="24"/>
          <w:lang w:val="en-GB" w:eastAsia="en-GB"/>
        </w:rPr>
        <w:t>Springer eBooks</w:t>
      </w:r>
      <w:r w:rsidRPr="009F78C2">
        <w:rPr>
          <w:rFonts w:ascii="Times New Roman" w:eastAsia="Times New Roman" w:hAnsi="Times New Roman" w:cs="Times New Roman"/>
          <w:sz w:val="24"/>
          <w:szCs w:val="24"/>
          <w:lang w:val="en-GB" w:eastAsia="en-GB"/>
        </w:rPr>
        <w:t xml:space="preserve"> (pp. 139–156). </w:t>
      </w:r>
      <w:hyperlink r:id="rId13" w:history="1">
        <w:r w:rsidRPr="00836BE4">
          <w:rPr>
            <w:rStyle w:val="Hyperlink"/>
            <w:rFonts w:ascii="Times New Roman" w:eastAsia="Times New Roman" w:hAnsi="Times New Roman" w:cs="Times New Roman"/>
            <w:sz w:val="24"/>
            <w:szCs w:val="24"/>
            <w:lang w:val="en-GB" w:eastAsia="en-GB"/>
          </w:rPr>
          <w:t>https://doi.org/10.1007/978-981-13-6092-3_8</w:t>
        </w:r>
      </w:hyperlink>
      <w:r>
        <w:rPr>
          <w:rFonts w:ascii="Times New Roman" w:eastAsia="Times New Roman" w:hAnsi="Times New Roman" w:cs="Times New Roman"/>
          <w:sz w:val="24"/>
          <w:szCs w:val="24"/>
          <w:lang w:val="en-GB" w:eastAsia="en-GB"/>
        </w:rPr>
        <w:t xml:space="preserve"> </w:t>
      </w:r>
    </w:p>
    <w:p w14:paraId="552B3C50" w14:textId="09E398A0" w:rsidR="009F78C2" w:rsidRPr="009F78C2" w:rsidRDefault="009F78C2" w:rsidP="009F78C2">
      <w:pPr>
        <w:spacing w:after="0" w:line="480" w:lineRule="auto"/>
        <w:ind w:left="709" w:hanging="709"/>
        <w:rPr>
          <w:rFonts w:ascii="Times New Roman" w:eastAsia="Times New Roman" w:hAnsi="Times New Roman" w:cs="Times New Roman"/>
          <w:sz w:val="24"/>
          <w:szCs w:val="24"/>
          <w:lang w:val="en-GB" w:eastAsia="en-GB"/>
        </w:rPr>
      </w:pPr>
      <w:r w:rsidRPr="009F78C2">
        <w:rPr>
          <w:rFonts w:ascii="Times New Roman" w:eastAsia="Times New Roman" w:hAnsi="Times New Roman" w:cs="Times New Roman"/>
          <w:sz w:val="24"/>
          <w:szCs w:val="24"/>
          <w:lang w:val="en-GB" w:eastAsia="en-GB"/>
        </w:rPr>
        <w:t xml:space="preserve">Stasolla, F., Caffò, A. O., Perilli, V., Boccasini, A., Damiani, R., &amp; D’Amico, F. (2018). Assistive technology for promoting adaptive skills of children with cerebral palsy: ten cases evaluation. </w:t>
      </w:r>
      <w:r w:rsidRPr="009F78C2">
        <w:rPr>
          <w:rFonts w:ascii="Times New Roman" w:eastAsia="Times New Roman" w:hAnsi="Times New Roman" w:cs="Times New Roman"/>
          <w:i/>
          <w:iCs/>
          <w:sz w:val="24"/>
          <w:szCs w:val="24"/>
          <w:lang w:val="en-GB" w:eastAsia="en-GB"/>
        </w:rPr>
        <w:t>Disability and Rehabilitation Assistive Technology</w:t>
      </w:r>
      <w:r w:rsidRPr="009F78C2">
        <w:rPr>
          <w:rFonts w:ascii="Times New Roman" w:eastAsia="Times New Roman" w:hAnsi="Times New Roman" w:cs="Times New Roman"/>
          <w:sz w:val="24"/>
          <w:szCs w:val="24"/>
          <w:lang w:val="en-GB" w:eastAsia="en-GB"/>
        </w:rPr>
        <w:t xml:space="preserve">, </w:t>
      </w:r>
      <w:r w:rsidRPr="009F78C2">
        <w:rPr>
          <w:rFonts w:ascii="Times New Roman" w:eastAsia="Times New Roman" w:hAnsi="Times New Roman" w:cs="Times New Roman"/>
          <w:i/>
          <w:iCs/>
          <w:sz w:val="24"/>
          <w:szCs w:val="24"/>
          <w:lang w:val="en-GB" w:eastAsia="en-GB"/>
        </w:rPr>
        <w:t>14</w:t>
      </w:r>
      <w:r w:rsidRPr="009F78C2">
        <w:rPr>
          <w:rFonts w:ascii="Times New Roman" w:eastAsia="Times New Roman" w:hAnsi="Times New Roman" w:cs="Times New Roman"/>
          <w:sz w:val="24"/>
          <w:szCs w:val="24"/>
          <w:lang w:val="en-GB" w:eastAsia="en-GB"/>
        </w:rPr>
        <w:t xml:space="preserve">(5), 489–502. </w:t>
      </w:r>
      <w:hyperlink r:id="rId14" w:history="1">
        <w:r w:rsidRPr="00836BE4">
          <w:rPr>
            <w:rStyle w:val="Hyperlink"/>
            <w:rFonts w:ascii="Times New Roman" w:eastAsia="Times New Roman" w:hAnsi="Times New Roman" w:cs="Times New Roman"/>
            <w:sz w:val="24"/>
            <w:szCs w:val="24"/>
            <w:lang w:val="en-GB" w:eastAsia="en-GB"/>
          </w:rPr>
          <w:t>https://doi.org/10.1080/17483107.2018.1467972</w:t>
        </w:r>
      </w:hyperlink>
      <w:r>
        <w:rPr>
          <w:rFonts w:ascii="Times New Roman" w:eastAsia="Times New Roman" w:hAnsi="Times New Roman" w:cs="Times New Roman"/>
          <w:sz w:val="24"/>
          <w:szCs w:val="24"/>
          <w:lang w:val="en-GB" w:eastAsia="en-GB"/>
        </w:rPr>
        <w:t xml:space="preserve"> </w:t>
      </w:r>
    </w:p>
    <w:p w14:paraId="76B5A67F" w14:textId="20DED9BC" w:rsidR="009F78C2" w:rsidRDefault="009F78C2" w:rsidP="009F78C2">
      <w:pPr>
        <w:spacing w:after="0" w:line="480" w:lineRule="auto"/>
        <w:ind w:left="709" w:hanging="709"/>
        <w:rPr>
          <w:rFonts w:ascii="Times New Roman" w:eastAsia="Times New Roman" w:hAnsi="Times New Roman" w:cs="Times New Roman"/>
          <w:sz w:val="24"/>
          <w:szCs w:val="24"/>
          <w:lang w:val="en-GB" w:eastAsia="en-GB"/>
        </w:rPr>
      </w:pPr>
      <w:r w:rsidRPr="009F78C2">
        <w:rPr>
          <w:rFonts w:ascii="Times New Roman" w:eastAsia="Times New Roman" w:hAnsi="Times New Roman" w:cs="Times New Roman"/>
          <w:sz w:val="24"/>
          <w:szCs w:val="24"/>
          <w:lang w:val="en-GB" w:eastAsia="en-GB"/>
        </w:rPr>
        <w:t xml:space="preserve">Unwin, K. L., Powell, G., &amp; Jones, C. R. (2021). The use of Multi-Sensory Environments with autistic children: Exploring the effect of having control of sensory changes. </w:t>
      </w:r>
      <w:r w:rsidRPr="009F78C2">
        <w:rPr>
          <w:rFonts w:ascii="Times New Roman" w:eastAsia="Times New Roman" w:hAnsi="Times New Roman" w:cs="Times New Roman"/>
          <w:i/>
          <w:iCs/>
          <w:sz w:val="24"/>
          <w:szCs w:val="24"/>
          <w:lang w:val="en-GB" w:eastAsia="en-GB"/>
        </w:rPr>
        <w:t>Autism</w:t>
      </w:r>
      <w:r w:rsidRPr="009F78C2">
        <w:rPr>
          <w:rFonts w:ascii="Times New Roman" w:eastAsia="Times New Roman" w:hAnsi="Times New Roman" w:cs="Times New Roman"/>
          <w:sz w:val="24"/>
          <w:szCs w:val="24"/>
          <w:lang w:val="en-GB" w:eastAsia="en-GB"/>
        </w:rPr>
        <w:t xml:space="preserve">, </w:t>
      </w:r>
      <w:r w:rsidRPr="009F78C2">
        <w:rPr>
          <w:rFonts w:ascii="Times New Roman" w:eastAsia="Times New Roman" w:hAnsi="Times New Roman" w:cs="Times New Roman"/>
          <w:i/>
          <w:iCs/>
          <w:sz w:val="24"/>
          <w:szCs w:val="24"/>
          <w:lang w:val="en-GB" w:eastAsia="en-GB"/>
        </w:rPr>
        <w:t>26</w:t>
      </w:r>
      <w:r w:rsidRPr="009F78C2">
        <w:rPr>
          <w:rFonts w:ascii="Times New Roman" w:eastAsia="Times New Roman" w:hAnsi="Times New Roman" w:cs="Times New Roman"/>
          <w:sz w:val="24"/>
          <w:szCs w:val="24"/>
          <w:lang w:val="en-GB" w:eastAsia="en-GB"/>
        </w:rPr>
        <w:t xml:space="preserve">(6), 1379–1394. </w:t>
      </w:r>
      <w:hyperlink r:id="rId15" w:history="1">
        <w:r w:rsidRPr="00836BE4">
          <w:rPr>
            <w:rStyle w:val="Hyperlink"/>
            <w:rFonts w:ascii="Times New Roman" w:eastAsia="Times New Roman" w:hAnsi="Times New Roman" w:cs="Times New Roman"/>
            <w:sz w:val="24"/>
            <w:szCs w:val="24"/>
            <w:lang w:val="en-GB" w:eastAsia="en-GB"/>
          </w:rPr>
          <w:t>https://doi.org/10.1177/13623613211050176</w:t>
        </w:r>
      </w:hyperlink>
      <w:r>
        <w:rPr>
          <w:rFonts w:ascii="Times New Roman" w:eastAsia="Times New Roman" w:hAnsi="Times New Roman" w:cs="Times New Roman"/>
          <w:sz w:val="24"/>
          <w:szCs w:val="24"/>
          <w:lang w:val="en-GB" w:eastAsia="en-GB"/>
        </w:rPr>
        <w:t xml:space="preserve"> </w:t>
      </w:r>
    </w:p>
    <w:p w14:paraId="7404C222" w14:textId="77777777" w:rsidR="007E06B2" w:rsidRDefault="007E06B2" w:rsidP="007E06B2">
      <w:pPr>
        <w:pStyle w:val="NormalWeb"/>
        <w:spacing w:before="0" w:beforeAutospacing="0" w:after="0" w:afterAutospacing="0" w:line="480" w:lineRule="auto"/>
        <w:ind w:left="720" w:hanging="720"/>
      </w:pPr>
      <w:r>
        <w:t xml:space="preserve">Zimmerman, K. N., Ledford, J. R., &amp; Barton, E. E. (2017). Using visual activity schedules for young children with challenging behavior. </w:t>
      </w:r>
      <w:r>
        <w:rPr>
          <w:i/>
          <w:iCs/>
        </w:rPr>
        <w:t>Journal of Early Intervention</w:t>
      </w:r>
      <w:r>
        <w:t xml:space="preserve">, </w:t>
      </w:r>
      <w:r>
        <w:rPr>
          <w:i/>
          <w:iCs/>
        </w:rPr>
        <w:t>39</w:t>
      </w:r>
      <w:r>
        <w:t xml:space="preserve">(4), 339–358. </w:t>
      </w:r>
      <w:r>
        <w:rPr>
          <w:rStyle w:val="url"/>
        </w:rPr>
        <w:t>https://doi.org/10.1177/1053815117725693</w:t>
      </w:r>
    </w:p>
    <w:p w14:paraId="2053C9D4" w14:textId="77777777" w:rsidR="007E06B2" w:rsidRPr="009F78C2" w:rsidRDefault="007E06B2" w:rsidP="009F78C2">
      <w:pPr>
        <w:spacing w:after="0" w:line="480" w:lineRule="auto"/>
        <w:ind w:left="709" w:hanging="709"/>
        <w:rPr>
          <w:rFonts w:ascii="Times New Roman" w:eastAsia="Times New Roman" w:hAnsi="Times New Roman" w:cs="Times New Roman"/>
          <w:sz w:val="24"/>
          <w:szCs w:val="24"/>
          <w:lang w:val="en-GB" w:eastAsia="en-GB"/>
        </w:rPr>
      </w:pPr>
    </w:p>
    <w:p w14:paraId="3AC94FBB" w14:textId="77777777" w:rsidR="00292D6C" w:rsidRDefault="00292D6C" w:rsidP="00150F50">
      <w:pPr>
        <w:spacing w:after="0" w:line="360" w:lineRule="auto"/>
        <w:contextualSpacing/>
        <w:rPr>
          <w:rFonts w:cstheme="minorHAnsi"/>
          <w:b/>
          <w:bCs/>
        </w:rPr>
      </w:pPr>
    </w:p>
    <w:p w14:paraId="6FFA079D" w14:textId="739E90C5" w:rsidR="004A57C0" w:rsidRDefault="004A57C0" w:rsidP="00150F50">
      <w:pPr>
        <w:spacing w:after="0" w:line="360" w:lineRule="auto"/>
        <w:contextualSpacing/>
        <w:rPr>
          <w:rFonts w:cstheme="minorHAnsi"/>
          <w:b/>
          <w:bCs/>
        </w:rPr>
        <w:sectPr w:rsidR="004A57C0" w:rsidSect="00A67D96">
          <w:pgSz w:w="16838" w:h="11906" w:orient="landscape"/>
          <w:pgMar w:top="851" w:right="993" w:bottom="707" w:left="709"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62705F7" w14:textId="75844FE5" w:rsidR="00407FF6" w:rsidRPr="00374DBD" w:rsidRDefault="00407FF6" w:rsidP="00150F50">
      <w:pPr>
        <w:spacing w:after="0" w:line="360" w:lineRule="auto"/>
        <w:contextualSpacing/>
        <w:rPr>
          <w:rFonts w:cstheme="minorHAnsi"/>
        </w:rPr>
        <w:sectPr w:rsidR="00407FF6" w:rsidRPr="00374DBD" w:rsidSect="00A67D96">
          <w:pgSz w:w="16838" w:h="11906" w:orient="landscape"/>
          <w:pgMar w:top="851" w:right="993" w:bottom="707" w:left="709"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r w:rsidRPr="00374DBD">
        <w:rPr>
          <w:rFonts w:cstheme="minorHAnsi"/>
          <w:b/>
          <w:bCs/>
        </w:rPr>
        <w:lastRenderedPageBreak/>
        <w:t>ATTACHMENTS:</w:t>
      </w:r>
      <w:r w:rsidRPr="00374DBD">
        <w:rPr>
          <w:rFonts w:cstheme="minorHAnsi"/>
        </w:rPr>
        <w:t xml:space="preserve">   Ensure to include copies of Individual Education Plans (IEP) , Behaviour Plans and Transition  to School Statements</w:t>
      </w:r>
    </w:p>
    <w:p w14:paraId="0B3ED037" w14:textId="660D6329" w:rsidR="00F44249" w:rsidRPr="00374DBD" w:rsidRDefault="00870D67" w:rsidP="00085A01">
      <w:pPr>
        <w:ind w:left="-284"/>
        <w:rPr>
          <w:rFonts w:cstheme="minorHAnsi"/>
        </w:rPr>
      </w:pPr>
      <w:r w:rsidRPr="00374DBD">
        <w:rPr>
          <w:rFonts w:cstheme="minorHAnsi"/>
          <w:noProof/>
          <w:lang w:val="en-US"/>
        </w:rPr>
        <w:lastRenderedPageBreak/>
        <w:drawing>
          <wp:anchor distT="36576" distB="36576" distL="36576" distR="36576" simplePos="0" relativeHeight="251668480" behindDoc="0" locked="0" layoutInCell="1" allowOverlap="1" wp14:anchorId="62E1A883" wp14:editId="1F636551">
            <wp:simplePos x="0" y="0"/>
            <wp:positionH relativeFrom="page">
              <wp:align>center</wp:align>
            </wp:positionH>
            <wp:positionV relativeFrom="paragraph">
              <wp:posOffset>268605</wp:posOffset>
            </wp:positionV>
            <wp:extent cx="6905625" cy="8163037"/>
            <wp:effectExtent l="0" t="0" r="0" b="952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5625" cy="8163037"/>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085A01" w:rsidRPr="00374DBD">
        <w:rPr>
          <w:rFonts w:cstheme="minorHAnsi"/>
        </w:rPr>
        <w:t xml:space="preserve"> </w:t>
      </w:r>
      <w:r w:rsidRPr="00374DBD">
        <w:rPr>
          <w:rFonts w:cstheme="minorHAnsi"/>
        </w:rPr>
        <w:t>Table 1: Barriers and Strategies</w:t>
      </w:r>
    </w:p>
    <w:p w14:paraId="211799F8" w14:textId="77777777" w:rsidR="00870D67" w:rsidRPr="00374DBD" w:rsidRDefault="00870D67" w:rsidP="00870D67">
      <w:pPr>
        <w:ind w:left="-709"/>
        <w:rPr>
          <w:rFonts w:cstheme="minorHAnsi"/>
        </w:rPr>
      </w:pPr>
    </w:p>
    <w:sectPr w:rsidR="00870D67" w:rsidRPr="00374DBD" w:rsidSect="00A67D96">
      <w:pgSz w:w="11906" w:h="16838"/>
      <w:pgMar w:top="993" w:right="707" w:bottom="709" w:left="85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7F3B0" w14:textId="77777777" w:rsidR="00817608" w:rsidRDefault="00817608" w:rsidP="00A22C8D">
      <w:pPr>
        <w:spacing w:after="0" w:line="240" w:lineRule="auto"/>
      </w:pPr>
      <w:r>
        <w:separator/>
      </w:r>
    </w:p>
  </w:endnote>
  <w:endnote w:type="continuationSeparator" w:id="0">
    <w:p w14:paraId="3384FA5B" w14:textId="77777777" w:rsidR="00817608" w:rsidRDefault="00817608" w:rsidP="00A2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LT Pro">
    <w:altName w:val="Arial"/>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90055" w14:textId="77777777" w:rsidR="00817608" w:rsidRDefault="00817608" w:rsidP="00A22C8D">
      <w:pPr>
        <w:spacing w:after="0" w:line="240" w:lineRule="auto"/>
      </w:pPr>
      <w:r>
        <w:separator/>
      </w:r>
    </w:p>
  </w:footnote>
  <w:footnote w:type="continuationSeparator" w:id="0">
    <w:p w14:paraId="0D34DE61" w14:textId="77777777" w:rsidR="00817608" w:rsidRDefault="00817608" w:rsidP="00A22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C685B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E5045B"/>
    <w:multiLevelType w:val="hybridMultilevel"/>
    <w:tmpl w:val="0CAEEA2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B5875"/>
    <w:multiLevelType w:val="multilevel"/>
    <w:tmpl w:val="734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5B7D"/>
    <w:multiLevelType w:val="hybridMultilevel"/>
    <w:tmpl w:val="20E67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65E58"/>
    <w:multiLevelType w:val="hybridMultilevel"/>
    <w:tmpl w:val="36C21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50C5B"/>
    <w:multiLevelType w:val="hybridMultilevel"/>
    <w:tmpl w:val="6112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5542B1"/>
    <w:multiLevelType w:val="hybridMultilevel"/>
    <w:tmpl w:val="A9FEF016"/>
    <w:lvl w:ilvl="0" w:tplc="46186F0A">
      <w:start w:val="1"/>
      <w:numFmt w:val="bullet"/>
      <w:lvlText w:val="•"/>
      <w:lvlJc w:val="left"/>
      <w:pPr>
        <w:tabs>
          <w:tab w:val="num" w:pos="720"/>
        </w:tabs>
        <w:ind w:left="720" w:hanging="360"/>
      </w:pPr>
      <w:rPr>
        <w:rFonts w:ascii="Arial" w:hAnsi="Arial" w:hint="default"/>
      </w:rPr>
    </w:lvl>
    <w:lvl w:ilvl="1" w:tplc="7090A6DA" w:tentative="1">
      <w:start w:val="1"/>
      <w:numFmt w:val="bullet"/>
      <w:lvlText w:val="•"/>
      <w:lvlJc w:val="left"/>
      <w:pPr>
        <w:tabs>
          <w:tab w:val="num" w:pos="1440"/>
        </w:tabs>
        <w:ind w:left="1440" w:hanging="360"/>
      </w:pPr>
      <w:rPr>
        <w:rFonts w:ascii="Arial" w:hAnsi="Arial" w:hint="default"/>
      </w:rPr>
    </w:lvl>
    <w:lvl w:ilvl="2" w:tplc="69A2CF26" w:tentative="1">
      <w:start w:val="1"/>
      <w:numFmt w:val="bullet"/>
      <w:lvlText w:val="•"/>
      <w:lvlJc w:val="left"/>
      <w:pPr>
        <w:tabs>
          <w:tab w:val="num" w:pos="2160"/>
        </w:tabs>
        <w:ind w:left="2160" w:hanging="360"/>
      </w:pPr>
      <w:rPr>
        <w:rFonts w:ascii="Arial" w:hAnsi="Arial" w:hint="default"/>
      </w:rPr>
    </w:lvl>
    <w:lvl w:ilvl="3" w:tplc="64DEFA2C" w:tentative="1">
      <w:start w:val="1"/>
      <w:numFmt w:val="bullet"/>
      <w:lvlText w:val="•"/>
      <w:lvlJc w:val="left"/>
      <w:pPr>
        <w:tabs>
          <w:tab w:val="num" w:pos="2880"/>
        </w:tabs>
        <w:ind w:left="2880" w:hanging="360"/>
      </w:pPr>
      <w:rPr>
        <w:rFonts w:ascii="Arial" w:hAnsi="Arial" w:hint="default"/>
      </w:rPr>
    </w:lvl>
    <w:lvl w:ilvl="4" w:tplc="275C6320" w:tentative="1">
      <w:start w:val="1"/>
      <w:numFmt w:val="bullet"/>
      <w:lvlText w:val="•"/>
      <w:lvlJc w:val="left"/>
      <w:pPr>
        <w:tabs>
          <w:tab w:val="num" w:pos="3600"/>
        </w:tabs>
        <w:ind w:left="3600" w:hanging="360"/>
      </w:pPr>
      <w:rPr>
        <w:rFonts w:ascii="Arial" w:hAnsi="Arial" w:hint="default"/>
      </w:rPr>
    </w:lvl>
    <w:lvl w:ilvl="5" w:tplc="2730CAA8" w:tentative="1">
      <w:start w:val="1"/>
      <w:numFmt w:val="bullet"/>
      <w:lvlText w:val="•"/>
      <w:lvlJc w:val="left"/>
      <w:pPr>
        <w:tabs>
          <w:tab w:val="num" w:pos="4320"/>
        </w:tabs>
        <w:ind w:left="4320" w:hanging="360"/>
      </w:pPr>
      <w:rPr>
        <w:rFonts w:ascii="Arial" w:hAnsi="Arial" w:hint="default"/>
      </w:rPr>
    </w:lvl>
    <w:lvl w:ilvl="6" w:tplc="36C47EA8" w:tentative="1">
      <w:start w:val="1"/>
      <w:numFmt w:val="bullet"/>
      <w:lvlText w:val="•"/>
      <w:lvlJc w:val="left"/>
      <w:pPr>
        <w:tabs>
          <w:tab w:val="num" w:pos="5040"/>
        </w:tabs>
        <w:ind w:left="5040" w:hanging="360"/>
      </w:pPr>
      <w:rPr>
        <w:rFonts w:ascii="Arial" w:hAnsi="Arial" w:hint="default"/>
      </w:rPr>
    </w:lvl>
    <w:lvl w:ilvl="7" w:tplc="5E22A9D2" w:tentative="1">
      <w:start w:val="1"/>
      <w:numFmt w:val="bullet"/>
      <w:lvlText w:val="•"/>
      <w:lvlJc w:val="left"/>
      <w:pPr>
        <w:tabs>
          <w:tab w:val="num" w:pos="5760"/>
        </w:tabs>
        <w:ind w:left="5760" w:hanging="360"/>
      </w:pPr>
      <w:rPr>
        <w:rFonts w:ascii="Arial" w:hAnsi="Arial" w:hint="default"/>
      </w:rPr>
    </w:lvl>
    <w:lvl w:ilvl="8" w:tplc="7DA48E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967678"/>
    <w:multiLevelType w:val="hybridMultilevel"/>
    <w:tmpl w:val="509E19C6"/>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8" w15:restartNumberingAfterBreak="0">
    <w:nsid w:val="41D5479D"/>
    <w:multiLevelType w:val="hybridMultilevel"/>
    <w:tmpl w:val="44724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CC3DD8"/>
    <w:multiLevelType w:val="hybridMultilevel"/>
    <w:tmpl w:val="906E4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C0860"/>
    <w:multiLevelType w:val="hybridMultilevel"/>
    <w:tmpl w:val="1974F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6B3ADA"/>
    <w:multiLevelType w:val="hybridMultilevel"/>
    <w:tmpl w:val="F836E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DA6B52"/>
    <w:multiLevelType w:val="multilevel"/>
    <w:tmpl w:val="F4B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2628B"/>
    <w:multiLevelType w:val="hybridMultilevel"/>
    <w:tmpl w:val="8F227BA8"/>
    <w:lvl w:ilvl="0" w:tplc="0C090001">
      <w:start w:val="1"/>
      <w:numFmt w:val="bullet"/>
      <w:lvlText w:val=""/>
      <w:lvlJc w:val="left"/>
      <w:pPr>
        <w:ind w:left="207" w:hanging="360"/>
      </w:pPr>
      <w:rPr>
        <w:rFonts w:ascii="Symbol" w:hAnsi="Symbol" w:hint="default"/>
      </w:rPr>
    </w:lvl>
    <w:lvl w:ilvl="1" w:tplc="0C090003" w:tentative="1">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1647" w:hanging="360"/>
      </w:pPr>
      <w:rPr>
        <w:rFonts w:ascii="Wingdings" w:hAnsi="Wingdings" w:hint="default"/>
      </w:rPr>
    </w:lvl>
    <w:lvl w:ilvl="3" w:tplc="0C090001" w:tentative="1">
      <w:start w:val="1"/>
      <w:numFmt w:val="bullet"/>
      <w:lvlText w:val=""/>
      <w:lvlJc w:val="left"/>
      <w:pPr>
        <w:ind w:left="2367" w:hanging="360"/>
      </w:pPr>
      <w:rPr>
        <w:rFonts w:ascii="Symbol" w:hAnsi="Symbol" w:hint="default"/>
      </w:rPr>
    </w:lvl>
    <w:lvl w:ilvl="4" w:tplc="0C090003" w:tentative="1">
      <w:start w:val="1"/>
      <w:numFmt w:val="bullet"/>
      <w:lvlText w:val="o"/>
      <w:lvlJc w:val="left"/>
      <w:pPr>
        <w:ind w:left="3087" w:hanging="360"/>
      </w:pPr>
      <w:rPr>
        <w:rFonts w:ascii="Courier New" w:hAnsi="Courier New" w:cs="Courier New" w:hint="default"/>
      </w:rPr>
    </w:lvl>
    <w:lvl w:ilvl="5" w:tplc="0C090005" w:tentative="1">
      <w:start w:val="1"/>
      <w:numFmt w:val="bullet"/>
      <w:lvlText w:val=""/>
      <w:lvlJc w:val="left"/>
      <w:pPr>
        <w:ind w:left="3807" w:hanging="360"/>
      </w:pPr>
      <w:rPr>
        <w:rFonts w:ascii="Wingdings" w:hAnsi="Wingdings" w:hint="default"/>
      </w:rPr>
    </w:lvl>
    <w:lvl w:ilvl="6" w:tplc="0C090001" w:tentative="1">
      <w:start w:val="1"/>
      <w:numFmt w:val="bullet"/>
      <w:lvlText w:val=""/>
      <w:lvlJc w:val="left"/>
      <w:pPr>
        <w:ind w:left="4527" w:hanging="360"/>
      </w:pPr>
      <w:rPr>
        <w:rFonts w:ascii="Symbol" w:hAnsi="Symbol" w:hint="default"/>
      </w:rPr>
    </w:lvl>
    <w:lvl w:ilvl="7" w:tplc="0C090003" w:tentative="1">
      <w:start w:val="1"/>
      <w:numFmt w:val="bullet"/>
      <w:lvlText w:val="o"/>
      <w:lvlJc w:val="left"/>
      <w:pPr>
        <w:ind w:left="5247" w:hanging="360"/>
      </w:pPr>
      <w:rPr>
        <w:rFonts w:ascii="Courier New" w:hAnsi="Courier New" w:cs="Courier New" w:hint="default"/>
      </w:rPr>
    </w:lvl>
    <w:lvl w:ilvl="8" w:tplc="0C090005" w:tentative="1">
      <w:start w:val="1"/>
      <w:numFmt w:val="bullet"/>
      <w:lvlText w:val=""/>
      <w:lvlJc w:val="left"/>
      <w:pPr>
        <w:ind w:left="5967" w:hanging="360"/>
      </w:pPr>
      <w:rPr>
        <w:rFonts w:ascii="Wingdings" w:hAnsi="Wingdings" w:hint="default"/>
      </w:rPr>
    </w:lvl>
  </w:abstractNum>
  <w:abstractNum w:abstractNumId="14" w15:restartNumberingAfterBreak="0">
    <w:nsid w:val="6D74379D"/>
    <w:multiLevelType w:val="multilevel"/>
    <w:tmpl w:val="998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B6E3A"/>
    <w:multiLevelType w:val="multilevel"/>
    <w:tmpl w:val="F38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64237"/>
    <w:multiLevelType w:val="multilevel"/>
    <w:tmpl w:val="F6C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91FC5"/>
    <w:multiLevelType w:val="hybridMultilevel"/>
    <w:tmpl w:val="2068B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4"/>
  </w:num>
  <w:num w:numId="4">
    <w:abstractNumId w:val="16"/>
  </w:num>
  <w:num w:numId="5">
    <w:abstractNumId w:val="2"/>
  </w:num>
  <w:num w:numId="6">
    <w:abstractNumId w:val="15"/>
  </w:num>
  <w:num w:numId="7">
    <w:abstractNumId w:val="12"/>
  </w:num>
  <w:num w:numId="8">
    <w:abstractNumId w:val="13"/>
  </w:num>
  <w:num w:numId="9">
    <w:abstractNumId w:val="0"/>
  </w:num>
  <w:num w:numId="10">
    <w:abstractNumId w:val="10"/>
  </w:num>
  <w:num w:numId="11">
    <w:abstractNumId w:val="8"/>
  </w:num>
  <w:num w:numId="12">
    <w:abstractNumId w:val="4"/>
  </w:num>
  <w:num w:numId="13">
    <w:abstractNumId w:val="3"/>
  </w:num>
  <w:num w:numId="14">
    <w:abstractNumId w:val="9"/>
  </w:num>
  <w:num w:numId="15">
    <w:abstractNumId w:val="17"/>
  </w:num>
  <w:num w:numId="16">
    <w:abstractNumId w:val="11"/>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24"/>
    <w:rsid w:val="00003055"/>
    <w:rsid w:val="00004156"/>
    <w:rsid w:val="00014E95"/>
    <w:rsid w:val="0002004E"/>
    <w:rsid w:val="00032F91"/>
    <w:rsid w:val="0003708A"/>
    <w:rsid w:val="000578CF"/>
    <w:rsid w:val="00085A01"/>
    <w:rsid w:val="00090939"/>
    <w:rsid w:val="000A4842"/>
    <w:rsid w:val="000C59BC"/>
    <w:rsid w:val="000E3706"/>
    <w:rsid w:val="00110435"/>
    <w:rsid w:val="00137938"/>
    <w:rsid w:val="00150F50"/>
    <w:rsid w:val="0016320B"/>
    <w:rsid w:val="00167361"/>
    <w:rsid w:val="00180D19"/>
    <w:rsid w:val="00187ED6"/>
    <w:rsid w:val="00192212"/>
    <w:rsid w:val="001A282D"/>
    <w:rsid w:val="001D0D10"/>
    <w:rsid w:val="001D18D0"/>
    <w:rsid w:val="00200224"/>
    <w:rsid w:val="00203037"/>
    <w:rsid w:val="0022762D"/>
    <w:rsid w:val="00240D05"/>
    <w:rsid w:val="002811F3"/>
    <w:rsid w:val="00286A57"/>
    <w:rsid w:val="00292D6C"/>
    <w:rsid w:val="002C5FE9"/>
    <w:rsid w:val="002D35B5"/>
    <w:rsid w:val="002D67F5"/>
    <w:rsid w:val="002E3DAC"/>
    <w:rsid w:val="002F78EF"/>
    <w:rsid w:val="003035D3"/>
    <w:rsid w:val="00306402"/>
    <w:rsid w:val="00345FAE"/>
    <w:rsid w:val="00373820"/>
    <w:rsid w:val="00374DBD"/>
    <w:rsid w:val="0038522E"/>
    <w:rsid w:val="003905CD"/>
    <w:rsid w:val="003B050E"/>
    <w:rsid w:val="003C123F"/>
    <w:rsid w:val="003C1311"/>
    <w:rsid w:val="003D0CB5"/>
    <w:rsid w:val="003D2C58"/>
    <w:rsid w:val="003E75AD"/>
    <w:rsid w:val="00406B00"/>
    <w:rsid w:val="00407FF6"/>
    <w:rsid w:val="00445781"/>
    <w:rsid w:val="00467B86"/>
    <w:rsid w:val="004A0606"/>
    <w:rsid w:val="004A4838"/>
    <w:rsid w:val="004A57C0"/>
    <w:rsid w:val="004A7743"/>
    <w:rsid w:val="004C2A74"/>
    <w:rsid w:val="00516AFF"/>
    <w:rsid w:val="00576AE8"/>
    <w:rsid w:val="00583626"/>
    <w:rsid w:val="00585392"/>
    <w:rsid w:val="00592299"/>
    <w:rsid w:val="00594E52"/>
    <w:rsid w:val="005A69F0"/>
    <w:rsid w:val="0060780C"/>
    <w:rsid w:val="00620C17"/>
    <w:rsid w:val="0062496D"/>
    <w:rsid w:val="00642317"/>
    <w:rsid w:val="006440FE"/>
    <w:rsid w:val="00653B6C"/>
    <w:rsid w:val="00676361"/>
    <w:rsid w:val="00680690"/>
    <w:rsid w:val="00681889"/>
    <w:rsid w:val="00682CB0"/>
    <w:rsid w:val="006C094D"/>
    <w:rsid w:val="006D3E21"/>
    <w:rsid w:val="006F0DD3"/>
    <w:rsid w:val="0070299B"/>
    <w:rsid w:val="0070538E"/>
    <w:rsid w:val="00713450"/>
    <w:rsid w:val="0072192E"/>
    <w:rsid w:val="00774DA1"/>
    <w:rsid w:val="00783393"/>
    <w:rsid w:val="007D4F24"/>
    <w:rsid w:val="007E06B2"/>
    <w:rsid w:val="007E6BD4"/>
    <w:rsid w:val="007E6D32"/>
    <w:rsid w:val="007F4961"/>
    <w:rsid w:val="00807EBB"/>
    <w:rsid w:val="0081482C"/>
    <w:rsid w:val="00817608"/>
    <w:rsid w:val="00817637"/>
    <w:rsid w:val="00830C7D"/>
    <w:rsid w:val="0086571A"/>
    <w:rsid w:val="00870D67"/>
    <w:rsid w:val="0087236D"/>
    <w:rsid w:val="008A4740"/>
    <w:rsid w:val="008D6AE1"/>
    <w:rsid w:val="008E3061"/>
    <w:rsid w:val="00903641"/>
    <w:rsid w:val="00927779"/>
    <w:rsid w:val="009307A3"/>
    <w:rsid w:val="0093372F"/>
    <w:rsid w:val="009732ED"/>
    <w:rsid w:val="00994D59"/>
    <w:rsid w:val="0099685D"/>
    <w:rsid w:val="009E3C18"/>
    <w:rsid w:val="009F45B5"/>
    <w:rsid w:val="009F78C2"/>
    <w:rsid w:val="00A22C8D"/>
    <w:rsid w:val="00A23D88"/>
    <w:rsid w:val="00A27568"/>
    <w:rsid w:val="00A30FE0"/>
    <w:rsid w:val="00A33ADB"/>
    <w:rsid w:val="00A356E7"/>
    <w:rsid w:val="00A6006A"/>
    <w:rsid w:val="00A63722"/>
    <w:rsid w:val="00A67D96"/>
    <w:rsid w:val="00A92D3A"/>
    <w:rsid w:val="00AB28C6"/>
    <w:rsid w:val="00AB2AC6"/>
    <w:rsid w:val="00AC185D"/>
    <w:rsid w:val="00AC6E67"/>
    <w:rsid w:val="00AD1664"/>
    <w:rsid w:val="00AD6285"/>
    <w:rsid w:val="00AE5C25"/>
    <w:rsid w:val="00AE70E9"/>
    <w:rsid w:val="00AF1551"/>
    <w:rsid w:val="00B10BDD"/>
    <w:rsid w:val="00B81B05"/>
    <w:rsid w:val="00B92DC6"/>
    <w:rsid w:val="00BA4F71"/>
    <w:rsid w:val="00BA524B"/>
    <w:rsid w:val="00BA60BF"/>
    <w:rsid w:val="00BB3E09"/>
    <w:rsid w:val="00BC480D"/>
    <w:rsid w:val="00BC5931"/>
    <w:rsid w:val="00BD2996"/>
    <w:rsid w:val="00BD5EEB"/>
    <w:rsid w:val="00C05822"/>
    <w:rsid w:val="00C15440"/>
    <w:rsid w:val="00C2460D"/>
    <w:rsid w:val="00C429F1"/>
    <w:rsid w:val="00C50B4C"/>
    <w:rsid w:val="00C62B87"/>
    <w:rsid w:val="00C817DC"/>
    <w:rsid w:val="00C914B6"/>
    <w:rsid w:val="00CA26B5"/>
    <w:rsid w:val="00CA2782"/>
    <w:rsid w:val="00CA44CB"/>
    <w:rsid w:val="00CA52F3"/>
    <w:rsid w:val="00D03692"/>
    <w:rsid w:val="00D3729E"/>
    <w:rsid w:val="00D501CC"/>
    <w:rsid w:val="00D54ECD"/>
    <w:rsid w:val="00D607FA"/>
    <w:rsid w:val="00DC2629"/>
    <w:rsid w:val="00DD1B7F"/>
    <w:rsid w:val="00DE164A"/>
    <w:rsid w:val="00DE579C"/>
    <w:rsid w:val="00E34344"/>
    <w:rsid w:val="00E5637E"/>
    <w:rsid w:val="00E81DD6"/>
    <w:rsid w:val="00EF5E8F"/>
    <w:rsid w:val="00F17016"/>
    <w:rsid w:val="00F44249"/>
    <w:rsid w:val="00F45266"/>
    <w:rsid w:val="00F4750C"/>
    <w:rsid w:val="00F90057"/>
    <w:rsid w:val="00FB34F2"/>
    <w:rsid w:val="00FF0426"/>
    <w:rsid w:val="00FF7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AC7F"/>
  <w15:docId w15:val="{3D386BE2-6213-4000-9488-A626937F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50E"/>
    <w:rPr>
      <w:rFonts w:ascii="Tahoma" w:hAnsi="Tahoma" w:cs="Tahoma"/>
      <w:sz w:val="16"/>
      <w:szCs w:val="16"/>
    </w:rPr>
  </w:style>
  <w:style w:type="table" w:styleId="TableGrid">
    <w:name w:val="Table Grid"/>
    <w:basedOn w:val="TableNormal"/>
    <w:uiPriority w:val="59"/>
    <w:rsid w:val="00F4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037"/>
    <w:pPr>
      <w:ind w:left="720"/>
      <w:contextualSpacing/>
    </w:pPr>
  </w:style>
  <w:style w:type="paragraph" w:styleId="Header">
    <w:name w:val="header"/>
    <w:basedOn w:val="Normal"/>
    <w:link w:val="HeaderChar"/>
    <w:uiPriority w:val="99"/>
    <w:unhideWhenUsed/>
    <w:rsid w:val="00A22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C8D"/>
  </w:style>
  <w:style w:type="paragraph" w:styleId="Footer">
    <w:name w:val="footer"/>
    <w:basedOn w:val="Normal"/>
    <w:link w:val="FooterChar"/>
    <w:uiPriority w:val="99"/>
    <w:unhideWhenUsed/>
    <w:rsid w:val="00A22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C8D"/>
  </w:style>
  <w:style w:type="paragraph" w:styleId="NormalWeb">
    <w:name w:val="Normal (Web)"/>
    <w:basedOn w:val="Normal"/>
    <w:uiPriority w:val="99"/>
    <w:unhideWhenUsed/>
    <w:rsid w:val="0003708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03708A"/>
    <w:rPr>
      <w:i/>
      <w:iCs/>
    </w:rPr>
  </w:style>
  <w:style w:type="character" w:styleId="Hyperlink">
    <w:name w:val="Hyperlink"/>
    <w:basedOn w:val="DefaultParagraphFont"/>
    <w:uiPriority w:val="99"/>
    <w:unhideWhenUsed/>
    <w:rsid w:val="0003708A"/>
    <w:rPr>
      <w:color w:val="0000FF"/>
      <w:u w:val="single"/>
    </w:rPr>
  </w:style>
  <w:style w:type="paragraph" w:customStyle="1" w:styleId="firstchild">
    <w:name w:val="firstchild"/>
    <w:basedOn w:val="Normal"/>
    <w:rsid w:val="0003708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stchild">
    <w:name w:val="lastchild"/>
    <w:basedOn w:val="Normal"/>
    <w:rsid w:val="0003708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9F78C2"/>
    <w:rPr>
      <w:color w:val="605E5C"/>
      <w:shd w:val="clear" w:color="auto" w:fill="E1DFDD"/>
    </w:rPr>
  </w:style>
  <w:style w:type="paragraph" w:styleId="ListBullet">
    <w:name w:val="List Bullet"/>
    <w:basedOn w:val="Normal"/>
    <w:unhideWhenUsed/>
    <w:rsid w:val="007E06B2"/>
    <w:pPr>
      <w:numPr>
        <w:numId w:val="9"/>
      </w:numPr>
      <w:spacing w:after="0" w:line="240" w:lineRule="auto"/>
      <w:contextualSpacing/>
    </w:pPr>
    <w:rPr>
      <w:rFonts w:ascii="Calibri" w:eastAsia="Times New Roman" w:hAnsi="Calibri" w:cs="Times New Roman"/>
      <w:sz w:val="24"/>
      <w:szCs w:val="24"/>
    </w:rPr>
  </w:style>
  <w:style w:type="character" w:customStyle="1" w:styleId="url">
    <w:name w:val="url"/>
    <w:basedOn w:val="DefaultParagraphFont"/>
    <w:rsid w:val="007E06B2"/>
  </w:style>
  <w:style w:type="character" w:styleId="Strong">
    <w:name w:val="Strong"/>
    <w:basedOn w:val="DefaultParagraphFont"/>
    <w:uiPriority w:val="22"/>
    <w:qFormat/>
    <w:rsid w:val="007F4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972">
      <w:bodyDiv w:val="1"/>
      <w:marLeft w:val="0"/>
      <w:marRight w:val="0"/>
      <w:marTop w:val="0"/>
      <w:marBottom w:val="0"/>
      <w:divBdr>
        <w:top w:val="none" w:sz="0" w:space="0" w:color="auto"/>
        <w:left w:val="none" w:sz="0" w:space="0" w:color="auto"/>
        <w:bottom w:val="none" w:sz="0" w:space="0" w:color="auto"/>
        <w:right w:val="none" w:sz="0" w:space="0" w:color="auto"/>
      </w:divBdr>
    </w:div>
    <w:div w:id="71662054">
      <w:bodyDiv w:val="1"/>
      <w:marLeft w:val="0"/>
      <w:marRight w:val="0"/>
      <w:marTop w:val="0"/>
      <w:marBottom w:val="0"/>
      <w:divBdr>
        <w:top w:val="none" w:sz="0" w:space="0" w:color="auto"/>
        <w:left w:val="none" w:sz="0" w:space="0" w:color="auto"/>
        <w:bottom w:val="none" w:sz="0" w:space="0" w:color="auto"/>
        <w:right w:val="none" w:sz="0" w:space="0" w:color="auto"/>
      </w:divBdr>
      <w:divsChild>
        <w:div w:id="1791970376">
          <w:marLeft w:val="-720"/>
          <w:marRight w:val="0"/>
          <w:marTop w:val="0"/>
          <w:marBottom w:val="0"/>
          <w:divBdr>
            <w:top w:val="none" w:sz="0" w:space="0" w:color="auto"/>
            <w:left w:val="none" w:sz="0" w:space="0" w:color="auto"/>
            <w:bottom w:val="none" w:sz="0" w:space="0" w:color="auto"/>
            <w:right w:val="none" w:sz="0" w:space="0" w:color="auto"/>
          </w:divBdr>
        </w:div>
      </w:divsChild>
    </w:div>
    <w:div w:id="169564978">
      <w:bodyDiv w:val="1"/>
      <w:marLeft w:val="0"/>
      <w:marRight w:val="0"/>
      <w:marTop w:val="0"/>
      <w:marBottom w:val="0"/>
      <w:divBdr>
        <w:top w:val="none" w:sz="0" w:space="0" w:color="auto"/>
        <w:left w:val="none" w:sz="0" w:space="0" w:color="auto"/>
        <w:bottom w:val="none" w:sz="0" w:space="0" w:color="auto"/>
        <w:right w:val="none" w:sz="0" w:space="0" w:color="auto"/>
      </w:divBdr>
    </w:div>
    <w:div w:id="239141748">
      <w:bodyDiv w:val="1"/>
      <w:marLeft w:val="0"/>
      <w:marRight w:val="0"/>
      <w:marTop w:val="0"/>
      <w:marBottom w:val="0"/>
      <w:divBdr>
        <w:top w:val="none" w:sz="0" w:space="0" w:color="auto"/>
        <w:left w:val="none" w:sz="0" w:space="0" w:color="auto"/>
        <w:bottom w:val="none" w:sz="0" w:space="0" w:color="auto"/>
        <w:right w:val="none" w:sz="0" w:space="0" w:color="auto"/>
      </w:divBdr>
    </w:div>
    <w:div w:id="655885297">
      <w:bodyDiv w:val="1"/>
      <w:marLeft w:val="0"/>
      <w:marRight w:val="0"/>
      <w:marTop w:val="0"/>
      <w:marBottom w:val="0"/>
      <w:divBdr>
        <w:top w:val="none" w:sz="0" w:space="0" w:color="auto"/>
        <w:left w:val="none" w:sz="0" w:space="0" w:color="auto"/>
        <w:bottom w:val="none" w:sz="0" w:space="0" w:color="auto"/>
        <w:right w:val="none" w:sz="0" w:space="0" w:color="auto"/>
      </w:divBdr>
    </w:div>
    <w:div w:id="666443533">
      <w:bodyDiv w:val="1"/>
      <w:marLeft w:val="0"/>
      <w:marRight w:val="0"/>
      <w:marTop w:val="0"/>
      <w:marBottom w:val="0"/>
      <w:divBdr>
        <w:top w:val="none" w:sz="0" w:space="0" w:color="auto"/>
        <w:left w:val="none" w:sz="0" w:space="0" w:color="auto"/>
        <w:bottom w:val="none" w:sz="0" w:space="0" w:color="auto"/>
        <w:right w:val="none" w:sz="0" w:space="0" w:color="auto"/>
      </w:divBdr>
      <w:divsChild>
        <w:div w:id="1092777276">
          <w:marLeft w:val="-720"/>
          <w:marRight w:val="0"/>
          <w:marTop w:val="0"/>
          <w:marBottom w:val="0"/>
          <w:divBdr>
            <w:top w:val="none" w:sz="0" w:space="0" w:color="auto"/>
            <w:left w:val="none" w:sz="0" w:space="0" w:color="auto"/>
            <w:bottom w:val="none" w:sz="0" w:space="0" w:color="auto"/>
            <w:right w:val="none" w:sz="0" w:space="0" w:color="auto"/>
          </w:divBdr>
        </w:div>
      </w:divsChild>
    </w:div>
    <w:div w:id="704913040">
      <w:bodyDiv w:val="1"/>
      <w:marLeft w:val="0"/>
      <w:marRight w:val="0"/>
      <w:marTop w:val="0"/>
      <w:marBottom w:val="0"/>
      <w:divBdr>
        <w:top w:val="none" w:sz="0" w:space="0" w:color="auto"/>
        <w:left w:val="none" w:sz="0" w:space="0" w:color="auto"/>
        <w:bottom w:val="none" w:sz="0" w:space="0" w:color="auto"/>
        <w:right w:val="none" w:sz="0" w:space="0" w:color="auto"/>
      </w:divBdr>
      <w:divsChild>
        <w:div w:id="2145998842">
          <w:marLeft w:val="-720"/>
          <w:marRight w:val="0"/>
          <w:marTop w:val="0"/>
          <w:marBottom w:val="0"/>
          <w:divBdr>
            <w:top w:val="none" w:sz="0" w:space="0" w:color="auto"/>
            <w:left w:val="none" w:sz="0" w:space="0" w:color="auto"/>
            <w:bottom w:val="none" w:sz="0" w:space="0" w:color="auto"/>
            <w:right w:val="none" w:sz="0" w:space="0" w:color="auto"/>
          </w:divBdr>
        </w:div>
      </w:divsChild>
    </w:div>
    <w:div w:id="714891441">
      <w:bodyDiv w:val="1"/>
      <w:marLeft w:val="0"/>
      <w:marRight w:val="0"/>
      <w:marTop w:val="0"/>
      <w:marBottom w:val="0"/>
      <w:divBdr>
        <w:top w:val="none" w:sz="0" w:space="0" w:color="auto"/>
        <w:left w:val="none" w:sz="0" w:space="0" w:color="auto"/>
        <w:bottom w:val="none" w:sz="0" w:space="0" w:color="auto"/>
        <w:right w:val="none" w:sz="0" w:space="0" w:color="auto"/>
      </w:divBdr>
      <w:divsChild>
        <w:div w:id="54358115">
          <w:marLeft w:val="-720"/>
          <w:marRight w:val="0"/>
          <w:marTop w:val="0"/>
          <w:marBottom w:val="0"/>
          <w:divBdr>
            <w:top w:val="none" w:sz="0" w:space="0" w:color="auto"/>
            <w:left w:val="none" w:sz="0" w:space="0" w:color="auto"/>
            <w:bottom w:val="none" w:sz="0" w:space="0" w:color="auto"/>
            <w:right w:val="none" w:sz="0" w:space="0" w:color="auto"/>
          </w:divBdr>
        </w:div>
      </w:divsChild>
    </w:div>
    <w:div w:id="796921422">
      <w:bodyDiv w:val="1"/>
      <w:marLeft w:val="0"/>
      <w:marRight w:val="0"/>
      <w:marTop w:val="0"/>
      <w:marBottom w:val="0"/>
      <w:divBdr>
        <w:top w:val="none" w:sz="0" w:space="0" w:color="auto"/>
        <w:left w:val="none" w:sz="0" w:space="0" w:color="auto"/>
        <w:bottom w:val="none" w:sz="0" w:space="0" w:color="auto"/>
        <w:right w:val="none" w:sz="0" w:space="0" w:color="auto"/>
      </w:divBdr>
      <w:divsChild>
        <w:div w:id="1983147153">
          <w:marLeft w:val="-720"/>
          <w:marRight w:val="0"/>
          <w:marTop w:val="0"/>
          <w:marBottom w:val="0"/>
          <w:divBdr>
            <w:top w:val="none" w:sz="0" w:space="0" w:color="auto"/>
            <w:left w:val="none" w:sz="0" w:space="0" w:color="auto"/>
            <w:bottom w:val="none" w:sz="0" w:space="0" w:color="auto"/>
            <w:right w:val="none" w:sz="0" w:space="0" w:color="auto"/>
          </w:divBdr>
        </w:div>
      </w:divsChild>
    </w:div>
    <w:div w:id="998310323">
      <w:bodyDiv w:val="1"/>
      <w:marLeft w:val="0"/>
      <w:marRight w:val="0"/>
      <w:marTop w:val="0"/>
      <w:marBottom w:val="0"/>
      <w:divBdr>
        <w:top w:val="none" w:sz="0" w:space="0" w:color="auto"/>
        <w:left w:val="none" w:sz="0" w:space="0" w:color="auto"/>
        <w:bottom w:val="none" w:sz="0" w:space="0" w:color="auto"/>
        <w:right w:val="none" w:sz="0" w:space="0" w:color="auto"/>
      </w:divBdr>
    </w:div>
    <w:div w:id="1137145624">
      <w:bodyDiv w:val="1"/>
      <w:marLeft w:val="0"/>
      <w:marRight w:val="0"/>
      <w:marTop w:val="0"/>
      <w:marBottom w:val="0"/>
      <w:divBdr>
        <w:top w:val="none" w:sz="0" w:space="0" w:color="auto"/>
        <w:left w:val="none" w:sz="0" w:space="0" w:color="auto"/>
        <w:bottom w:val="none" w:sz="0" w:space="0" w:color="auto"/>
        <w:right w:val="none" w:sz="0" w:space="0" w:color="auto"/>
      </w:divBdr>
      <w:divsChild>
        <w:div w:id="98834854">
          <w:marLeft w:val="446"/>
          <w:marRight w:val="0"/>
          <w:marTop w:val="0"/>
          <w:marBottom w:val="0"/>
          <w:divBdr>
            <w:top w:val="none" w:sz="0" w:space="0" w:color="auto"/>
            <w:left w:val="none" w:sz="0" w:space="0" w:color="auto"/>
            <w:bottom w:val="none" w:sz="0" w:space="0" w:color="auto"/>
            <w:right w:val="none" w:sz="0" w:space="0" w:color="auto"/>
          </w:divBdr>
        </w:div>
        <w:div w:id="695468359">
          <w:marLeft w:val="446"/>
          <w:marRight w:val="0"/>
          <w:marTop w:val="0"/>
          <w:marBottom w:val="0"/>
          <w:divBdr>
            <w:top w:val="none" w:sz="0" w:space="0" w:color="auto"/>
            <w:left w:val="none" w:sz="0" w:space="0" w:color="auto"/>
            <w:bottom w:val="none" w:sz="0" w:space="0" w:color="auto"/>
            <w:right w:val="none" w:sz="0" w:space="0" w:color="auto"/>
          </w:divBdr>
        </w:div>
        <w:div w:id="2046322827">
          <w:marLeft w:val="446"/>
          <w:marRight w:val="0"/>
          <w:marTop w:val="0"/>
          <w:marBottom w:val="0"/>
          <w:divBdr>
            <w:top w:val="none" w:sz="0" w:space="0" w:color="auto"/>
            <w:left w:val="none" w:sz="0" w:space="0" w:color="auto"/>
            <w:bottom w:val="none" w:sz="0" w:space="0" w:color="auto"/>
            <w:right w:val="none" w:sz="0" w:space="0" w:color="auto"/>
          </w:divBdr>
        </w:div>
        <w:div w:id="38284863">
          <w:marLeft w:val="446"/>
          <w:marRight w:val="0"/>
          <w:marTop w:val="0"/>
          <w:marBottom w:val="0"/>
          <w:divBdr>
            <w:top w:val="none" w:sz="0" w:space="0" w:color="auto"/>
            <w:left w:val="none" w:sz="0" w:space="0" w:color="auto"/>
            <w:bottom w:val="none" w:sz="0" w:space="0" w:color="auto"/>
            <w:right w:val="none" w:sz="0" w:space="0" w:color="auto"/>
          </w:divBdr>
        </w:div>
      </w:divsChild>
    </w:div>
    <w:div w:id="1364552176">
      <w:bodyDiv w:val="1"/>
      <w:marLeft w:val="0"/>
      <w:marRight w:val="0"/>
      <w:marTop w:val="0"/>
      <w:marBottom w:val="0"/>
      <w:divBdr>
        <w:top w:val="none" w:sz="0" w:space="0" w:color="auto"/>
        <w:left w:val="none" w:sz="0" w:space="0" w:color="auto"/>
        <w:bottom w:val="none" w:sz="0" w:space="0" w:color="auto"/>
        <w:right w:val="none" w:sz="0" w:space="0" w:color="auto"/>
      </w:divBdr>
    </w:div>
    <w:div w:id="1468156852">
      <w:bodyDiv w:val="1"/>
      <w:marLeft w:val="0"/>
      <w:marRight w:val="0"/>
      <w:marTop w:val="0"/>
      <w:marBottom w:val="0"/>
      <w:divBdr>
        <w:top w:val="none" w:sz="0" w:space="0" w:color="auto"/>
        <w:left w:val="none" w:sz="0" w:space="0" w:color="auto"/>
        <w:bottom w:val="none" w:sz="0" w:space="0" w:color="auto"/>
        <w:right w:val="none" w:sz="0" w:space="0" w:color="auto"/>
      </w:divBdr>
    </w:div>
    <w:div w:id="1617830790">
      <w:bodyDiv w:val="1"/>
      <w:marLeft w:val="0"/>
      <w:marRight w:val="0"/>
      <w:marTop w:val="0"/>
      <w:marBottom w:val="0"/>
      <w:divBdr>
        <w:top w:val="none" w:sz="0" w:space="0" w:color="auto"/>
        <w:left w:val="none" w:sz="0" w:space="0" w:color="auto"/>
        <w:bottom w:val="none" w:sz="0" w:space="0" w:color="auto"/>
        <w:right w:val="none" w:sz="0" w:space="0" w:color="auto"/>
      </w:divBdr>
      <w:divsChild>
        <w:div w:id="1124009139">
          <w:marLeft w:val="-720"/>
          <w:marRight w:val="0"/>
          <w:marTop w:val="0"/>
          <w:marBottom w:val="0"/>
          <w:divBdr>
            <w:top w:val="none" w:sz="0" w:space="0" w:color="auto"/>
            <w:left w:val="none" w:sz="0" w:space="0" w:color="auto"/>
            <w:bottom w:val="none" w:sz="0" w:space="0" w:color="auto"/>
            <w:right w:val="none" w:sz="0" w:space="0" w:color="auto"/>
          </w:divBdr>
        </w:div>
      </w:divsChild>
    </w:div>
    <w:div w:id="1708139510">
      <w:bodyDiv w:val="1"/>
      <w:marLeft w:val="0"/>
      <w:marRight w:val="0"/>
      <w:marTop w:val="0"/>
      <w:marBottom w:val="0"/>
      <w:divBdr>
        <w:top w:val="none" w:sz="0" w:space="0" w:color="auto"/>
        <w:left w:val="none" w:sz="0" w:space="0" w:color="auto"/>
        <w:bottom w:val="none" w:sz="0" w:space="0" w:color="auto"/>
        <w:right w:val="none" w:sz="0" w:space="0" w:color="auto"/>
      </w:divBdr>
    </w:div>
    <w:div w:id="1746226229">
      <w:bodyDiv w:val="1"/>
      <w:marLeft w:val="0"/>
      <w:marRight w:val="0"/>
      <w:marTop w:val="0"/>
      <w:marBottom w:val="0"/>
      <w:divBdr>
        <w:top w:val="none" w:sz="0" w:space="0" w:color="auto"/>
        <w:left w:val="none" w:sz="0" w:space="0" w:color="auto"/>
        <w:bottom w:val="none" w:sz="0" w:space="0" w:color="auto"/>
        <w:right w:val="none" w:sz="0" w:space="0" w:color="auto"/>
      </w:divBdr>
    </w:div>
    <w:div w:id="1897817616">
      <w:bodyDiv w:val="1"/>
      <w:marLeft w:val="0"/>
      <w:marRight w:val="0"/>
      <w:marTop w:val="0"/>
      <w:marBottom w:val="0"/>
      <w:divBdr>
        <w:top w:val="none" w:sz="0" w:space="0" w:color="auto"/>
        <w:left w:val="none" w:sz="0" w:space="0" w:color="auto"/>
        <w:bottom w:val="none" w:sz="0" w:space="0" w:color="auto"/>
        <w:right w:val="none" w:sz="0" w:space="0" w:color="auto"/>
      </w:divBdr>
      <w:divsChild>
        <w:div w:id="1543325484">
          <w:marLeft w:val="-720"/>
          <w:marRight w:val="0"/>
          <w:marTop w:val="0"/>
          <w:marBottom w:val="0"/>
          <w:divBdr>
            <w:top w:val="none" w:sz="0" w:space="0" w:color="auto"/>
            <w:left w:val="none" w:sz="0" w:space="0" w:color="auto"/>
            <w:bottom w:val="none" w:sz="0" w:space="0" w:color="auto"/>
            <w:right w:val="none" w:sz="0" w:space="0" w:color="auto"/>
          </w:divBdr>
        </w:div>
      </w:divsChild>
    </w:div>
    <w:div w:id="1913079403">
      <w:bodyDiv w:val="1"/>
      <w:marLeft w:val="0"/>
      <w:marRight w:val="0"/>
      <w:marTop w:val="0"/>
      <w:marBottom w:val="0"/>
      <w:divBdr>
        <w:top w:val="none" w:sz="0" w:space="0" w:color="auto"/>
        <w:left w:val="none" w:sz="0" w:space="0" w:color="auto"/>
        <w:bottom w:val="none" w:sz="0" w:space="0" w:color="auto"/>
        <w:right w:val="none" w:sz="0" w:space="0" w:color="auto"/>
      </w:divBdr>
      <w:divsChild>
        <w:div w:id="1068265126">
          <w:marLeft w:val="-720"/>
          <w:marRight w:val="0"/>
          <w:marTop w:val="0"/>
          <w:marBottom w:val="0"/>
          <w:divBdr>
            <w:top w:val="none" w:sz="0" w:space="0" w:color="auto"/>
            <w:left w:val="none" w:sz="0" w:space="0" w:color="auto"/>
            <w:bottom w:val="none" w:sz="0" w:space="0" w:color="auto"/>
            <w:right w:val="none" w:sz="0" w:space="0" w:color="auto"/>
          </w:divBdr>
        </w:div>
      </w:divsChild>
    </w:div>
    <w:div w:id="1994337625">
      <w:bodyDiv w:val="1"/>
      <w:marLeft w:val="0"/>
      <w:marRight w:val="0"/>
      <w:marTop w:val="0"/>
      <w:marBottom w:val="0"/>
      <w:divBdr>
        <w:top w:val="none" w:sz="0" w:space="0" w:color="auto"/>
        <w:left w:val="none" w:sz="0" w:space="0" w:color="auto"/>
        <w:bottom w:val="none" w:sz="0" w:space="0" w:color="auto"/>
        <w:right w:val="none" w:sz="0" w:space="0" w:color="auto"/>
      </w:divBdr>
    </w:div>
    <w:div w:id="208656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981-13-6092-3_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vakeducation.com/blog/bridging-udl-and-sdi-co-planning-for-inclusive-purposeful-desig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quest.com/openview/fe8ee5b8a1706cf719bd140996e79235/1?pq-origsite=gscholar&amp;cbl=18750&amp;diss=y" TargetMode="External"/><Relationship Id="rId5" Type="http://schemas.openxmlformats.org/officeDocument/2006/relationships/webSettings" Target="webSettings.xml"/><Relationship Id="rId15" Type="http://schemas.openxmlformats.org/officeDocument/2006/relationships/hyperlink" Target="https://doi.org/10.1177/13623613211050176" TargetMode="External"/><Relationship Id="rId10" Type="http://schemas.openxmlformats.org/officeDocument/2006/relationships/hyperlink" Target="https://doi.org/10.1001/jamapediatrics.2015.2206" TargetMode="External"/><Relationship Id="rId4" Type="http://schemas.openxmlformats.org/officeDocument/2006/relationships/settings" Target="settings.xml"/><Relationship Id="rId9" Type="http://schemas.openxmlformats.org/officeDocument/2006/relationships/hyperlink" Target="https://doi.org/10.12788/acp.0056" TargetMode="External"/><Relationship Id="rId14" Type="http://schemas.openxmlformats.org/officeDocument/2006/relationships/hyperlink" Target="https://doi.org/10.1080/17483107.2018.1467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232B0-1F4D-4836-9243-318DA5D4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5165</Words>
  <Characters>29443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Michlmayr, Julie</dc:creator>
  <cp:lastModifiedBy>ACER</cp:lastModifiedBy>
  <cp:revision>70</cp:revision>
  <cp:lastPrinted>2015-08-19T08:07:00Z</cp:lastPrinted>
  <dcterms:created xsi:type="dcterms:W3CDTF">2023-07-03T00:00:00Z</dcterms:created>
  <dcterms:modified xsi:type="dcterms:W3CDTF">2025-07-20T10:22:00Z</dcterms:modified>
</cp:coreProperties>
</file>