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6C6A" w14:textId="77777777" w:rsidR="00902E73" w:rsidRPr="007E0B4F" w:rsidRDefault="00000000">
      <w:pPr>
        <w:jc w:val="center"/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32"/>
          <w:lang w:val="ru-RU"/>
        </w:rPr>
        <w:t>ДЕТАЛЬНЫЙ ЧЕК-ЛИСТ УЧАСТНИКА 1: БИЗНЕС-ГИПОТЕЗА (</w:t>
      </w:r>
      <w:r>
        <w:rPr>
          <w:rFonts w:ascii="Times New Roman" w:eastAsia="Times New Roman" w:hAnsi="Times New Roman" w:cs="Times New Roman"/>
          <w:b/>
          <w:sz w:val="32"/>
        </w:rPr>
        <w:t>LEAN</w:t>
      </w:r>
      <w:r w:rsidRPr="007E0B4F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CANVAS</w:t>
      </w:r>
      <w:r w:rsidRPr="007E0B4F">
        <w:rPr>
          <w:rFonts w:ascii="Times New Roman" w:eastAsia="Times New Roman" w:hAnsi="Times New Roman" w:cs="Times New Roman"/>
          <w:b/>
          <w:sz w:val="32"/>
          <w:lang w:val="ru-RU"/>
        </w:rPr>
        <w:t>)</w:t>
      </w:r>
    </w:p>
    <w:p w14:paraId="53FCFA38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Название проекта: «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RainView</w:t>
      </w:r>
      <w:proofErr w:type="spellEnd"/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 xml:space="preserve">» — </w:t>
      </w:r>
      <w:r>
        <w:rPr>
          <w:rFonts w:ascii="Times New Roman" w:eastAsia="Times New Roman" w:hAnsi="Times New Roman" w:cs="Times New Roman"/>
          <w:b/>
          <w:sz w:val="24"/>
        </w:rPr>
        <w:t>Python</w:t>
      </w: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 xml:space="preserve">-инструмент для построения </w:t>
      </w:r>
      <w:r>
        <w:rPr>
          <w:rFonts w:ascii="Times New Roman" w:eastAsia="Times New Roman" w:hAnsi="Times New Roman" w:cs="Times New Roman"/>
          <w:b/>
          <w:sz w:val="24"/>
        </w:rPr>
        <w:t>raincloud</w:t>
      </w: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plot</w:t>
      </w:r>
    </w:p>
    <w:p w14:paraId="2B181CC6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Срок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: 2 недели. Формат: локальная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-библиотека, которую можно установить и использовать в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Notebook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Google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Colab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обычном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-проекте. Без обязательного сервера, регистрации, облака, оплаты, внешних </w:t>
      </w:r>
      <w:r>
        <w:rPr>
          <w:rFonts w:ascii="Times New Roman" w:eastAsia="Times New Roman" w:hAnsi="Times New Roman" w:cs="Times New Roman"/>
          <w:sz w:val="24"/>
        </w:rPr>
        <w:t>API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хранения пользовательских данных. Главный продукт — именно библиотека, а не сайт. Простой демонстрационный интерфейс на </w:t>
      </w:r>
      <w:proofErr w:type="spellStart"/>
      <w:r>
        <w:rPr>
          <w:rFonts w:ascii="Times New Roman" w:eastAsia="Times New Roman" w:hAnsi="Times New Roman" w:cs="Times New Roman"/>
          <w:sz w:val="24"/>
        </w:rPr>
        <w:t>Streamlit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допустим как необязательное развитие, но не входит в обязательный состав первой версии.</w:t>
      </w:r>
    </w:p>
    <w:p w14:paraId="57149705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Кратко: </w:t>
      </w:r>
      <w:proofErr w:type="spellStart"/>
      <w:r>
        <w:rPr>
          <w:rFonts w:ascii="Times New Roman" w:eastAsia="Times New Roman" w:hAnsi="Times New Roman" w:cs="Times New Roman"/>
          <w:sz w:val="24"/>
        </w:rPr>
        <w:t>RainView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лёгкая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-библиотека с русскоязычной документацией и единым высокоуровневым </w:t>
      </w:r>
      <w:r>
        <w:rPr>
          <w:rFonts w:ascii="Times New Roman" w:eastAsia="Times New Roman" w:hAnsi="Times New Roman" w:cs="Times New Roman"/>
          <w:sz w:val="24"/>
        </w:rPr>
        <w:t>API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для создания читаемых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из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. Пользователь передаёт таблицу, указывает числовой столбец и столбец группировки. Библиотека одной функцией собирает плотность распределения, отдельные наблюдения,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с медианой и квартилями и при необходимости среднее со справочной сводкой. Ценность не в изобретении нового типа графика, а в том, чтобы не собирать его вручную из нескольких слоёв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4BF27268" w14:textId="77777777" w:rsidR="00902E73" w:rsidRPr="007E0B4F" w:rsidRDefault="00000000">
      <w:pPr>
        <w:pStyle w:val="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365F91"/>
          <w:lang w:val="ru-RU"/>
        </w:rPr>
        <w:t>БЛОК 1. ПРОБЛЕМА</w:t>
      </w:r>
    </w:p>
    <w:p w14:paraId="2F1BE696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1.1. Глубокая формулировка боли</w:t>
      </w:r>
    </w:p>
    <w:p w14:paraId="5C69C40F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На языке пользователя</w:t>
      </w:r>
    </w:p>
    <w:p w14:paraId="60935CCC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«У меня есть оценки студентов в трёх группах: традиционное обучение, интерактивные задания и смешанный формат. Для курсовой или статьи я быстро строю столбчатую диаграмму со средними — так привычнее, и в учебнике именно её показывают первым делом. Потом научный руководитель спрашивает: а нет ли выбросов? группы однородные? распределение не двугорбое? Я открываю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вижу квартили, но не вижу, где лежат отдельные наблюдения. Чтобы сделать «настоящий»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нужно наложить </w:t>
      </w:r>
      <w:r>
        <w:rPr>
          <w:rFonts w:ascii="Times New Roman" w:eastAsia="Times New Roman" w:hAnsi="Times New Roman" w:cs="Times New Roman"/>
          <w:sz w:val="24"/>
        </w:rPr>
        <w:t>violin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ящик и точки, подобрать смещение, </w:t>
      </w:r>
      <w:r>
        <w:rPr>
          <w:rFonts w:ascii="Times New Roman" w:eastAsia="Times New Roman" w:hAnsi="Times New Roman" w:cs="Times New Roman"/>
          <w:sz w:val="24"/>
        </w:rPr>
        <w:t>jitter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прозрачность и палитру. Код разрастается на две страницы, слои наползают друг на друга, а после очистки пропусков одна группа пропадает без понятной ошибки. Мне не нужна новая статистическая платформа. Мне нужен один вызов функции, честный график и текст, который можно вставить в ноутбук или отчёт.»</w:t>
      </w:r>
    </w:p>
    <w:p w14:paraId="105BE6CA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Что нарушается в регулярной рутине</w:t>
      </w:r>
    </w:p>
    <w:p w14:paraId="30B17D58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В учебной и исследовательской работе сравнение групп по числовому показателю — повторяющаяся задача: оценки, время реакции, баллы опроса, лабораторные измерения, метрики эксперимента. Самый быстрый путь — </w:t>
      </w:r>
      <w:r>
        <w:rPr>
          <w:rFonts w:ascii="Times New Roman" w:eastAsia="Times New Roman" w:hAnsi="Times New Roman" w:cs="Times New Roman"/>
          <w:sz w:val="24"/>
        </w:rPr>
        <w:t>bar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одиночный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. Они знакомы и экономят минуты, но могут скрыть форму распределения, плотность, </w:t>
      </w:r>
      <w:proofErr w:type="spellStart"/>
      <w:r w:rsidRPr="007E0B4F">
        <w:rPr>
          <w:rFonts w:ascii="Times New Roman" w:eastAsia="Times New Roman" w:hAnsi="Times New Roman" w:cs="Times New Roman"/>
          <w:sz w:val="24"/>
          <w:lang w:val="ru-RU"/>
        </w:rPr>
        <w:t>мультимодальность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выбросы и отдельные точки. Из-за этого легко принять группы за «похожие по среднему», хотя одна из них растянута, смещена или собрана из двух подгрупп.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как раз показывает 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эти особенности на одном рисунке. Проблема не в том, что такого графика «не существует»: его можно собрать в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PtitPrince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plotnine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в </w:t>
      </w:r>
      <w:r>
        <w:rPr>
          <w:rFonts w:ascii="Times New Roman" w:eastAsia="Times New Roman" w:hAnsi="Times New Roman" w:cs="Times New Roman"/>
          <w:sz w:val="24"/>
        </w:rPr>
        <w:t>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. Проблема в стоимости сборки: пользователю приходится комбинировать слои, выравнивать их вручную, следить за пропусками и каждый раз заново настраивать внешний вид. Для студента или начинающего исследователя это отдельный мини-проект поверх самой научной задачи.</w:t>
      </w:r>
    </w:p>
    <w:p w14:paraId="24226805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Сколько времени и ресурсов теряется</w:t>
      </w:r>
    </w:p>
    <w:p w14:paraId="56FD537E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Базовый </w:t>
      </w:r>
      <w:r>
        <w:rPr>
          <w:rFonts w:ascii="Times New Roman" w:eastAsia="Times New Roman" w:hAnsi="Times New Roman" w:cs="Times New Roman"/>
          <w:sz w:val="24"/>
        </w:rPr>
        <w:t>bar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занимает несколько строк и 2–5 минут. Аккуратный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собранный вручную, часто требует 30–90 минут: чтение чужих примеров, подбор смещения </w:t>
      </w:r>
      <w:r>
        <w:rPr>
          <w:rFonts w:ascii="Times New Roman" w:eastAsia="Times New Roman" w:hAnsi="Times New Roman" w:cs="Times New Roman"/>
          <w:sz w:val="24"/>
        </w:rPr>
        <w:t>half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violin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относительно ящика, настройка </w:t>
      </w:r>
      <w:r>
        <w:rPr>
          <w:rFonts w:ascii="Times New Roman" w:eastAsia="Times New Roman" w:hAnsi="Times New Roman" w:cs="Times New Roman"/>
          <w:sz w:val="24"/>
        </w:rPr>
        <w:t>jitter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проверка, что точки не закрывают медиану, обработка </w:t>
      </w:r>
      <w:proofErr w:type="spellStart"/>
      <w:r>
        <w:rPr>
          <w:rFonts w:ascii="Times New Roman" w:eastAsia="Times New Roman" w:hAnsi="Times New Roman" w:cs="Times New Roman"/>
          <w:sz w:val="24"/>
        </w:rPr>
        <w:t>NaN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перестановка групп. Если график нужен в нескольких главах отчёта или для нескольких переменных, один и тот же код копируется и начинает расходиться. Ошибка в группировке или ориентации осей обнаруживается уже на защите, на рецензии или при повторном запуске ноутбука через месяц. Визуализация при этом не заменяет статистический анализ: даже идеальный график не доказывает значимость различий сам по себе. Он помогает честно посмотреть на данные до теста и не сделать вывод только по среднему столбику.</w:t>
      </w:r>
    </w:p>
    <w:p w14:paraId="4F78F425" w14:textId="77777777" w:rsidR="00902E73" w:rsidRDefault="00000000">
      <w:r>
        <w:rPr>
          <w:rFonts w:ascii="Times New Roman" w:eastAsia="Times New Roman" w:hAnsi="Times New Roman" w:cs="Times New Roman"/>
          <w:b/>
          <w:sz w:val="24"/>
        </w:rPr>
        <w:t xml:space="preserve">Top-3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проблемы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02E73" w14:paraId="0E5A382B" w14:textId="77777777">
        <w:tc>
          <w:tcPr>
            <w:tcW w:w="3324" w:type="dxa"/>
          </w:tcPr>
          <w:p w14:paraId="6E3B1471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Тип боли</w:t>
            </w:r>
          </w:p>
        </w:tc>
        <w:tc>
          <w:tcPr>
            <w:tcW w:w="3324" w:type="dxa"/>
          </w:tcPr>
          <w:p w14:paraId="6B8C2D8E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Формулировка</w:t>
            </w:r>
          </w:p>
        </w:tc>
        <w:tc>
          <w:tcPr>
            <w:tcW w:w="3324" w:type="dxa"/>
          </w:tcPr>
          <w:p w14:paraId="7BBCA02F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Последствие</w:t>
            </w:r>
          </w:p>
        </w:tc>
      </w:tr>
      <w:tr w:rsidR="00902E73" w:rsidRPr="007E0B4F" w14:paraId="4B183868" w14:textId="77777777">
        <w:tc>
          <w:tcPr>
            <w:tcW w:w="3324" w:type="dxa"/>
          </w:tcPr>
          <w:p w14:paraId="36297E4C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Критическая</w:t>
            </w:r>
          </w:p>
        </w:tc>
        <w:tc>
          <w:tcPr>
            <w:tcW w:w="3324" w:type="dxa"/>
          </w:tcPr>
          <w:p w14:paraId="70DEF7AF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Пользователь видит среднее или </w:t>
            </w:r>
            <w:r>
              <w:rPr>
                <w:rFonts w:ascii="Times New Roman" w:eastAsia="Times New Roman" w:hAnsi="Times New Roman" w:cs="Times New Roman"/>
                <w:sz w:val="24"/>
              </w:rPr>
              <w:t>boxplot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, но не видит полное распределение, плотность, отдельные наблюдения и возможную неоднородность групп.</w:t>
            </w:r>
          </w:p>
        </w:tc>
        <w:tc>
          <w:tcPr>
            <w:tcW w:w="3324" w:type="dxa"/>
          </w:tcPr>
          <w:p w14:paraId="34D0D8C1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Легко сделать неверный содержательный вывод: «методы одинаковы», «выбросов нет», «группа однородна» — хотя данные говорят иначе.</w:t>
            </w:r>
          </w:p>
        </w:tc>
      </w:tr>
      <w:tr w:rsidR="00902E73" w:rsidRPr="007E0B4F" w14:paraId="5E10AD77" w14:textId="77777777">
        <w:tc>
          <w:tcPr>
            <w:tcW w:w="3324" w:type="dxa"/>
          </w:tcPr>
          <w:p w14:paraId="7B38D4E1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Значительная</w:t>
            </w:r>
            <w:proofErr w:type="spellEnd"/>
          </w:p>
        </w:tc>
        <w:tc>
          <w:tcPr>
            <w:tcW w:w="3324" w:type="dxa"/>
          </w:tcPr>
          <w:p w14:paraId="4E4BB98B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Полноценный </w:t>
            </w:r>
            <w:r>
              <w:rPr>
                <w:rFonts w:ascii="Times New Roman" w:eastAsia="Times New Roman" w:hAnsi="Times New Roman" w:cs="Times New Roman"/>
                <w:sz w:val="24"/>
              </w:rPr>
              <w:t>raincloud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сложно собрать вручную: нужно комбинировать несколько графиков, считать смещения, настраивать </w:t>
            </w:r>
            <w:r>
              <w:rPr>
                <w:rFonts w:ascii="Times New Roman" w:eastAsia="Times New Roman" w:hAnsi="Times New Roman" w:cs="Times New Roman"/>
                <w:sz w:val="24"/>
              </w:rPr>
              <w:t>jitter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, цвета и перекрытия.</w:t>
            </w:r>
          </w:p>
        </w:tc>
        <w:tc>
          <w:tcPr>
            <w:tcW w:w="3324" w:type="dxa"/>
          </w:tcPr>
          <w:p w14:paraId="4A19E270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Код длинный, результат нестабилен, плохо воспроизводится между ноутбуками и плохо переносится в статью или презентацию.</w:t>
            </w:r>
          </w:p>
        </w:tc>
      </w:tr>
      <w:tr w:rsidR="00902E73" w:rsidRPr="007E0B4F" w14:paraId="6FEF70BE" w14:textId="77777777">
        <w:tc>
          <w:tcPr>
            <w:tcW w:w="3324" w:type="dxa"/>
          </w:tcPr>
          <w:p w14:paraId="40DB92B6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Фоновая</w:t>
            </w:r>
            <w:proofErr w:type="spellEnd"/>
          </w:p>
        </w:tc>
        <w:tc>
          <w:tcPr>
            <w:tcW w:w="3324" w:type="dxa"/>
          </w:tcPr>
          <w:p w14:paraId="429819D9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Начинающим не хватает русскоязычных примеров, документации и понятных сообщений об ошибках при пропусках, неверном типе столбца или пустой группе.</w:t>
            </w:r>
          </w:p>
        </w:tc>
        <w:tc>
          <w:tcPr>
            <w:tcW w:w="3324" w:type="dxa"/>
          </w:tcPr>
          <w:p w14:paraId="6024697B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Человек бросает задачу и возвращается к </w:t>
            </w:r>
            <w:r>
              <w:rPr>
                <w:rFonts w:ascii="Times New Roman" w:eastAsia="Times New Roman" w:hAnsi="Times New Roman" w:cs="Times New Roman"/>
                <w:sz w:val="24"/>
              </w:rPr>
              <w:t>bar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, хотя хотел показать данные честнее.</w:t>
            </w:r>
          </w:p>
        </w:tc>
      </w:tr>
    </w:tbl>
    <w:p w14:paraId="4FC519CA" w14:textId="77777777" w:rsidR="00902E73" w:rsidRDefault="00902E73">
      <w:pPr>
        <w:rPr>
          <w:lang w:val="ru-RU"/>
        </w:rPr>
      </w:pPr>
    </w:p>
    <w:p w14:paraId="0CA4BF5E" w14:textId="77777777" w:rsidR="007E0B4F" w:rsidRDefault="007E0B4F">
      <w:pPr>
        <w:rPr>
          <w:lang w:val="ru-RU"/>
        </w:rPr>
      </w:pPr>
    </w:p>
    <w:p w14:paraId="7E7A17A1" w14:textId="77777777" w:rsidR="007E0B4F" w:rsidRDefault="007E0B4F">
      <w:pPr>
        <w:rPr>
          <w:lang w:val="ru-RU"/>
        </w:rPr>
      </w:pPr>
    </w:p>
    <w:p w14:paraId="11B44439" w14:textId="77777777" w:rsidR="007E0B4F" w:rsidRPr="007E0B4F" w:rsidRDefault="007E0B4F">
      <w:pPr>
        <w:rPr>
          <w:lang w:val="ru-RU"/>
        </w:rPr>
      </w:pPr>
    </w:p>
    <w:p w14:paraId="577B4275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lastRenderedPageBreak/>
        <w:t>1.2. Анализ существующих альтернатив</w:t>
      </w:r>
    </w:p>
    <w:p w14:paraId="2EB167CF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Карта текущих решений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31"/>
        <w:gridCol w:w="3347"/>
        <w:gridCol w:w="4200"/>
      </w:tblGrid>
      <w:tr w:rsidR="00902E73" w:rsidRPr="007E0B4F" w14:paraId="0868D214" w14:textId="77777777" w:rsidTr="007E0B4F">
        <w:tc>
          <w:tcPr>
            <w:tcW w:w="2431" w:type="dxa"/>
          </w:tcPr>
          <w:p w14:paraId="66E839DA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Тип</w:t>
            </w:r>
            <w:proofErr w:type="spellEnd"/>
          </w:p>
        </w:tc>
        <w:tc>
          <w:tcPr>
            <w:tcW w:w="3347" w:type="dxa"/>
          </w:tcPr>
          <w:p w14:paraId="76004F3C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Примеры</w:t>
            </w:r>
          </w:p>
        </w:tc>
        <w:tc>
          <w:tcPr>
            <w:tcW w:w="4200" w:type="dxa"/>
          </w:tcPr>
          <w:p w14:paraId="04ECB859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Почему недостаточно для нашего сценария</w:t>
            </w:r>
          </w:p>
        </w:tc>
      </w:tr>
      <w:tr w:rsidR="00902E73" w14:paraId="4A3E465B" w14:textId="77777777" w:rsidTr="007E0B4F">
        <w:tc>
          <w:tcPr>
            <w:tcW w:w="2431" w:type="dxa"/>
          </w:tcPr>
          <w:p w14:paraId="384FEF08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Комбинация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Seaborn и Matplotlib</w:t>
            </w:r>
          </w:p>
        </w:tc>
        <w:tc>
          <w:tcPr>
            <w:tcW w:w="3347" w:type="dxa"/>
          </w:tcPr>
          <w:p w14:paraId="6D91CE5C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violinplot + boxplot + stripplot / swarmplot, ручная сборка слоёв.</w:t>
            </w:r>
          </w:p>
        </w:tc>
        <w:tc>
          <w:tcPr>
            <w:tcW w:w="4200" w:type="dxa"/>
          </w:tcPr>
          <w:p w14:paraId="0DA69211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Инструменты популярны, бесплатны и гибки. Но полноценный </w:t>
            </w:r>
            <w:r>
              <w:rPr>
                <w:rFonts w:ascii="Times New Roman" w:eastAsia="Times New Roman" w:hAnsi="Times New Roman" w:cs="Times New Roman"/>
                <w:sz w:val="24"/>
              </w:rPr>
              <w:t>raincloud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обычно собирают вручную: нужно выравнивать слои, подбирать прозрачность, </w:t>
            </w:r>
            <w:r>
              <w:rPr>
                <w:rFonts w:ascii="Times New Roman" w:eastAsia="Times New Roman" w:hAnsi="Times New Roman" w:cs="Times New Roman"/>
                <w:sz w:val="24"/>
              </w:rPr>
              <w:t>jitter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порядок групп. </w:t>
            </w:r>
            <w:r>
              <w:rPr>
                <w:rFonts w:ascii="Times New Roman" w:eastAsia="Times New Roman" w:hAnsi="Times New Roman" w:cs="Times New Roman"/>
                <w:sz w:val="24"/>
              </w:rPr>
              <w:t>Повторяющийся код легко разъезжается между проектами.</w:t>
            </w:r>
          </w:p>
        </w:tc>
      </w:tr>
      <w:tr w:rsidR="00902E73" w14:paraId="598B9CCD" w14:textId="77777777" w:rsidTr="007E0B4F">
        <w:tc>
          <w:tcPr>
            <w:tcW w:w="2431" w:type="dxa"/>
          </w:tcPr>
          <w:p w14:paraId="521DE308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Специализированные Python-библиотеки</w:t>
            </w:r>
          </w:p>
        </w:tc>
        <w:tc>
          <w:tcPr>
            <w:tcW w:w="3347" w:type="dxa"/>
          </w:tcPr>
          <w:p w14:paraId="5F9B78CE" w14:textId="77777777" w:rsidR="00902E73" w:rsidRPr="007E0B4F" w:rsidRDefault="00000000">
            <w:pPr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PtitPrince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близкие пакеты для </w:t>
            </w:r>
            <w:r>
              <w:rPr>
                <w:rFonts w:ascii="Times New Roman" w:eastAsia="Times New Roman" w:hAnsi="Times New Roman" w:cs="Times New Roman"/>
                <w:sz w:val="24"/>
              </w:rPr>
              <w:t>raincloud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</w:p>
        </w:tc>
        <w:tc>
          <w:tcPr>
            <w:tcW w:w="4200" w:type="dxa"/>
          </w:tcPr>
          <w:p w14:paraId="6A765AF0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Уже строят нужный тип графика и экономят время. Документация и сообщество чаще англоязычные; </w:t>
            </w:r>
            <w:r>
              <w:rPr>
                <w:rFonts w:ascii="Times New Roman" w:eastAsia="Times New Roman" w:hAnsi="Times New Roman" w:cs="Times New Roman"/>
                <w:sz w:val="24"/>
              </w:rPr>
              <w:t>API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совместимость могут быть менее прозрачны для начинающего русскоязычного студента. </w:t>
            </w:r>
            <w:r>
              <w:rPr>
                <w:rFonts w:ascii="Times New Roman" w:eastAsia="Times New Roman" w:hAnsi="Times New Roman" w:cs="Times New Roman"/>
                <w:sz w:val="24"/>
              </w:rPr>
              <w:t>Это не «плохой» инструмент, а другой входной порог.</w:t>
            </w:r>
          </w:p>
        </w:tc>
      </w:tr>
      <w:tr w:rsidR="00902E73" w:rsidRPr="007E0B4F" w14:paraId="51737F59" w14:textId="77777777" w:rsidTr="007E0B4F">
        <w:tc>
          <w:tcPr>
            <w:tcW w:w="2431" w:type="dxa"/>
          </w:tcPr>
          <w:p w14:paraId="5C0B48BA" w14:textId="77777777" w:rsidR="00902E73" w:rsidRPr="007E0B4F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-пакеты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ggplot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2-подход</w:t>
            </w:r>
          </w:p>
        </w:tc>
        <w:tc>
          <w:tcPr>
            <w:tcW w:w="3347" w:type="dxa"/>
          </w:tcPr>
          <w:p w14:paraId="37F1E2C2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raincloudplots, ggdist, ggplot2, plotnine как ggplot-стиль в Python.</w:t>
            </w:r>
          </w:p>
        </w:tc>
        <w:tc>
          <w:tcPr>
            <w:tcW w:w="4200" w:type="dxa"/>
          </w:tcPr>
          <w:p w14:paraId="5595087D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Сильная академическая экосистема. </w:t>
            </w:r>
            <w:r>
              <w:rPr>
                <w:rFonts w:ascii="Times New Roman" w:eastAsia="Times New Roman" w:hAnsi="Times New Roman" w:cs="Times New Roman"/>
                <w:sz w:val="24"/>
              </w:rPr>
              <w:t>Python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-пользователю часто нужно учить другой язык или другой грамматический стиль и переносить данные. Для курса, где стек уже </w:t>
            </w:r>
            <w:r>
              <w:rPr>
                <w:rFonts w:ascii="Times New Roman" w:eastAsia="Times New Roman" w:hAnsi="Times New Roman" w:cs="Times New Roman"/>
                <w:sz w:val="24"/>
              </w:rPr>
              <w:t>pandas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, это лишний барьер.</w:t>
            </w:r>
          </w:p>
        </w:tc>
      </w:tr>
      <w:tr w:rsidR="00902E73" w:rsidRPr="007E0B4F" w14:paraId="1899DE48" w14:textId="77777777" w:rsidTr="007E0B4F">
        <w:tc>
          <w:tcPr>
            <w:tcW w:w="2431" w:type="dxa"/>
          </w:tcPr>
          <w:p w14:paraId="56E94E4D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Коммерческие статистические продукты и </w:t>
            </w:r>
            <w:r>
              <w:rPr>
                <w:rFonts w:ascii="Times New Roman" w:eastAsia="Times New Roman" w:hAnsi="Times New Roman" w:cs="Times New Roman"/>
                <w:sz w:val="24"/>
              </w:rPr>
              <w:t>BI</w:t>
            </w:r>
          </w:p>
        </w:tc>
        <w:tc>
          <w:tcPr>
            <w:tcW w:w="3347" w:type="dxa"/>
          </w:tcPr>
          <w:p w14:paraId="4F6DB910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SPSS, Statistica, Tableau, Power BI и аналоги.</w:t>
            </w:r>
          </w:p>
        </w:tc>
        <w:tc>
          <w:tcPr>
            <w:tcW w:w="4200" w:type="dxa"/>
          </w:tcPr>
          <w:p w14:paraId="3F617387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Готовый интерфейс и корпоративные возможности. Платные тарифы, более тяжёлое окружение, меньше контроля над кодом и воспроизводимостью в </w:t>
            </w:r>
            <w:r>
              <w:rPr>
                <w:rFonts w:ascii="Times New Roman" w:eastAsia="Times New Roman" w:hAnsi="Times New Roman" w:cs="Times New Roman"/>
                <w:sz w:val="24"/>
              </w:rPr>
              <w:t>Git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-репозитории учебной работы.</w:t>
            </w:r>
          </w:p>
        </w:tc>
      </w:tr>
      <w:tr w:rsidR="00902E73" w14:paraId="0EC3AC04" w14:textId="77777777" w:rsidTr="007E0B4F">
        <w:tc>
          <w:tcPr>
            <w:tcW w:w="2431" w:type="dxa"/>
          </w:tcPr>
          <w:p w14:paraId="61F13AA2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Excel,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обычный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bar chart и одиночный boxplot</w:t>
            </w:r>
          </w:p>
        </w:tc>
        <w:tc>
          <w:tcPr>
            <w:tcW w:w="3347" w:type="dxa"/>
          </w:tcPr>
          <w:p w14:paraId="7E6347D1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Столбцы со средним, «ящик с усами» в </w:t>
            </w:r>
            <w:r>
              <w:rPr>
                <w:rFonts w:ascii="Times New Roman" w:eastAsia="Times New Roman" w:hAnsi="Times New Roman" w:cs="Times New Roman"/>
                <w:sz w:val="24"/>
              </w:rPr>
              <w:t>Excel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или в одной команде </w:t>
            </w:r>
            <w:r>
              <w:rPr>
                <w:rFonts w:ascii="Times New Roman" w:eastAsia="Times New Roman" w:hAnsi="Times New Roman" w:cs="Times New Roman"/>
                <w:sz w:val="24"/>
              </w:rPr>
              <w:t>Seaborn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</w:p>
        </w:tc>
        <w:tc>
          <w:tcPr>
            <w:tcW w:w="4200" w:type="dxa"/>
          </w:tcPr>
          <w:p w14:paraId="41C71D81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Быстро и знакомо. Часть информации о форме распределения, плотности и отдельных наблюдениях скрывается.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черновика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достаточно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аккуратного представления эксперимента — уже тесно.</w:t>
            </w:r>
          </w:p>
        </w:tc>
      </w:tr>
    </w:tbl>
    <w:p w14:paraId="03AADA3E" w14:textId="77777777" w:rsidR="00902E73" w:rsidRDefault="00902E73"/>
    <w:p w14:paraId="4C832642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Почему эти способы не закрывают задачу целиком</w:t>
      </w:r>
    </w:p>
    <w:p w14:paraId="5E5F927C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Тип графика уже известен сообществу. Недостаёт не «открытия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», а короткого пути от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к устойчивому рисунку.</w:t>
      </w:r>
    </w:p>
    <w:p w14:paraId="13837717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Ручная сборка в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требует понимания слоёв, смещений и обработки пропусков. Это нормально для опытного визуализатора и тяжело для учебной сессии в ноутбуке.</w:t>
      </w:r>
    </w:p>
    <w:p w14:paraId="357C713E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Готовые пакеты закрывают график, но не всегда дают русскоязычные примеры, понятные ошибки и ограниченный набор безопасных настроек «из коробки».</w:t>
      </w:r>
    </w:p>
    <w:p w14:paraId="021120BC" w14:textId="77777777" w:rsidR="00902E73" w:rsidRPr="007E0B4F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</w:rPr>
        <w:t>BI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сильны в своих экосистемах, но не являются естественным продолжением курса, где студент уже работает в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66216B2A" w14:textId="77777777" w:rsidR="00902E73" w:rsidRPr="007E0B4F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>Bar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остаются законным выбором для простых случаев. Проблема возникает тогда, когда по среднему или ящику делают вывод о всей форме данных.</w:t>
      </w:r>
    </w:p>
    <w:p w14:paraId="2B19242C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Важно: один график не заменяет статистический анализ.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помогает исследовать данные, заметить выброс, асимметрию или неоднородность группы. Он не доказывает, что «метод </w:t>
      </w:r>
      <w:r>
        <w:rPr>
          <w:rFonts w:ascii="Times New Roman" w:eastAsia="Times New Roman" w:hAnsi="Times New Roman" w:cs="Times New Roman"/>
          <w:sz w:val="24"/>
        </w:rPr>
        <w:t>A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статистически лучше метода </w:t>
      </w:r>
      <w:r>
        <w:rPr>
          <w:rFonts w:ascii="Times New Roman" w:eastAsia="Times New Roman" w:hAnsi="Times New Roman" w:cs="Times New Roman"/>
          <w:sz w:val="24"/>
        </w:rPr>
        <w:t>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», не считает </w:t>
      </w:r>
      <w:r>
        <w:rPr>
          <w:rFonts w:ascii="Times New Roman" w:eastAsia="Times New Roman" w:hAnsi="Times New Roman" w:cs="Times New Roman"/>
          <w:sz w:val="24"/>
        </w:rPr>
        <w:t>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value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не интерпретирует результат за пользователя.</w:t>
      </w:r>
    </w:p>
    <w:p w14:paraId="7E8D6467" w14:textId="77777777" w:rsidR="00902E73" w:rsidRPr="007E0B4F" w:rsidRDefault="00000000">
      <w:pPr>
        <w:pStyle w:val="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365F91"/>
          <w:lang w:val="ru-RU"/>
        </w:rPr>
        <w:t>БЛОК 2. СЕГМЕНТЫ ЦА</w:t>
      </w:r>
    </w:p>
    <w:p w14:paraId="1151BB02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2.1. Детальный портрет пользователя</w:t>
      </w:r>
    </w:p>
    <w:p w14:paraId="077FEB4F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Идеальный клиент</w:t>
      </w:r>
    </w:p>
    <w:p w14:paraId="5172F649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Основной фокус — не «все, кто строит графики в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», а люди, которым нужно сравнить несколько групп по одному числовому показателю и честно показать распределение в ноутбуке, курсовой, ВКР, статье, отчёте или презентации.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02E73" w14:paraId="40D8C4F7" w14:textId="77777777">
        <w:tc>
          <w:tcPr>
            <w:tcW w:w="4986" w:type="dxa"/>
          </w:tcPr>
          <w:p w14:paraId="425F3E63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Параметр</w:t>
            </w:r>
            <w:proofErr w:type="spellEnd"/>
          </w:p>
        </w:tc>
        <w:tc>
          <w:tcPr>
            <w:tcW w:w="4986" w:type="dxa"/>
          </w:tcPr>
          <w:p w14:paraId="5AE93D12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Портрет</w:t>
            </w:r>
          </w:p>
        </w:tc>
      </w:tr>
      <w:tr w:rsidR="00902E73" w:rsidRPr="007E0B4F" w14:paraId="2110B8AC" w14:textId="77777777">
        <w:tc>
          <w:tcPr>
            <w:tcW w:w="4986" w:type="dxa"/>
          </w:tcPr>
          <w:p w14:paraId="57090102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Демография</w:t>
            </w:r>
          </w:p>
        </w:tc>
        <w:tc>
          <w:tcPr>
            <w:tcW w:w="4986" w:type="dxa"/>
          </w:tcPr>
          <w:p w14:paraId="0F789C4C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Студенты старших курсов и магистратуры, аспиранты, начинающие исследователи, преподаватели количественных курсов, аналитики, которые работают в </w:t>
            </w:r>
            <w:r>
              <w:rPr>
                <w:rFonts w:ascii="Times New Roman" w:eastAsia="Times New Roman" w:hAnsi="Times New Roman" w:cs="Times New Roman"/>
                <w:sz w:val="24"/>
              </w:rPr>
              <w:t>Python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Notebook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</w:p>
        </w:tc>
      </w:tr>
      <w:tr w:rsidR="00902E73" w:rsidRPr="007E0B4F" w14:paraId="1C9CAED9" w14:textId="77777777">
        <w:tc>
          <w:tcPr>
            <w:tcW w:w="4986" w:type="dxa"/>
          </w:tcPr>
          <w:p w14:paraId="198966A5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Первичный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сегмент</w:t>
            </w:r>
            <w:proofErr w:type="spellEnd"/>
          </w:p>
        </w:tc>
        <w:tc>
          <w:tcPr>
            <w:tcW w:w="4986" w:type="dxa"/>
          </w:tcPr>
          <w:p w14:paraId="47337858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Пользователи, которым нужно сравнить 2–10 групп по числовой переменной и получить один читаемый график для учебной или научной работы, а не настраивать </w:t>
            </w:r>
            <w:r>
              <w:rPr>
                <w:rFonts w:ascii="Times New Roman" w:eastAsia="Times New Roman" w:hAnsi="Times New Roman" w:cs="Times New Roman"/>
                <w:sz w:val="24"/>
              </w:rPr>
              <w:t>BI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proofErr w:type="spellStart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дашборд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не писать свой движок визуализации.</w:t>
            </w:r>
          </w:p>
        </w:tc>
      </w:tr>
      <w:tr w:rsidR="00902E73" w:rsidRPr="007E0B4F" w14:paraId="13219FED" w14:textId="77777777">
        <w:tc>
          <w:tcPr>
            <w:tcW w:w="4986" w:type="dxa"/>
          </w:tcPr>
          <w:p w14:paraId="41EC7D5E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Контекст</w:t>
            </w:r>
            <w:proofErr w:type="spellEnd"/>
          </w:p>
        </w:tc>
        <w:tc>
          <w:tcPr>
            <w:tcW w:w="4986" w:type="dxa"/>
          </w:tcPr>
          <w:p w14:paraId="28926461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Есть </w:t>
            </w:r>
            <w:r>
              <w:rPr>
                <w:rFonts w:ascii="Times New Roman" w:eastAsia="Times New Roman" w:hAnsi="Times New Roman" w:cs="Times New Roman"/>
                <w:sz w:val="24"/>
              </w:rPr>
              <w:t>pandas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DataFrame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или </w:t>
            </w:r>
            <w:r>
              <w:rPr>
                <w:rFonts w:ascii="Times New Roman" w:eastAsia="Times New Roman" w:hAnsi="Times New Roman" w:cs="Times New Roman"/>
                <w:sz w:val="24"/>
              </w:rPr>
              <w:t>CSV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: оценки, баллы, измерения, результаты эксперимента. Дедлайн отчёта близко. Знакомы </w:t>
            </w:r>
            <w:r>
              <w:rPr>
                <w:rFonts w:ascii="Times New Roman" w:eastAsia="Times New Roman" w:hAnsi="Times New Roman" w:cs="Times New Roman"/>
                <w:sz w:val="24"/>
              </w:rPr>
              <w:t>bar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24"/>
              </w:rPr>
              <w:t>boxplot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, но научный руководитель, рецензент или собственная аккуратность требуют показать форму распределения.</w:t>
            </w:r>
          </w:p>
        </w:tc>
      </w:tr>
      <w:tr w:rsidR="00902E73" w:rsidRPr="007E0B4F" w14:paraId="673CA055" w14:textId="77777777">
        <w:tc>
          <w:tcPr>
            <w:tcW w:w="4986" w:type="dxa"/>
          </w:tcPr>
          <w:p w14:paraId="0C0113E7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Страх</w:t>
            </w:r>
            <w:proofErr w:type="spellEnd"/>
          </w:p>
        </w:tc>
        <w:tc>
          <w:tcPr>
            <w:tcW w:w="4986" w:type="dxa"/>
          </w:tcPr>
          <w:p w14:paraId="20653F5D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Показать только среднее и получить замечание, что данные «не так выглядят»; потратить вечер на ручную сборку слоёв; сломать график пропусками; не суметь повторить рисунок через месяц.</w:t>
            </w:r>
          </w:p>
        </w:tc>
      </w:tr>
      <w:tr w:rsidR="00902E73" w:rsidRPr="007E0B4F" w14:paraId="6C363978" w14:textId="77777777">
        <w:tc>
          <w:tcPr>
            <w:tcW w:w="4986" w:type="dxa"/>
          </w:tcPr>
          <w:p w14:paraId="1BDFDD02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Успех</w:t>
            </w:r>
            <w:proofErr w:type="spellEnd"/>
          </w:p>
        </w:tc>
        <w:tc>
          <w:tcPr>
            <w:tcW w:w="4986" w:type="dxa"/>
          </w:tcPr>
          <w:p w14:paraId="762E606D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За несколько минут получить воспроизводимый </w:t>
            </w:r>
            <w:r>
              <w:rPr>
                <w:rFonts w:ascii="Times New Roman" w:eastAsia="Times New Roman" w:hAnsi="Times New Roman" w:cs="Times New Roman"/>
                <w:sz w:val="24"/>
              </w:rPr>
              <w:t>raincloud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: плотность, точки, медиана и квартили, понятные подписи, файл </w:t>
            </w:r>
            <w:r>
              <w:rPr>
                <w:rFonts w:ascii="Times New Roman" w:eastAsia="Times New Roman" w:hAnsi="Times New Roman" w:cs="Times New Roman"/>
                <w:sz w:val="24"/>
              </w:rPr>
              <w:t>PNG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или </w:t>
            </w:r>
            <w:r>
              <w:rPr>
                <w:rFonts w:ascii="Times New Roman" w:eastAsia="Times New Roman" w:hAnsi="Times New Roman" w:cs="Times New Roman"/>
                <w:sz w:val="24"/>
              </w:rPr>
              <w:t>SVG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краткая сводка по группам.</w:t>
            </w:r>
          </w:p>
        </w:tc>
      </w:tr>
      <w:tr w:rsidR="00902E73" w:rsidRPr="007E0B4F" w14:paraId="62D9AA7C" w14:textId="77777777">
        <w:tc>
          <w:tcPr>
            <w:tcW w:w="4986" w:type="dxa"/>
          </w:tcPr>
          <w:p w14:paraId="7747A4CE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Вторичный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сегмент</w:t>
            </w:r>
            <w:proofErr w:type="spellEnd"/>
          </w:p>
        </w:tc>
        <w:tc>
          <w:tcPr>
            <w:tcW w:w="4986" w:type="dxa"/>
          </w:tcPr>
          <w:p w14:paraId="128A688D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Опытные визуализаторы и команды, которым нужен ещё более тонкий контроль слоёв. Они могут пользоваться библиотекой как удобной обёрткой, но не являются главным фокусом первой версии.</w:t>
            </w:r>
          </w:p>
        </w:tc>
      </w:tr>
    </w:tbl>
    <w:p w14:paraId="536E38E7" w14:textId="77777777" w:rsidR="00902E73" w:rsidRPr="007E0B4F" w:rsidRDefault="00902E73">
      <w:pPr>
        <w:rPr>
          <w:lang w:val="ru-RU"/>
        </w:rPr>
      </w:pPr>
    </w:p>
    <w:p w14:paraId="4689D84C" w14:textId="77777777" w:rsidR="00902E73" w:rsidRPr="007E0B4F" w:rsidRDefault="00000000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4"/>
        </w:rPr>
        <w:t>JTBD</w:t>
      </w:r>
    </w:p>
    <w:p w14:paraId="313BC868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Когда мне нужно показать распределение числового показателя по нескольким группам в исследовании или отчёте, я хочу получить один читаемый график с формой распределения, отдельными значениями и медианой, чтобы честно представить данные и не тратить время на ручную сборку нескольких графиков.</w:t>
      </w:r>
    </w:p>
    <w:p w14:paraId="5D840DBA" w14:textId="77777777" w:rsidR="00902E73" w:rsidRPr="007E0B4F" w:rsidRDefault="00000000">
      <w:pPr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RainView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не заменяет учебник по статистике, </w:t>
      </w:r>
      <w:r>
        <w:rPr>
          <w:rFonts w:ascii="Times New Roman" w:eastAsia="Times New Roman" w:hAnsi="Times New Roman" w:cs="Times New Roman"/>
          <w:sz w:val="24"/>
        </w:rPr>
        <w:t>SPSS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Tableau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«универсальный плоттер на все случаи жизни». Пользователю не требуется облачный сервис и не нужен искусственный интеллект, который «сам напишет выводы». Ему нужна локальная функция, понятные ошибки и график, который можно доработать стандартными средствами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2E0F9182" w14:textId="77777777" w:rsidR="00902E73" w:rsidRDefault="00000000">
      <w:pPr>
        <w:pStyle w:val="21"/>
      </w:pPr>
      <w:r>
        <w:rPr>
          <w:rFonts w:ascii="Times New Roman" w:eastAsia="Times New Roman" w:hAnsi="Times New Roman" w:cs="Times New Roman"/>
          <w:color w:val="4F81BD"/>
        </w:rPr>
        <w:t>2.2. Ранние последователи</w:t>
      </w:r>
    </w:p>
    <w:p w14:paraId="264DE226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Студенты и исследователи, которые уже используют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не хотят менять стек ради одного графика.</w:t>
      </w:r>
    </w:p>
    <w:p w14:paraId="14E98EF2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Люди, которым нужно сравнить 2–10 групп по числовому показателю: оценки, баллы опроса, лабораторные измерения, метрики эксперимента.</w:t>
      </w:r>
    </w:p>
    <w:p w14:paraId="5F1D83CC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Преподаватели статистики, анализа данных, психологии, биологии, социологии, медицины, образования и вводного </w:t>
      </w:r>
      <w:r>
        <w:rPr>
          <w:rFonts w:ascii="Times New Roman" w:eastAsia="Times New Roman" w:hAnsi="Times New Roman" w:cs="Times New Roman"/>
          <w:sz w:val="24"/>
        </w:rPr>
        <w:t>ML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которым удобно показывать распределение, а не только среднее.</w:t>
      </w:r>
    </w:p>
    <w:p w14:paraId="0A56178F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Участники учебных проектов, где требуется объяснить, как выглядят результаты эксперимента, а не только таблица средних.</w:t>
      </w:r>
    </w:p>
    <w:p w14:paraId="23D27263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Они готовы поставить учебную библиотеку из репозитория или локального пакета, если один вызов функции даёт устойчивый рисунок, а ошибки написаны понятным языком.</w:t>
      </w:r>
    </w:p>
    <w:p w14:paraId="5B7B0499" w14:textId="77777777" w:rsidR="00902E73" w:rsidRPr="007E0B4F" w:rsidRDefault="00000000">
      <w:pPr>
        <w:pStyle w:val="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365F91"/>
          <w:lang w:val="ru-RU"/>
        </w:rPr>
        <w:t>БЛОК 3. УТП</w:t>
      </w:r>
    </w:p>
    <w:p w14:paraId="196C4A1C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3.1. Формулировка ценности</w:t>
      </w:r>
    </w:p>
    <w:p w14:paraId="6A63D68E" w14:textId="77777777" w:rsidR="00902E73" w:rsidRPr="007E0B4F" w:rsidRDefault="00000000">
      <w:pPr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RainView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лёгкая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-библиотека с русскоязычной документацией и единым высокоуровневым </w:t>
      </w:r>
      <w:r>
        <w:rPr>
          <w:rFonts w:ascii="Times New Roman" w:eastAsia="Times New Roman" w:hAnsi="Times New Roman" w:cs="Times New Roman"/>
          <w:sz w:val="24"/>
        </w:rPr>
        <w:t>API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для создания читаемых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из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. Исследователь не собирает вручную </w:t>
      </w:r>
      <w:proofErr w:type="spellStart"/>
      <w:r>
        <w:rPr>
          <w:rFonts w:ascii="Times New Roman" w:eastAsia="Times New Roman" w:hAnsi="Times New Roman" w:cs="Times New Roman"/>
          <w:sz w:val="24"/>
        </w:rPr>
        <w:t>violinplot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</w:rPr>
        <w:t>stripplot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не выравнивает слои и не подбирает с нуля прозрачность, смещение, </w:t>
      </w:r>
      <w:r>
        <w:rPr>
          <w:rFonts w:ascii="Times New Roman" w:eastAsia="Times New Roman" w:hAnsi="Times New Roman" w:cs="Times New Roman"/>
          <w:sz w:val="24"/>
        </w:rPr>
        <w:t>jitter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палитру и легенду. Он делает один воспроизводимый вызов функции и получает график, готовый для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Notebook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отчёта, статьи или презентации.</w:t>
      </w:r>
    </w:p>
    <w:p w14:paraId="132B033E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Мы не утверждаем, что это первая библиотека для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что аналогов нет. Похожие графики и их части уже доступны в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PtitPrince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plotnine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-пакетах и коммерческих продуктах. </w:t>
      </w:r>
      <w:proofErr w:type="spellStart"/>
      <w:r>
        <w:rPr>
          <w:rFonts w:ascii="Times New Roman" w:eastAsia="Times New Roman" w:hAnsi="Times New Roman" w:cs="Times New Roman"/>
          <w:sz w:val="24"/>
        </w:rPr>
        <w:t>RainView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занимает узкое место: доступный русскоязычный </w:t>
      </w:r>
      <w:r>
        <w:rPr>
          <w:rFonts w:ascii="Times New Roman" w:eastAsia="Times New Roman" w:hAnsi="Times New Roman" w:cs="Times New Roman"/>
          <w:sz w:val="24"/>
        </w:rPr>
        <w:t>API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lastRenderedPageBreak/>
        <w:t>шаблоны оформления, прозрачные настройки, проверка входных данных и воспроизводимый результат на малых и средних исследовательских наборах.</w:t>
      </w:r>
    </w:p>
    <w:p w14:paraId="74282C73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Проверка на простоту: да. За несколько секунд понятно, что это обёртка над знакомым стеком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: передал таблицу, указал </w:t>
      </w:r>
      <w:r>
        <w:rPr>
          <w:rFonts w:ascii="Times New Roman" w:eastAsia="Times New Roman" w:hAnsi="Times New Roman" w:cs="Times New Roman"/>
          <w:sz w:val="24"/>
        </w:rPr>
        <w:t>value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</w:rPr>
        <w:t>group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получил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краткую сводку. Не платформа, не ИИ и не замена статистическому тесту.</w:t>
      </w:r>
    </w:p>
    <w:p w14:paraId="443E2A31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3.2. Ключевые преимущества</w:t>
      </w:r>
    </w:p>
    <w:p w14:paraId="1FE581BB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Скорость: один вызов </w:t>
      </w:r>
      <w:proofErr w:type="spellStart"/>
      <w:r>
        <w:rPr>
          <w:rFonts w:ascii="Times New Roman" w:eastAsia="Times New Roman" w:hAnsi="Times New Roman" w:cs="Times New Roman"/>
          <w:sz w:val="24"/>
        </w:rPr>
        <w:t>raincloudplot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() вместо ручной сборки трёх слоёв и многословной настройки осей.</w:t>
      </w:r>
    </w:p>
    <w:p w14:paraId="42AE93F0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Читаемость: на одном статическом графике видны форма распределения, отдельные наблюдения, медиана, квартили и выбросы.</w:t>
      </w:r>
    </w:p>
    <w:p w14:paraId="3E6E3016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Предсказуемость: ограниченный набор параметров, проверка столбцов и пропусков, понятные сообщения об ошибках на русском языке, объект </w:t>
      </w:r>
      <w:r>
        <w:rPr>
          <w:rFonts w:ascii="Times New Roman" w:eastAsia="Times New Roman" w:hAnsi="Times New Roman" w:cs="Times New Roman"/>
          <w:sz w:val="24"/>
        </w:rPr>
        <w:t>Figure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/</w:t>
      </w:r>
      <w:r>
        <w:rPr>
          <w:rFonts w:ascii="Times New Roman" w:eastAsia="Times New Roman" w:hAnsi="Times New Roman" w:cs="Times New Roman"/>
          <w:sz w:val="24"/>
        </w:rPr>
        <w:t>Axes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для доработки.</w:t>
      </w:r>
    </w:p>
    <w:p w14:paraId="243783ED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Локальность: установка в свой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работа без регистрации, сервера, облака и отправки данных наружу.</w:t>
      </w:r>
    </w:p>
    <w:p w14:paraId="00CCDCF7" w14:textId="77777777" w:rsidR="00902E73" w:rsidRPr="007E0B4F" w:rsidRDefault="00000000">
      <w:pPr>
        <w:pStyle w:val="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365F91"/>
          <w:lang w:val="ru-RU"/>
        </w:rPr>
        <w:t>БЛОК 4. РЕШЕНИЕ</w:t>
      </w:r>
    </w:p>
    <w:p w14:paraId="4E45963E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 xml:space="preserve">4.1. Описание продукта и </w:t>
      </w:r>
      <w:r>
        <w:rPr>
          <w:rFonts w:ascii="Times New Roman" w:eastAsia="Times New Roman" w:hAnsi="Times New Roman" w:cs="Times New Roman"/>
          <w:color w:val="4F81BD"/>
        </w:rPr>
        <w:t>User</w:t>
      </w:r>
      <w:r w:rsidRPr="007E0B4F">
        <w:rPr>
          <w:rFonts w:ascii="Times New Roman" w:eastAsia="Times New Roman" w:hAnsi="Times New Roman" w:cs="Times New Roman"/>
          <w:color w:val="4F81BD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4F81BD"/>
        </w:rPr>
        <w:t>Flow</w:t>
      </w:r>
    </w:p>
    <w:p w14:paraId="5EA1B04C" w14:textId="77777777" w:rsidR="00902E73" w:rsidRPr="007E0B4F" w:rsidRDefault="00000000">
      <w:pPr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RainView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локальная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-библиотека. Пользователь передаёт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сначала читает </w:t>
      </w:r>
      <w:r>
        <w:rPr>
          <w:rFonts w:ascii="Times New Roman" w:eastAsia="Times New Roman" w:hAnsi="Times New Roman" w:cs="Times New Roman"/>
          <w:sz w:val="24"/>
        </w:rPr>
        <w:t>CSV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через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указывает числовой столбец и столбец группировки. Библиотека проверяет данные, строит статический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возвращает фигуру, оси и краткую описательную сводку. График показывает </w:t>
      </w:r>
      <w:r>
        <w:rPr>
          <w:rFonts w:ascii="Times New Roman" w:eastAsia="Times New Roman" w:hAnsi="Times New Roman" w:cs="Times New Roman"/>
          <w:sz w:val="24"/>
        </w:rPr>
        <w:t>half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violin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/ плотность, точки наблюдений с </w:t>
      </w:r>
      <w:r>
        <w:rPr>
          <w:rFonts w:ascii="Times New Roman" w:eastAsia="Times New Roman" w:hAnsi="Times New Roman" w:cs="Times New Roman"/>
          <w:sz w:val="24"/>
        </w:rPr>
        <w:t>jitter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с медианой и квартилями; среднее и доверительный интервал можно добавить позже как необязательное развитие, если это не усложняет первую версию сверх двух недель. В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достаточно медианы, квартилей, точек и плотности плюс текстовые среднее, минимум и максимум в сводке.</w:t>
      </w:r>
    </w:p>
    <w:p w14:paraId="7BF54EDD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Библиотека не обучает модели, не интерпретирует «какой метод лучше», не поднимает сервер, не хранит чужие датасеты и не публикует графики в облако. </w:t>
      </w:r>
      <w:proofErr w:type="spellStart"/>
      <w:r>
        <w:rPr>
          <w:rFonts w:ascii="Times New Roman" w:eastAsia="Times New Roman" w:hAnsi="Times New Roman" w:cs="Times New Roman"/>
          <w:sz w:val="24"/>
        </w:rPr>
        <w:t>Streamlit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-демо, публикация в </w:t>
      </w:r>
      <w:proofErr w:type="spellStart"/>
      <w:r>
        <w:rPr>
          <w:rFonts w:ascii="Times New Roman" w:eastAsia="Times New Roman" w:hAnsi="Times New Roman" w:cs="Times New Roman"/>
          <w:sz w:val="24"/>
        </w:rPr>
        <w:t>PyPI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Plotly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-версия и расширенные статистические тесты относятся к развитию после проверки гипотезы.</w:t>
      </w:r>
    </w:p>
    <w:p w14:paraId="0CDF6CC6" w14:textId="77777777" w:rsidR="00902E73" w:rsidRDefault="00000000">
      <w:r>
        <w:rPr>
          <w:rFonts w:ascii="Times New Roman" w:eastAsia="Times New Roman" w:hAnsi="Times New Roman" w:cs="Times New Roman"/>
          <w:b/>
          <w:sz w:val="24"/>
        </w:rPr>
        <w:t>User Flow</w:t>
      </w:r>
    </w:p>
    <w:p w14:paraId="725C9E66" w14:textId="77777777" w:rsidR="00902E73" w:rsidRDefault="00000000">
      <w:pPr>
        <w:pStyle w:val="a0"/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Пользователь устанавливает библиотеку через </w:t>
      </w:r>
      <w:r>
        <w:rPr>
          <w:rFonts w:ascii="Times New Roman" w:eastAsia="Times New Roman" w:hAnsi="Times New Roman" w:cs="Times New Roman"/>
          <w:sz w:val="24"/>
        </w:rPr>
        <w:t>pip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из локального пакета или подключает исходный код проекта. </w:t>
      </w:r>
      <w:r>
        <w:rPr>
          <w:rFonts w:ascii="Times New Roman" w:eastAsia="Times New Roman" w:hAnsi="Times New Roman" w:cs="Times New Roman"/>
          <w:sz w:val="24"/>
        </w:rPr>
        <w:t>Регистрация не нужна.</w:t>
      </w:r>
    </w:p>
    <w:p w14:paraId="6635B147" w14:textId="77777777" w:rsidR="00902E73" w:rsidRDefault="00000000">
      <w:pPr>
        <w:pStyle w:val="a0"/>
      </w:pPr>
      <w:r>
        <w:rPr>
          <w:rFonts w:ascii="Times New Roman" w:eastAsia="Times New Roman" w:hAnsi="Times New Roman" w:cs="Times New Roman"/>
          <w:sz w:val="24"/>
        </w:rPr>
        <w:t>Загружает данные в pandas DataFrame либо читает CSV через pandas.read_csv.</w:t>
      </w:r>
    </w:p>
    <w:p w14:paraId="34DEE54F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Вызывает одну функцию </w:t>
      </w:r>
      <w:proofErr w:type="spellStart"/>
      <w:r>
        <w:rPr>
          <w:rFonts w:ascii="Times New Roman" w:eastAsia="Times New Roman" w:hAnsi="Times New Roman" w:cs="Times New Roman"/>
          <w:sz w:val="24"/>
        </w:rPr>
        <w:t>raincloudplot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(), указывая </w:t>
      </w:r>
      <w:r>
        <w:rPr>
          <w:rFonts w:ascii="Times New Roman" w:eastAsia="Times New Roman" w:hAnsi="Times New Roman" w:cs="Times New Roman"/>
          <w:sz w:val="24"/>
        </w:rPr>
        <w:t>data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value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</w:rPr>
        <w:t>group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при желании — заголовок и подписи осей.</w:t>
      </w:r>
    </w:p>
    <w:p w14:paraId="660FCC7B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Библиотека проверяет столбцы, тип </w:t>
      </w:r>
      <w:r>
        <w:rPr>
          <w:rFonts w:ascii="Times New Roman" w:eastAsia="Times New Roman" w:hAnsi="Times New Roman" w:cs="Times New Roman"/>
          <w:sz w:val="24"/>
        </w:rPr>
        <w:t>value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пропуски и число групп. При ошибке показывает понятное сообщение, например: «Столбец “</w:t>
      </w:r>
      <w:r>
        <w:rPr>
          <w:rFonts w:ascii="Times New Roman" w:eastAsia="Times New Roman" w:hAnsi="Times New Roman" w:cs="Times New Roman"/>
          <w:sz w:val="24"/>
        </w:rPr>
        <w:t>score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” не найден в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».</w:t>
      </w:r>
    </w:p>
    <w:p w14:paraId="07248126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Строит статический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-график: </w:t>
      </w:r>
      <w:r>
        <w:rPr>
          <w:rFonts w:ascii="Times New Roman" w:eastAsia="Times New Roman" w:hAnsi="Times New Roman" w:cs="Times New Roman"/>
          <w:sz w:val="24"/>
        </w:rPr>
        <w:t>half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violin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/ плотность, </w:t>
      </w:r>
      <w:r>
        <w:rPr>
          <w:rFonts w:ascii="Times New Roman" w:eastAsia="Times New Roman" w:hAnsi="Times New Roman" w:cs="Times New Roman"/>
          <w:sz w:val="24"/>
        </w:rPr>
        <w:t>jitter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-точки,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с медианой и квартилями.</w:t>
      </w:r>
    </w:p>
    <w:p w14:paraId="1E7B48F4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При необходимости пользователь задаёт палитру, размер, прозрачность точек, ориентацию и порядок групп.</w:t>
      </w:r>
    </w:p>
    <w:p w14:paraId="7AAA6A51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Сохраняет результат в </w:t>
      </w:r>
      <w:r>
        <w:rPr>
          <w:rFonts w:ascii="Times New Roman" w:eastAsia="Times New Roman" w:hAnsi="Times New Roman" w:cs="Times New Roman"/>
          <w:sz w:val="24"/>
        </w:rPr>
        <w:t>PNG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4"/>
        </w:rPr>
        <w:t>SVG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либо оставляет рисунок в ячейке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Notebook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76BD8FAC" w14:textId="77777777" w:rsidR="00902E73" w:rsidRDefault="00000000">
      <w:pPr>
        <w:pStyle w:val="a0"/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Получает краткую описательную сводку по группам: число наблюдений, медиану, среднее, минимум, максимум и число исключённых пропусков. </w:t>
      </w:r>
      <w:proofErr w:type="spellStart"/>
      <w:r>
        <w:rPr>
          <w:rFonts w:ascii="Times New Roman" w:eastAsia="Times New Roman" w:hAnsi="Times New Roman" w:cs="Times New Roman"/>
          <w:sz w:val="24"/>
        </w:rPr>
        <w:t>Автоматической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интерпретации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4"/>
        </w:rPr>
        <w:t>группа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лучше» нет.</w:t>
      </w:r>
    </w:p>
    <w:p w14:paraId="613DA933" w14:textId="77777777" w:rsidR="00902E73" w:rsidRDefault="00000000">
      <w:r>
        <w:rPr>
          <w:rFonts w:ascii="Times New Roman" w:eastAsia="Times New Roman" w:hAnsi="Times New Roman" w:cs="Times New Roman"/>
          <w:b/>
          <w:sz w:val="24"/>
        </w:rPr>
        <w:t>Пример API</w:t>
      </w:r>
    </w:p>
    <w:p w14:paraId="15910324" w14:textId="77777777" w:rsidR="00902E73" w:rsidRDefault="00000000">
      <w:r>
        <w:rPr>
          <w:rFonts w:ascii="Times New Roman" w:eastAsia="Times New Roman" w:hAnsi="Times New Roman" w:cs="Times New Roman"/>
          <w:sz w:val="24"/>
        </w:rPr>
        <w:t>from rainview import raincloudplot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  <w:t>fig, ax = raincloudplot(</w:t>
      </w:r>
      <w:r>
        <w:rPr>
          <w:rFonts w:ascii="Times New Roman" w:eastAsia="Times New Roman" w:hAnsi="Times New Roman" w:cs="Times New Roman"/>
          <w:sz w:val="24"/>
        </w:rPr>
        <w:br/>
        <w:t xml:space="preserve">    data=df,</w:t>
      </w:r>
      <w:r>
        <w:rPr>
          <w:rFonts w:ascii="Times New Roman" w:eastAsia="Times New Roman" w:hAnsi="Times New Roman" w:cs="Times New Roman"/>
          <w:sz w:val="24"/>
        </w:rPr>
        <w:br/>
        <w:t xml:space="preserve">    value="score",</w:t>
      </w:r>
      <w:r>
        <w:rPr>
          <w:rFonts w:ascii="Times New Roman" w:eastAsia="Times New Roman" w:hAnsi="Times New Roman" w:cs="Times New Roman"/>
          <w:sz w:val="24"/>
        </w:rPr>
        <w:br/>
        <w:t xml:space="preserve">    group="method",</w:t>
      </w:r>
      <w:r>
        <w:rPr>
          <w:rFonts w:ascii="Times New Roman" w:eastAsia="Times New Roman" w:hAnsi="Times New Roman" w:cs="Times New Roman"/>
          <w:sz w:val="24"/>
        </w:rPr>
        <w:br/>
        <w:t xml:space="preserve">    title="Распределение оценок по методам обучения",</w:t>
      </w:r>
      <w:r>
        <w:rPr>
          <w:rFonts w:ascii="Times New Roman" w:eastAsia="Times New Roman" w:hAnsi="Times New Roman" w:cs="Times New Roman"/>
          <w:sz w:val="24"/>
        </w:rPr>
        <w:br/>
        <w:t xml:space="preserve">    x_label="Метод обучения",</w:t>
      </w:r>
      <w:r>
        <w:rPr>
          <w:rFonts w:ascii="Times New Roman" w:eastAsia="Times New Roman" w:hAnsi="Times New Roman" w:cs="Times New Roman"/>
          <w:sz w:val="24"/>
        </w:rPr>
        <w:br/>
        <w:t xml:space="preserve">    y_label="Оценка"</w:t>
      </w:r>
      <w:r>
        <w:rPr>
          <w:rFonts w:ascii="Times New Roman" w:eastAsia="Times New Roman" w:hAnsi="Times New Roman" w:cs="Times New Roman"/>
          <w:sz w:val="24"/>
        </w:rPr>
        <w:br/>
        <w:t>)</w:t>
      </w:r>
    </w:p>
    <w:p w14:paraId="773227FC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Технологии</w:t>
      </w:r>
    </w:p>
    <w:p w14:paraId="5A34D952" w14:textId="77777777" w:rsidR="00902E73" w:rsidRPr="007E0B4F" w:rsidRDefault="00000000">
      <w:pPr>
        <w:rPr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3.10+,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NumPy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4"/>
        </w:rPr>
        <w:t>SciPy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для расчёта плотности, если это упрощает реализацию и не тянет лишнюю сложность. </w:t>
      </w:r>
      <w:proofErr w:type="spellStart"/>
      <w:r>
        <w:rPr>
          <w:rFonts w:ascii="Times New Roman" w:eastAsia="Times New Roman" w:hAnsi="Times New Roman" w:cs="Times New Roman"/>
          <w:sz w:val="24"/>
        </w:rPr>
        <w:t>pytest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для </w:t>
      </w:r>
      <w:proofErr w:type="spellStart"/>
      <w:r w:rsidRPr="007E0B4F">
        <w:rPr>
          <w:rFonts w:ascii="Times New Roman" w:eastAsia="Times New Roman" w:hAnsi="Times New Roman" w:cs="Times New Roman"/>
          <w:sz w:val="24"/>
          <w:lang w:val="ru-RU"/>
        </w:rPr>
        <w:t>автотестов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Notebook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для примеров; </w:t>
      </w:r>
      <w:r>
        <w:rPr>
          <w:rFonts w:ascii="Times New Roman" w:eastAsia="Times New Roman" w:hAnsi="Times New Roman" w:cs="Times New Roman"/>
          <w:sz w:val="24"/>
        </w:rPr>
        <w:t>GitHub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для исходного кода, </w:t>
      </w:r>
      <w:r>
        <w:rPr>
          <w:rFonts w:ascii="Times New Roman" w:eastAsia="Times New Roman" w:hAnsi="Times New Roman" w:cs="Times New Roman"/>
          <w:sz w:val="24"/>
        </w:rPr>
        <w:t>README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документации. Собственный движок рендеринга, интерактивный </w:t>
      </w:r>
      <w:proofErr w:type="spellStart"/>
      <w:r>
        <w:rPr>
          <w:rFonts w:ascii="Times New Roman" w:eastAsia="Times New Roman" w:hAnsi="Times New Roman" w:cs="Times New Roman"/>
          <w:sz w:val="24"/>
        </w:rPr>
        <w:t>Plotly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облако, аккаунты и внешние </w:t>
      </w:r>
      <w:r>
        <w:rPr>
          <w:rFonts w:ascii="Times New Roman" w:eastAsia="Times New Roman" w:hAnsi="Times New Roman" w:cs="Times New Roman"/>
          <w:sz w:val="24"/>
        </w:rPr>
        <w:t>API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в первую версию не входят.</w:t>
      </w:r>
    </w:p>
    <w:p w14:paraId="3881F27C" w14:textId="77777777" w:rsidR="00902E73" w:rsidRDefault="00000000">
      <w:pPr>
        <w:pStyle w:val="21"/>
      </w:pPr>
      <w:r>
        <w:rPr>
          <w:rFonts w:ascii="Times New Roman" w:eastAsia="Times New Roman" w:hAnsi="Times New Roman" w:cs="Times New Roman"/>
          <w:color w:val="4F81BD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color w:val="4F81BD"/>
        </w:rPr>
        <w:t>Функции</w:t>
      </w:r>
      <w:proofErr w:type="spellEnd"/>
      <w:r>
        <w:rPr>
          <w:rFonts w:ascii="Times New Roman" w:eastAsia="Times New Roman" w:hAnsi="Times New Roman" w:cs="Times New Roman"/>
          <w:color w:val="4F81BD"/>
        </w:rPr>
        <w:t xml:space="preserve"> MVP (Must-have) — ровно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8"/>
        <w:gridCol w:w="2485"/>
        <w:gridCol w:w="3686"/>
        <w:gridCol w:w="3490"/>
      </w:tblGrid>
      <w:tr w:rsidR="00902E73" w14:paraId="3C3B397D" w14:textId="77777777" w:rsidTr="00F72090">
        <w:tc>
          <w:tcPr>
            <w:tcW w:w="458" w:type="dxa"/>
          </w:tcPr>
          <w:p w14:paraId="6C4054C3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485" w:type="dxa"/>
          </w:tcPr>
          <w:p w14:paraId="7B00B53F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Core-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функция</w:t>
            </w:r>
            <w:proofErr w:type="spellEnd"/>
          </w:p>
        </w:tc>
        <w:tc>
          <w:tcPr>
            <w:tcW w:w="3686" w:type="dxa"/>
          </w:tcPr>
          <w:p w14:paraId="65362E31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Содержание</w:t>
            </w:r>
            <w:proofErr w:type="spellEnd"/>
          </w:p>
        </w:tc>
        <w:tc>
          <w:tcPr>
            <w:tcW w:w="3490" w:type="dxa"/>
          </w:tcPr>
          <w:p w14:paraId="6A96F4D3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Почему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обязательна</w:t>
            </w:r>
            <w:proofErr w:type="spellEnd"/>
          </w:p>
        </w:tc>
      </w:tr>
      <w:tr w:rsidR="00902E73" w:rsidRPr="007E0B4F" w14:paraId="573D0272" w14:textId="77777777" w:rsidTr="00F72090">
        <w:tc>
          <w:tcPr>
            <w:tcW w:w="458" w:type="dxa"/>
          </w:tcPr>
          <w:p w14:paraId="47194D65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85" w:type="dxa"/>
          </w:tcPr>
          <w:p w14:paraId="30BB057E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Построение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базового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raincloud plot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из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DataFrame</w:t>
            </w:r>
            <w:proofErr w:type="spellEnd"/>
          </w:p>
        </w:tc>
        <w:tc>
          <w:tcPr>
            <w:tcW w:w="3686" w:type="dxa"/>
          </w:tcPr>
          <w:p w14:paraId="11CE7889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Пользователь передаёт </w:t>
            </w:r>
            <w:r>
              <w:rPr>
                <w:rFonts w:ascii="Times New Roman" w:eastAsia="Times New Roman" w:hAnsi="Times New Roman" w:cs="Times New Roman"/>
                <w:sz w:val="24"/>
              </w:rPr>
              <w:t>pandas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DataFrame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указывает числовой столбец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категориальный столбец </w:t>
            </w:r>
            <w:r>
              <w:rPr>
                <w:rFonts w:ascii="Times New Roman" w:eastAsia="Times New Roman" w:hAnsi="Times New Roman" w:cs="Times New Roman"/>
                <w:sz w:val="24"/>
              </w:rPr>
              <w:t>group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заголовок и подписи осей. Библиотека строит статический график на </w:t>
            </w:r>
            <w:r>
              <w:rPr>
                <w:rFonts w:ascii="Times New Roman" w:eastAsia="Times New Roman" w:hAnsi="Times New Roman" w:cs="Times New Roman"/>
                <w:sz w:val="24"/>
              </w:rPr>
              <w:t>Matplotlib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half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violin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/ плотность, точки наблюдений с </w:t>
            </w:r>
            <w:r>
              <w:rPr>
                <w:rFonts w:ascii="Times New Roman" w:eastAsia="Times New Roman" w:hAnsi="Times New Roman" w:cs="Times New Roman"/>
                <w:sz w:val="24"/>
              </w:rPr>
              <w:t>jitter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</w:rPr>
              <w:t>boxplot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, медиану и квартили.</w:t>
            </w:r>
          </w:p>
        </w:tc>
        <w:tc>
          <w:tcPr>
            <w:tcW w:w="3490" w:type="dxa"/>
          </w:tcPr>
          <w:p w14:paraId="38F2D75E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Это ядро ценности. Без одного устойчивого вызова функции продукт снова превращается в набор чужих примеров, которые нужно склеивать вручную.</w:t>
            </w:r>
          </w:p>
        </w:tc>
      </w:tr>
      <w:tr w:rsidR="00902E73" w14:paraId="6C62E1A2" w14:textId="77777777" w:rsidTr="00F72090">
        <w:tc>
          <w:tcPr>
            <w:tcW w:w="458" w:type="dxa"/>
          </w:tcPr>
          <w:p w14:paraId="5A93AC53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485" w:type="dxa"/>
          </w:tcPr>
          <w:p w14:paraId="6E46CEFB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Настройка внешнего вида и проверка данных</w:t>
            </w:r>
          </w:p>
        </w:tc>
        <w:tc>
          <w:tcPr>
            <w:tcW w:w="3686" w:type="dxa"/>
          </w:tcPr>
          <w:p w14:paraId="2D7F636D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Ограниченный набор параметров: палитра, размер графика, прозрачность и размер точек, включение/отключение </w:t>
            </w:r>
            <w:r>
              <w:rPr>
                <w:rFonts w:ascii="Times New Roman" w:eastAsia="Times New Roman" w:hAnsi="Times New Roman" w:cs="Times New Roman"/>
                <w:sz w:val="24"/>
              </w:rPr>
              <w:t>boxplot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точек, горизонтальная 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 xml:space="preserve">или вертикальная ориентация, порядок групп. Проверки: существует ли столбец; является ли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числовым; есть ли пропуски; есть ли хотя бы две корректные группы; достаточно ли значений для отображения. </w:t>
            </w:r>
            <w:r>
              <w:rPr>
                <w:rFonts w:ascii="Times New Roman" w:eastAsia="Times New Roman" w:hAnsi="Times New Roman" w:cs="Times New Roman"/>
                <w:sz w:val="24"/>
              </w:rPr>
              <w:t>Ошибки понятные, на русском языке.</w:t>
            </w:r>
          </w:p>
        </w:tc>
        <w:tc>
          <w:tcPr>
            <w:tcW w:w="3490" w:type="dxa"/>
          </w:tcPr>
          <w:p w14:paraId="0B162A56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 xml:space="preserve">Именно здесь экономится время и снижается страх «график сломался».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проверки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данных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новичок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получает общий traceback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вместо объяснения.</w:t>
            </w:r>
          </w:p>
        </w:tc>
      </w:tr>
      <w:tr w:rsidR="00902E73" w14:paraId="7BEB217D" w14:textId="77777777" w:rsidTr="00F72090">
        <w:tc>
          <w:tcPr>
            <w:tcW w:w="458" w:type="dxa"/>
          </w:tcPr>
          <w:p w14:paraId="2876ED21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2485" w:type="dxa"/>
          </w:tcPr>
          <w:p w14:paraId="7573C667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Экспорт и воспроизводимый отчёт о графике</w:t>
            </w:r>
          </w:p>
        </w:tc>
        <w:tc>
          <w:tcPr>
            <w:tcW w:w="3686" w:type="dxa"/>
          </w:tcPr>
          <w:p w14:paraId="758F5F31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Сохранение рисунка в </w:t>
            </w:r>
            <w:r>
              <w:rPr>
                <w:rFonts w:ascii="Times New Roman" w:eastAsia="Times New Roman" w:hAnsi="Times New Roman" w:cs="Times New Roman"/>
                <w:sz w:val="24"/>
              </w:rPr>
              <w:t>PNG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24"/>
              </w:rPr>
              <w:t>SVG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; краткая текстовая сводка: число наблюдений по группам, медиана, среднее, минимум и максимум, количество пропусков, исключённых из визуализации; возврат объекта </w:t>
            </w:r>
            <w:r>
              <w:rPr>
                <w:rFonts w:ascii="Times New Roman" w:eastAsia="Times New Roman" w:hAnsi="Times New Roman" w:cs="Times New Roman"/>
                <w:sz w:val="24"/>
              </w:rPr>
              <w:t>Figure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>Axes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для доработки в </w:t>
            </w:r>
            <w:r>
              <w:rPr>
                <w:rFonts w:ascii="Times New Roman" w:eastAsia="Times New Roman" w:hAnsi="Times New Roman" w:cs="Times New Roman"/>
                <w:sz w:val="24"/>
              </w:rPr>
              <w:t>Matplotlib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</w:rPr>
              <w:t>Без автоматических выводов о статистической значимости.</w:t>
            </w:r>
          </w:p>
        </w:tc>
        <w:tc>
          <w:tcPr>
            <w:tcW w:w="3490" w:type="dxa"/>
          </w:tcPr>
          <w:p w14:paraId="1843CBB8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График должен уходить в ноутбук, отчёт и статью, а сводка должна помогать проверить, что именно было нарисовано.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экспорта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возврата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осей библиотека остаётся одноразовым скриптом.</w:t>
            </w:r>
          </w:p>
        </w:tc>
      </w:tr>
    </w:tbl>
    <w:p w14:paraId="0670BBD7" w14:textId="77777777" w:rsidR="00902E73" w:rsidRDefault="00902E73"/>
    <w:p w14:paraId="2DE2CB4C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Примеры понятных ошибок, которые библиотека должна уметь показать: «Столбец “</w:t>
      </w:r>
      <w:r>
        <w:rPr>
          <w:rFonts w:ascii="Times New Roman" w:eastAsia="Times New Roman" w:hAnsi="Times New Roman" w:cs="Times New Roman"/>
          <w:sz w:val="24"/>
        </w:rPr>
        <w:t>score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” не найден в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». «Для построения графика требуется числовой столбец». «После удаления пропусков в группе “</w:t>
      </w:r>
      <w:r>
        <w:rPr>
          <w:rFonts w:ascii="Times New Roman" w:eastAsia="Times New Roman" w:hAnsi="Times New Roman" w:cs="Times New Roman"/>
          <w:sz w:val="24"/>
        </w:rPr>
        <w:t>A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” не осталось наблюдений».</w:t>
      </w:r>
    </w:p>
    <w:p w14:paraId="709DF22E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 xml:space="preserve">Вне </w:t>
      </w:r>
      <w:r>
        <w:rPr>
          <w:rFonts w:ascii="Times New Roman" w:eastAsia="Times New Roman" w:hAnsi="Times New Roman" w:cs="Times New Roman"/>
          <w:b/>
          <w:sz w:val="24"/>
        </w:rPr>
        <w:t>MVP</w:t>
      </w:r>
    </w:p>
    <w:p w14:paraId="7660CB2A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Собственный движок рендеринга; обучение </w:t>
      </w:r>
      <w:r>
        <w:rPr>
          <w:rFonts w:ascii="Times New Roman" w:eastAsia="Times New Roman" w:hAnsi="Times New Roman" w:cs="Times New Roman"/>
          <w:sz w:val="24"/>
        </w:rPr>
        <w:t>ML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-моделей; обработка огромных </w:t>
      </w:r>
      <w:r>
        <w:rPr>
          <w:rFonts w:ascii="Times New Roman" w:eastAsia="Times New Roman" w:hAnsi="Times New Roman" w:cs="Times New Roman"/>
          <w:sz w:val="24"/>
        </w:rPr>
        <w:t>Big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-наборов; облачная платформа; аккаунты и авторизация; совместное редактирование; полноценный </w:t>
      </w:r>
      <w:r>
        <w:rPr>
          <w:rFonts w:ascii="Times New Roman" w:eastAsia="Times New Roman" w:hAnsi="Times New Roman" w:cs="Times New Roman"/>
          <w:sz w:val="24"/>
        </w:rPr>
        <w:t>SaaS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с оплатой; </w:t>
      </w:r>
      <w:proofErr w:type="spellStart"/>
      <w:r w:rsidRPr="007E0B4F">
        <w:rPr>
          <w:rFonts w:ascii="Times New Roman" w:eastAsia="Times New Roman" w:hAnsi="Times New Roman" w:cs="Times New Roman"/>
          <w:sz w:val="24"/>
          <w:lang w:val="ru-RU"/>
        </w:rPr>
        <w:t>парсинг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произвольных форматов помимо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/</w:t>
      </w:r>
      <w:r>
        <w:rPr>
          <w:rFonts w:ascii="Times New Roman" w:eastAsia="Times New Roman" w:hAnsi="Times New Roman" w:cs="Times New Roman"/>
          <w:sz w:val="24"/>
        </w:rPr>
        <w:t>CSV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через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; интерактивная </w:t>
      </w:r>
      <w:r>
        <w:rPr>
          <w:rFonts w:ascii="Times New Roman" w:eastAsia="Times New Roman" w:hAnsi="Times New Roman" w:cs="Times New Roman"/>
          <w:sz w:val="24"/>
        </w:rPr>
        <w:t>BI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-панель; </w:t>
      </w:r>
      <w:r>
        <w:rPr>
          <w:rFonts w:ascii="Times New Roman" w:eastAsia="Times New Roman" w:hAnsi="Times New Roman" w:cs="Times New Roman"/>
          <w:sz w:val="24"/>
        </w:rPr>
        <w:t>AI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-анализ выводов; автоматическая статистическая интерпретация; поддержка всех графических библиотек; обязательный интерактивный </w:t>
      </w:r>
      <w:proofErr w:type="spellStart"/>
      <w:r>
        <w:rPr>
          <w:rFonts w:ascii="Times New Roman" w:eastAsia="Times New Roman" w:hAnsi="Times New Roman" w:cs="Times New Roman"/>
          <w:sz w:val="24"/>
        </w:rPr>
        <w:t>Plotly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-график; обязательная публикация в </w:t>
      </w:r>
      <w:proofErr w:type="spellStart"/>
      <w:r>
        <w:rPr>
          <w:rFonts w:ascii="Times New Roman" w:eastAsia="Times New Roman" w:hAnsi="Times New Roman" w:cs="Times New Roman"/>
          <w:sz w:val="24"/>
        </w:rPr>
        <w:t>PyPI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. Публикация в </w:t>
      </w:r>
      <w:proofErr w:type="spellStart"/>
      <w:r>
        <w:rPr>
          <w:rFonts w:ascii="Times New Roman" w:eastAsia="Times New Roman" w:hAnsi="Times New Roman" w:cs="Times New Roman"/>
          <w:sz w:val="24"/>
        </w:rPr>
        <w:t>PyPI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Streamlit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-демо, </w:t>
      </w:r>
      <w:proofErr w:type="spellStart"/>
      <w:r>
        <w:rPr>
          <w:rFonts w:ascii="Times New Roman" w:eastAsia="Times New Roman" w:hAnsi="Times New Roman" w:cs="Times New Roman"/>
          <w:sz w:val="24"/>
        </w:rPr>
        <w:t>Plotly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-версия, </w:t>
      </w:r>
      <w:r>
        <w:rPr>
          <w:rFonts w:ascii="Times New Roman" w:eastAsia="Times New Roman" w:hAnsi="Times New Roman" w:cs="Times New Roman"/>
          <w:sz w:val="24"/>
        </w:rPr>
        <w:t>PDF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-оформление под журналы и расширенные статистические тесты допустимы только как развитие после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7A5EFF38" w14:textId="77777777" w:rsidR="00902E73" w:rsidRDefault="00000000">
      <w:pPr>
        <w:pStyle w:val="21"/>
      </w:pPr>
      <w:r>
        <w:rPr>
          <w:rFonts w:ascii="Times New Roman" w:eastAsia="Times New Roman" w:hAnsi="Times New Roman" w:cs="Times New Roman"/>
          <w:color w:val="4F81BD"/>
        </w:rPr>
        <w:t>4.3. User Stories</w:t>
      </w:r>
    </w:p>
    <w:p w14:paraId="2971F604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Как студент, я хочу одной функцией построить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по оценкам трёх групп из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чтобы не собирать </w:t>
      </w:r>
      <w:r>
        <w:rPr>
          <w:rFonts w:ascii="Times New Roman" w:eastAsia="Times New Roman" w:hAnsi="Times New Roman" w:cs="Times New Roman"/>
          <w:sz w:val="24"/>
        </w:rPr>
        <w:t>violin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ящик и точки вручную.</w:t>
      </w:r>
    </w:p>
    <w:p w14:paraId="13F7B5DF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Как начинающий исследователь, я хочу получить понятную ошибку на русском, если указал несуществующий столбец или после очистки пропусков группа опустела, чтобы быстро исправить данные, а не читать длинный </w:t>
      </w:r>
      <w:r>
        <w:rPr>
          <w:rFonts w:ascii="Times New Roman" w:eastAsia="Times New Roman" w:hAnsi="Times New Roman" w:cs="Times New Roman"/>
          <w:sz w:val="24"/>
        </w:rPr>
        <w:t>traceback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2108EB41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Как преподаватель, я хочу показать на занятии один читаемый график с формой распределения, отдельными точками и медианой, чтобы студенты не делали вывод только по среднему столбику.</w:t>
      </w:r>
    </w:p>
    <w:p w14:paraId="6E35DBC6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Как аналитик, я хочу сохранить рисунок в </w:t>
      </w:r>
      <w:r>
        <w:rPr>
          <w:rFonts w:ascii="Times New Roman" w:eastAsia="Times New Roman" w:hAnsi="Times New Roman" w:cs="Times New Roman"/>
          <w:sz w:val="24"/>
        </w:rPr>
        <w:t>PNG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4"/>
        </w:rPr>
        <w:t>SVG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оставить объект осей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чтобы вставить график в отчёт и при необходимости </w:t>
      </w:r>
      <w:proofErr w:type="spellStart"/>
      <w:r w:rsidRPr="007E0B4F">
        <w:rPr>
          <w:rFonts w:ascii="Times New Roman" w:eastAsia="Times New Roman" w:hAnsi="Times New Roman" w:cs="Times New Roman"/>
          <w:sz w:val="24"/>
          <w:lang w:val="ru-RU"/>
        </w:rPr>
        <w:t>донастроить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подписи.</w:t>
      </w:r>
    </w:p>
    <w:p w14:paraId="233D3FDB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Как автор курсовой, я хочу увидеть краткую сводку по группам — число наблюдений, медиану, среднее, минимум, максимум и число отброшенных пропусков — без фразы, какой метод «статистически лучше».</w:t>
      </w:r>
    </w:p>
    <w:p w14:paraId="7FC77106" w14:textId="77777777" w:rsidR="00902E73" w:rsidRPr="007E0B4F" w:rsidRDefault="00000000">
      <w:pPr>
        <w:pStyle w:val="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365F91"/>
          <w:lang w:val="ru-RU"/>
        </w:rPr>
        <w:t>БЛОК 5. КОНКУРЕНТЫ</w:t>
      </w:r>
    </w:p>
    <w:p w14:paraId="2147E36D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5.1. Конкурентный анализ</w:t>
      </w:r>
    </w:p>
    <w:p w14:paraId="5DEC83F8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Конкуренты есть, и часть из них закрывает визуализацию шире, чем учебная библиотека. </w:t>
      </w:r>
      <w:proofErr w:type="spellStart"/>
      <w:r>
        <w:rPr>
          <w:rFonts w:ascii="Times New Roman" w:eastAsia="Times New Roman" w:hAnsi="Times New Roman" w:cs="Times New Roman"/>
          <w:sz w:val="24"/>
        </w:rPr>
        <w:t>RainView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не претендует на уникальный тип графика. Отличие — единый простой </w:t>
      </w:r>
      <w:r>
        <w:rPr>
          <w:rFonts w:ascii="Times New Roman" w:eastAsia="Times New Roman" w:hAnsi="Times New Roman" w:cs="Times New Roman"/>
          <w:sz w:val="24"/>
        </w:rPr>
        <w:t>API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русскоязычные примеры, проверка входных данных, шаблоны оформления и быстрый экспорт из привычного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-стека.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02E73" w14:paraId="227C4267" w14:textId="77777777">
        <w:tc>
          <w:tcPr>
            <w:tcW w:w="3324" w:type="dxa"/>
          </w:tcPr>
          <w:p w14:paraId="558FA3D9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Аналог</w:t>
            </w:r>
            <w:proofErr w:type="spellEnd"/>
          </w:p>
        </w:tc>
        <w:tc>
          <w:tcPr>
            <w:tcW w:w="3324" w:type="dxa"/>
          </w:tcPr>
          <w:p w14:paraId="028DA51C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Сильные стороны</w:t>
            </w:r>
          </w:p>
        </w:tc>
        <w:tc>
          <w:tcPr>
            <w:tcW w:w="3324" w:type="dxa"/>
          </w:tcPr>
          <w:p w14:paraId="0F03DE85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Ограничения для нашего сценария</w:t>
            </w:r>
          </w:p>
        </w:tc>
      </w:tr>
      <w:tr w:rsidR="00902E73" w:rsidRPr="007E0B4F" w14:paraId="46D5341C" w14:textId="77777777">
        <w:tc>
          <w:tcPr>
            <w:tcW w:w="3324" w:type="dxa"/>
          </w:tcPr>
          <w:p w14:paraId="140C28BC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Seaborn + Matplotlib</w:t>
            </w:r>
          </w:p>
        </w:tc>
        <w:tc>
          <w:tcPr>
            <w:tcW w:w="3324" w:type="dxa"/>
          </w:tcPr>
          <w:p w14:paraId="31837A6E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Популярные, бесплатные, гибкие инструменты. Хорошо знакомы </w:t>
            </w:r>
            <w:r>
              <w:rPr>
                <w:rFonts w:ascii="Times New Roman" w:eastAsia="Times New Roman" w:hAnsi="Times New Roman" w:cs="Times New Roman"/>
                <w:sz w:val="24"/>
              </w:rPr>
              <w:t>Python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-разработчикам и входят в большинство учебных курсов.</w:t>
            </w:r>
          </w:p>
        </w:tc>
        <w:tc>
          <w:tcPr>
            <w:tcW w:w="3324" w:type="dxa"/>
          </w:tcPr>
          <w:p w14:paraId="1BFCA867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Для полноценного </w:t>
            </w:r>
            <w:r>
              <w:rPr>
                <w:rFonts w:ascii="Times New Roman" w:eastAsia="Times New Roman" w:hAnsi="Times New Roman" w:cs="Times New Roman"/>
                <w:sz w:val="24"/>
              </w:rPr>
              <w:t>raincloud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обычно нужно вручную комбинировать несколько слоёв и настраивать их взаимное расположение, </w:t>
            </w:r>
            <w:r>
              <w:rPr>
                <w:rFonts w:ascii="Times New Roman" w:eastAsia="Times New Roman" w:hAnsi="Times New Roman" w:cs="Times New Roman"/>
                <w:sz w:val="24"/>
              </w:rPr>
              <w:t>jitter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, прозрачность и порядок групп.</w:t>
            </w:r>
          </w:p>
        </w:tc>
      </w:tr>
      <w:tr w:rsidR="00902E73" w14:paraId="2F05F10B" w14:textId="77777777">
        <w:tc>
          <w:tcPr>
            <w:tcW w:w="3324" w:type="dxa"/>
          </w:tcPr>
          <w:p w14:paraId="7C3CF4F4" w14:textId="77777777" w:rsidR="00902E73" w:rsidRPr="007E0B4F" w:rsidRDefault="00000000">
            <w:pPr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PtitPrince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близкие специализированные </w:t>
            </w:r>
            <w:r>
              <w:rPr>
                <w:rFonts w:ascii="Times New Roman" w:eastAsia="Times New Roman" w:hAnsi="Times New Roman" w:cs="Times New Roman"/>
                <w:sz w:val="24"/>
              </w:rPr>
              <w:t>Python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-библиотеки</w:t>
            </w:r>
          </w:p>
        </w:tc>
        <w:tc>
          <w:tcPr>
            <w:tcW w:w="3324" w:type="dxa"/>
          </w:tcPr>
          <w:p w14:paraId="498E2C3A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Уже строят </w:t>
            </w:r>
            <w:r>
              <w:rPr>
                <w:rFonts w:ascii="Times New Roman" w:eastAsia="Times New Roman" w:hAnsi="Times New Roman" w:cs="Times New Roman"/>
                <w:sz w:val="24"/>
              </w:rPr>
              <w:t>raincloud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экономят время относительно ручной сборки. </w:t>
            </w:r>
            <w:r>
              <w:rPr>
                <w:rFonts w:ascii="Times New Roman" w:eastAsia="Times New Roman" w:hAnsi="Times New Roman" w:cs="Times New Roman"/>
                <w:sz w:val="24"/>
              </w:rPr>
              <w:t>Это рабочий и уважаемый путь.</w:t>
            </w:r>
          </w:p>
        </w:tc>
        <w:tc>
          <w:tcPr>
            <w:tcW w:w="3324" w:type="dxa"/>
          </w:tcPr>
          <w:p w14:paraId="6E438303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Документация чаще англоязычная, сообщество уже, </w:t>
            </w:r>
            <w:r>
              <w:rPr>
                <w:rFonts w:ascii="Times New Roman" w:eastAsia="Times New Roman" w:hAnsi="Times New Roman" w:cs="Times New Roman"/>
                <w:sz w:val="24"/>
              </w:rPr>
              <w:t>API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совместимость могут быть менее понятны начинающему русскоязычному пользователю. </w:t>
            </w:r>
            <w:r>
              <w:rPr>
                <w:rFonts w:ascii="Times New Roman" w:eastAsia="Times New Roman" w:hAnsi="Times New Roman" w:cs="Times New Roman"/>
                <w:sz w:val="24"/>
              </w:rPr>
              <w:t>Мы не утверждаем, что это плохая библиотека.</w:t>
            </w:r>
          </w:p>
        </w:tc>
      </w:tr>
      <w:tr w:rsidR="00902E73" w14:paraId="3623FFFC" w14:textId="77777777">
        <w:tc>
          <w:tcPr>
            <w:tcW w:w="3324" w:type="dxa"/>
          </w:tcPr>
          <w:p w14:paraId="11FCFCA7" w14:textId="77777777" w:rsidR="00902E73" w:rsidRPr="007E0B4F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-пакеты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ggplot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2-подход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plotnine</w:t>
            </w:r>
            <w:proofErr w:type="spellEnd"/>
          </w:p>
        </w:tc>
        <w:tc>
          <w:tcPr>
            <w:tcW w:w="3324" w:type="dxa"/>
          </w:tcPr>
          <w:p w14:paraId="31755B5A" w14:textId="77777777" w:rsidR="00902E73" w:rsidRDefault="00000000"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Сильная академическая экосистема и развитая статистическая визуализация.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готовых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примеров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в статьях.</w:t>
            </w:r>
          </w:p>
        </w:tc>
        <w:tc>
          <w:tcPr>
            <w:tcW w:w="3324" w:type="dxa"/>
          </w:tcPr>
          <w:p w14:paraId="7E3E4683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Python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-пользователю нужно изучать другой язык или другой грамматический стиль и переносить данные и код.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курса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pandas это дополнительный порог.</w:t>
            </w:r>
          </w:p>
        </w:tc>
      </w:tr>
      <w:tr w:rsidR="00902E73" w:rsidRPr="007E0B4F" w14:paraId="466E5D92" w14:textId="77777777">
        <w:tc>
          <w:tcPr>
            <w:tcW w:w="3324" w:type="dxa"/>
          </w:tcPr>
          <w:p w14:paraId="1E202BB5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Коммерческие статистические продукты и </w:t>
            </w:r>
            <w:r>
              <w:rPr>
                <w:rFonts w:ascii="Times New Roman" w:eastAsia="Times New Roman" w:hAnsi="Times New Roman" w:cs="Times New Roman"/>
                <w:sz w:val="24"/>
              </w:rPr>
              <w:t>BI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-инструменты</w:t>
            </w:r>
          </w:p>
        </w:tc>
        <w:tc>
          <w:tcPr>
            <w:tcW w:w="3324" w:type="dxa"/>
          </w:tcPr>
          <w:p w14:paraId="53398B54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Готовые интерфейсы, визуальные настройки, корпоративные возможности, привычная среда для части кафедр и компаний.</w:t>
            </w:r>
          </w:p>
        </w:tc>
        <w:tc>
          <w:tcPr>
            <w:tcW w:w="3324" w:type="dxa"/>
          </w:tcPr>
          <w:p w14:paraId="61A307C8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Платные тарифы, более тяжёлое окружение, меньше контроля над кодом, версиями и воспроизводимостью в учебном репозитории.</w:t>
            </w:r>
          </w:p>
        </w:tc>
      </w:tr>
      <w:tr w:rsidR="00902E73" w:rsidRPr="007E0B4F" w14:paraId="660D93C0" w14:textId="77777777">
        <w:tc>
          <w:tcPr>
            <w:tcW w:w="3324" w:type="dxa"/>
          </w:tcPr>
          <w:p w14:paraId="130882AF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Excel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обычный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bar chart / boxplot</w:t>
            </w:r>
          </w:p>
        </w:tc>
        <w:tc>
          <w:tcPr>
            <w:tcW w:w="3324" w:type="dxa"/>
          </w:tcPr>
          <w:p w14:paraId="488A227B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Знакомы почти всем, строятся быстро, достаточны 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>для черновика и простых сравнений средних.</w:t>
            </w:r>
          </w:p>
        </w:tc>
        <w:tc>
          <w:tcPr>
            <w:tcW w:w="3324" w:type="dxa"/>
          </w:tcPr>
          <w:p w14:paraId="76599748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 xml:space="preserve">Скрывают часть информации о форме распределения, 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 xml:space="preserve">плотности, </w:t>
            </w:r>
            <w:proofErr w:type="spellStart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мультимодальности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отдельных наблюдениях.</w:t>
            </w:r>
          </w:p>
        </w:tc>
      </w:tr>
    </w:tbl>
    <w:p w14:paraId="31EA0A7D" w14:textId="77777777" w:rsidR="00902E73" w:rsidRPr="007E0B4F" w:rsidRDefault="00902E73">
      <w:pPr>
        <w:rPr>
          <w:lang w:val="ru-RU"/>
        </w:rPr>
      </w:pPr>
    </w:p>
    <w:p w14:paraId="7AA119CD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Вывод: аналоги есть, и часть из них мощнее по гибкости. Преимущество проекта — не фраза «такого графика больше нигде нет», а снижение стоимости правильного использования уже известного приёма: один вызов, проверка данных, русский язык примеров и ошибок, предсказуемый экспорт. Продукт не конкурирует со статистическими пакетами для проверки гипотез и не заменяет универсальные </w:t>
      </w:r>
      <w:r>
        <w:rPr>
          <w:rFonts w:ascii="Times New Roman" w:eastAsia="Times New Roman" w:hAnsi="Times New Roman" w:cs="Times New Roman"/>
          <w:sz w:val="24"/>
        </w:rPr>
        <w:t>BI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-системы.</w:t>
      </w:r>
    </w:p>
    <w:p w14:paraId="1167B6C0" w14:textId="77777777" w:rsidR="00902E73" w:rsidRPr="007E0B4F" w:rsidRDefault="00000000">
      <w:pPr>
        <w:pStyle w:val="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365F91"/>
          <w:lang w:val="ru-RU"/>
        </w:rPr>
        <w:t>БЛОК 6. КАНАЛЫ</w:t>
      </w:r>
    </w:p>
    <w:p w14:paraId="52DA9F2B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6.1. Пути привлечения и дистрибуции</w:t>
      </w:r>
    </w:p>
    <w:p w14:paraId="28191009" w14:textId="77777777" w:rsidR="00902E73" w:rsidRDefault="00000000">
      <w:proofErr w:type="spellStart"/>
      <w:r>
        <w:rPr>
          <w:rFonts w:ascii="Times New Roman" w:eastAsia="Times New Roman" w:hAnsi="Times New Roman" w:cs="Times New Roman"/>
          <w:b/>
          <w:sz w:val="24"/>
        </w:rPr>
        <w:t>Где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узнают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о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продукте</w:t>
      </w:r>
      <w:proofErr w:type="spellEnd"/>
    </w:p>
    <w:p w14:paraId="6488F3D2" w14:textId="77777777" w:rsidR="00902E73" w:rsidRPr="007E0B4F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>GitHub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-репозиторий с </w:t>
      </w:r>
      <w:r>
        <w:rPr>
          <w:rFonts w:ascii="Times New Roman" w:eastAsia="Times New Roman" w:hAnsi="Times New Roman" w:cs="Times New Roman"/>
          <w:sz w:val="24"/>
        </w:rPr>
        <w:t>README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на русском, скриншотами графика, установкой и 2–3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-примерами.</w:t>
      </w:r>
    </w:p>
    <w:p w14:paraId="74FEB539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Публикации в сообществах по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Data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Science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научной визуализации: короткие посты «Как построить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».</w:t>
      </w:r>
    </w:p>
    <w:p w14:paraId="6A7B4829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Студенческие и университетские курсы по статистике,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анализу данных, где преподаватель показывает сравнение групп.</w:t>
      </w:r>
    </w:p>
    <w:p w14:paraId="168C41DC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Готовые ноутбуки для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</w:rPr>
        <w:t>Google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Colab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, которые можно открыть без настройки сервера.</w:t>
      </w:r>
    </w:p>
    <w:p w14:paraId="1DC75D28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Преподаватели как пользователи и рекомендатели: если пример экономит 15 минут семинара, его пересылают в чат курса.</w:t>
      </w:r>
    </w:p>
    <w:p w14:paraId="044D7EE8" w14:textId="77777777" w:rsidR="00902E73" w:rsidRDefault="00000000">
      <w:proofErr w:type="spellStart"/>
      <w:r>
        <w:rPr>
          <w:rFonts w:ascii="Times New Roman" w:eastAsia="Times New Roman" w:hAnsi="Times New Roman" w:cs="Times New Roman"/>
          <w:b/>
          <w:sz w:val="24"/>
        </w:rPr>
        <w:t>Как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получают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доступ</w:t>
      </w:r>
      <w:proofErr w:type="spellEnd"/>
    </w:p>
    <w:p w14:paraId="2C0A46AD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Клонирование репозитория, локальная установка пакета или подключение исходного кода в учебный проект.</w:t>
      </w:r>
    </w:p>
    <w:p w14:paraId="21461DC3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Публикация в </w:t>
      </w:r>
      <w:proofErr w:type="spellStart"/>
      <w:r>
        <w:rPr>
          <w:rFonts w:ascii="Times New Roman" w:eastAsia="Times New Roman" w:hAnsi="Times New Roman" w:cs="Times New Roman"/>
          <w:sz w:val="24"/>
        </w:rPr>
        <w:t>PyPI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возможна позже, но не является обязательным результатом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не обещается как условие проверки гипотезы.</w:t>
      </w:r>
    </w:p>
    <w:p w14:paraId="19F07D30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Платной рекламы, большого отдела продаж и быстрого масштаба в гипотезе нет: канал должен быть органическим и учебным.</w:t>
      </w:r>
    </w:p>
    <w:p w14:paraId="39FF4885" w14:textId="77777777" w:rsidR="00902E73" w:rsidRPr="007E0B4F" w:rsidRDefault="00000000">
      <w:pPr>
        <w:pStyle w:val="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365F91"/>
          <w:lang w:val="ru-RU"/>
        </w:rPr>
        <w:t>БЛОК 7. ПОТОКИ ДОХОДОВ</w:t>
      </w:r>
    </w:p>
    <w:p w14:paraId="118DE4FF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7.1. Логика монетизации</w:t>
      </w:r>
    </w:p>
    <w:p w14:paraId="0B96B37A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Базовая библиотека должна оставаться доступной студентам, поэтому модель — </w:t>
      </w:r>
      <w:r>
        <w:rPr>
          <w:rFonts w:ascii="Times New Roman" w:eastAsia="Times New Roman" w:hAnsi="Times New Roman" w:cs="Times New Roman"/>
          <w:sz w:val="24"/>
        </w:rPr>
        <w:t>open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core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а не платёжный замок на сам график. На открытом рынке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-библиотек пользователи ожидают бесплатные инструменты. Значит, монетизация может опираться на дополнительные возможности, шаблоны, документацию, поддержку и лицензии, а не на блокировку базового 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построения. В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оплату не подключаем: первая проверка — полезность и реальное использование, а не платёжный сценарий.</w:t>
      </w:r>
    </w:p>
    <w:p w14:paraId="2F700293" w14:textId="77777777" w:rsidR="00902E73" w:rsidRDefault="00000000">
      <w:proofErr w:type="spellStart"/>
      <w:r>
        <w:rPr>
          <w:rFonts w:ascii="Times New Roman" w:eastAsia="Times New Roman" w:hAnsi="Times New Roman" w:cs="Times New Roman"/>
          <w:b/>
          <w:sz w:val="24"/>
        </w:rPr>
        <w:t>Бесплатная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Community-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версия</w:t>
      </w:r>
      <w:proofErr w:type="spellEnd"/>
    </w:p>
    <w:p w14:paraId="771F7E2B" w14:textId="77777777" w:rsidR="00902E73" w:rsidRDefault="00000000">
      <w:pPr>
        <w:pStyle w:val="a0"/>
      </w:pPr>
      <w:r>
        <w:rPr>
          <w:rFonts w:ascii="Times New Roman" w:eastAsia="Times New Roman" w:hAnsi="Times New Roman" w:cs="Times New Roman"/>
          <w:sz w:val="24"/>
        </w:rPr>
        <w:t>Базовое построение raincloud plot из DataFrame.</w:t>
      </w:r>
    </w:p>
    <w:p w14:paraId="0E381D61" w14:textId="77777777" w:rsidR="00902E73" w:rsidRDefault="00000000">
      <w:pPr>
        <w:pStyle w:val="a0"/>
      </w:pPr>
      <w:r>
        <w:rPr>
          <w:rFonts w:ascii="Times New Roman" w:eastAsia="Times New Roman" w:hAnsi="Times New Roman" w:cs="Times New Roman"/>
          <w:sz w:val="24"/>
        </w:rPr>
        <w:t>Стандартные стили.</w:t>
      </w:r>
    </w:p>
    <w:p w14:paraId="19CBB921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Экспорт в </w:t>
      </w:r>
      <w:r>
        <w:rPr>
          <w:rFonts w:ascii="Times New Roman" w:eastAsia="Times New Roman" w:hAnsi="Times New Roman" w:cs="Times New Roman"/>
          <w:sz w:val="24"/>
        </w:rPr>
        <w:t>PNG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; базовый </w:t>
      </w:r>
      <w:r>
        <w:rPr>
          <w:rFonts w:ascii="Times New Roman" w:eastAsia="Times New Roman" w:hAnsi="Times New Roman" w:cs="Times New Roman"/>
          <w:sz w:val="24"/>
        </w:rPr>
        <w:t>SVG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в рамках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-функции сохранения.</w:t>
      </w:r>
    </w:p>
    <w:p w14:paraId="3789E4E1" w14:textId="77777777" w:rsidR="00902E73" w:rsidRDefault="00000000">
      <w:pPr>
        <w:pStyle w:val="a0"/>
      </w:pPr>
      <w:proofErr w:type="spellStart"/>
      <w:r>
        <w:rPr>
          <w:rFonts w:ascii="Times New Roman" w:eastAsia="Times New Roman" w:hAnsi="Times New Roman" w:cs="Times New Roman"/>
          <w:sz w:val="24"/>
        </w:rPr>
        <w:t>Русскоязычная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документация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</w:rPr>
        <w:t>примеры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401E66ED" w14:textId="77777777" w:rsidR="00902E73" w:rsidRDefault="00000000">
      <w:pPr>
        <w:pStyle w:val="a0"/>
      </w:pPr>
      <w:r>
        <w:rPr>
          <w:rFonts w:ascii="Times New Roman" w:eastAsia="Times New Roman" w:hAnsi="Times New Roman" w:cs="Times New Roman"/>
          <w:sz w:val="24"/>
        </w:rPr>
        <w:t>Локальная работа без регистрации.</w:t>
      </w:r>
    </w:p>
    <w:p w14:paraId="695F6E1B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Проверка входных данных и описательная сводка по группам.</w:t>
      </w:r>
    </w:p>
    <w:p w14:paraId="0D10041D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 xml:space="preserve">Будущая </w:t>
      </w:r>
      <w:r>
        <w:rPr>
          <w:rFonts w:ascii="Times New Roman" w:eastAsia="Times New Roman" w:hAnsi="Times New Roman" w:cs="Times New Roman"/>
          <w:b/>
          <w:sz w:val="24"/>
        </w:rPr>
        <w:t>Pro</w:t>
      </w: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-версия или платные дополнения</w:t>
      </w:r>
    </w:p>
    <w:p w14:paraId="3A7A7B24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Расширенные стили для статей и журналов.</w:t>
      </w:r>
    </w:p>
    <w:p w14:paraId="07D2ED2C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Готовые темы оформления по требованиям вузов и издательств.</w:t>
      </w:r>
    </w:p>
    <w:p w14:paraId="41E16356" w14:textId="77777777" w:rsidR="00902E73" w:rsidRPr="007E0B4F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>PDF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дополнительные форматы экспорта, тонкая настройка под печать.</w:t>
      </w:r>
    </w:p>
    <w:p w14:paraId="7EACB67A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Пакет шаблонов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Notebook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под типовые учебные задачи.</w:t>
      </w:r>
    </w:p>
    <w:p w14:paraId="42E1572A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Расширенные аннотации и подписи описательных статистик на графике.</w:t>
      </w:r>
    </w:p>
    <w:p w14:paraId="59D9AF03" w14:textId="77777777" w:rsidR="00902E73" w:rsidRDefault="00000000">
      <w:pPr>
        <w:pStyle w:val="a0"/>
      </w:pPr>
      <w:proofErr w:type="spellStart"/>
      <w:r>
        <w:rPr>
          <w:rFonts w:ascii="Times New Roman" w:eastAsia="Times New Roman" w:hAnsi="Times New Roman" w:cs="Times New Roman"/>
          <w:sz w:val="24"/>
        </w:rPr>
        <w:t>Приоритетная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поддержка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0F1BEE3E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Корпоративная или образовательная лицензия для кафедр, исследовательских групп и компаний.</w:t>
      </w:r>
    </w:p>
    <w:p w14:paraId="3D8F866F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 xml:space="preserve">Ориентиры цены — только как проверяемая модель, не как функция </w:t>
      </w:r>
      <w:r>
        <w:rPr>
          <w:rFonts w:ascii="Times New Roman" w:eastAsia="Times New Roman" w:hAnsi="Times New Roman" w:cs="Times New Roman"/>
          <w:b/>
          <w:sz w:val="24"/>
        </w:rPr>
        <w:t>MVP</w:t>
      </w:r>
    </w:p>
    <w:p w14:paraId="462515DC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Индивидуальная </w:t>
      </w:r>
      <w:r>
        <w:rPr>
          <w:rFonts w:ascii="Times New Roman" w:eastAsia="Times New Roman" w:hAnsi="Times New Roman" w:cs="Times New Roman"/>
          <w:sz w:val="24"/>
        </w:rPr>
        <w:t>Pro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-лицензия: 299–499 ₽ разово либо 99 ₽ в месяц только если есть регулярные обновления тем, шаблонов и поддержка.</w:t>
      </w:r>
    </w:p>
    <w:p w14:paraId="17C461FB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Образовательная или командная лицензия: 2 000–5 000 ₽ в год.</w:t>
      </w:r>
    </w:p>
    <w:p w14:paraId="63EF917B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Эти цифры — гипотеза готовности платить за удобство оформления и сопровождение, а не обещание выручки в первые две недели.</w:t>
      </w:r>
    </w:p>
    <w:p w14:paraId="78ACF778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b/>
          <w:sz w:val="24"/>
          <w:lang w:val="ru-RU"/>
        </w:rPr>
        <w:t>Почему пользователь может заплатить позже — и почему может не заплатить</w:t>
      </w:r>
    </w:p>
    <w:p w14:paraId="1E9EA3FE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Заплатить разумнее не за сам факт графика, а за готовые темы под требования кафедры, пакет ноутбуков, аккуратный экспорт в печатные форматы и поддержку. Одновременно нужно признать риск: многие возьмут только </w:t>
      </w:r>
      <w:r>
        <w:rPr>
          <w:rFonts w:ascii="Times New Roman" w:eastAsia="Times New Roman" w:hAnsi="Times New Roman" w:cs="Times New Roman"/>
          <w:sz w:val="24"/>
        </w:rPr>
        <w:t>Community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останутся на ней, потому что открытые аналоги уже закрывают базовую потребность. Поэтому успех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измеряется числом людей, которые построили график в своём ноутбуке и не вернулись к ручной сборке слоёв, а не подключением оплаты.</w:t>
      </w:r>
    </w:p>
    <w:p w14:paraId="4706023E" w14:textId="77777777" w:rsidR="00902E73" w:rsidRPr="007E0B4F" w:rsidRDefault="00000000">
      <w:pPr>
        <w:pStyle w:val="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365F91"/>
          <w:lang w:val="ru-RU"/>
        </w:rPr>
        <w:t>БЛОК 8. СТРУКТУРА РАСХОДОВ</w:t>
      </w:r>
    </w:p>
    <w:p w14:paraId="4C90DC7D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 xml:space="preserve">8.1. Технические расходы </w:t>
      </w:r>
      <w:r>
        <w:rPr>
          <w:rFonts w:ascii="Times New Roman" w:eastAsia="Times New Roman" w:hAnsi="Times New Roman" w:cs="Times New Roman"/>
          <w:color w:val="4F81BD"/>
        </w:rPr>
        <w:t>MVP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02E73" w14:paraId="787C3B65" w14:textId="77777777">
        <w:tc>
          <w:tcPr>
            <w:tcW w:w="3324" w:type="dxa"/>
          </w:tcPr>
          <w:p w14:paraId="6C678AB0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Статья</w:t>
            </w:r>
          </w:p>
        </w:tc>
        <w:tc>
          <w:tcPr>
            <w:tcW w:w="3324" w:type="dxa"/>
          </w:tcPr>
          <w:p w14:paraId="5B4075A0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Оценка</w:t>
            </w:r>
          </w:p>
        </w:tc>
        <w:tc>
          <w:tcPr>
            <w:tcW w:w="3324" w:type="dxa"/>
          </w:tcPr>
          <w:p w14:paraId="52ED6659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Комментарий</w:t>
            </w:r>
          </w:p>
        </w:tc>
      </w:tr>
      <w:tr w:rsidR="00902E73" w:rsidRPr="007E0B4F" w14:paraId="6F4E0DDB" w14:textId="77777777">
        <w:tc>
          <w:tcPr>
            <w:tcW w:w="3324" w:type="dxa"/>
          </w:tcPr>
          <w:p w14:paraId="50FF9471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Разработка</w:t>
            </w:r>
          </w:p>
        </w:tc>
        <w:tc>
          <w:tcPr>
            <w:tcW w:w="3324" w:type="dxa"/>
          </w:tcPr>
          <w:p w14:paraId="77EE8B8A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0 ₽ деньгами</w:t>
            </w:r>
          </w:p>
        </w:tc>
        <w:tc>
          <w:tcPr>
            <w:tcW w:w="3324" w:type="dxa"/>
          </w:tcPr>
          <w:p w14:paraId="156C1AD5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Время одного разработчика. 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>Отдельная команда и подрядчики не нужны.</w:t>
            </w:r>
          </w:p>
        </w:tc>
      </w:tr>
      <w:tr w:rsidR="00902E73" w:rsidRPr="007E0B4F" w14:paraId="4C235BA9" w14:textId="77777777">
        <w:tc>
          <w:tcPr>
            <w:tcW w:w="3324" w:type="dxa"/>
          </w:tcPr>
          <w:p w14:paraId="20767868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Хостинг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сервер</w:t>
            </w:r>
            <w:proofErr w:type="spellEnd"/>
          </w:p>
        </w:tc>
        <w:tc>
          <w:tcPr>
            <w:tcW w:w="3324" w:type="dxa"/>
          </w:tcPr>
          <w:p w14:paraId="7BF5EC58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0 ₽</w:t>
            </w:r>
          </w:p>
        </w:tc>
        <w:tc>
          <w:tcPr>
            <w:tcW w:w="3324" w:type="dxa"/>
          </w:tcPr>
          <w:p w14:paraId="2478DF83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Библиотека работает локально. Сервер для </w:t>
            </w:r>
            <w:r>
              <w:rPr>
                <w:rFonts w:ascii="Times New Roman" w:eastAsia="Times New Roman" w:hAnsi="Times New Roman" w:cs="Times New Roman"/>
                <w:sz w:val="24"/>
              </w:rPr>
              <w:t>MVP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не нужен.</w:t>
            </w:r>
          </w:p>
        </w:tc>
      </w:tr>
      <w:tr w:rsidR="00902E73" w:rsidRPr="007E0B4F" w14:paraId="62666D49" w14:textId="77777777">
        <w:tc>
          <w:tcPr>
            <w:tcW w:w="3324" w:type="dxa"/>
          </w:tcPr>
          <w:p w14:paraId="03804FA5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Внешние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API</w:t>
            </w:r>
          </w:p>
        </w:tc>
        <w:tc>
          <w:tcPr>
            <w:tcW w:w="3324" w:type="dxa"/>
          </w:tcPr>
          <w:p w14:paraId="6C7C19F9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0 ₽</w:t>
            </w:r>
          </w:p>
        </w:tc>
        <w:tc>
          <w:tcPr>
            <w:tcW w:w="3324" w:type="dxa"/>
          </w:tcPr>
          <w:p w14:paraId="6FFD45AA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Нет облака, платёжных шлюзов, моделей и сторонних визуальных сервисов.</w:t>
            </w:r>
          </w:p>
        </w:tc>
      </w:tr>
      <w:tr w:rsidR="00902E73" w14:paraId="6433E59D" w14:textId="77777777">
        <w:tc>
          <w:tcPr>
            <w:tcW w:w="3324" w:type="dxa"/>
          </w:tcPr>
          <w:p w14:paraId="0E7B8455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Инструменты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разработки</w:t>
            </w:r>
            <w:proofErr w:type="spellEnd"/>
          </w:p>
        </w:tc>
        <w:tc>
          <w:tcPr>
            <w:tcW w:w="3324" w:type="dxa"/>
          </w:tcPr>
          <w:p w14:paraId="33905931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0 ₽</w:t>
            </w:r>
          </w:p>
        </w:tc>
        <w:tc>
          <w:tcPr>
            <w:tcW w:w="3324" w:type="dxa"/>
          </w:tcPr>
          <w:p w14:paraId="43BA7C00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Python, VS Code или PyCharm Community, GitHub, Jupyter, pytest — бесплатные тарифы.</w:t>
            </w:r>
          </w:p>
        </w:tc>
      </w:tr>
      <w:tr w:rsidR="00902E73" w:rsidRPr="007E0B4F" w14:paraId="0AA9EE1F" w14:textId="77777777">
        <w:tc>
          <w:tcPr>
            <w:tcW w:w="3324" w:type="dxa"/>
          </w:tcPr>
          <w:p w14:paraId="35FC9B2B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Хранение пользовательских данных</w:t>
            </w:r>
          </w:p>
        </w:tc>
        <w:tc>
          <w:tcPr>
            <w:tcW w:w="3324" w:type="dxa"/>
          </w:tcPr>
          <w:p w14:paraId="36D98003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0 ₽</w:t>
            </w:r>
          </w:p>
        </w:tc>
        <w:tc>
          <w:tcPr>
            <w:tcW w:w="3324" w:type="dxa"/>
          </w:tcPr>
          <w:p w14:paraId="5110C031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Данные не собираем и не храним. Пользователь работает со своим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DataFrame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на своей машине.</w:t>
            </w:r>
          </w:p>
        </w:tc>
      </w:tr>
      <w:tr w:rsidR="00902E73" w:rsidRPr="007E0B4F" w14:paraId="64440752" w14:textId="77777777">
        <w:tc>
          <w:tcPr>
            <w:tcW w:w="3324" w:type="dxa"/>
          </w:tcPr>
          <w:p w14:paraId="3420D854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Публикация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PyPI</w:t>
            </w:r>
            <w:proofErr w:type="spellEnd"/>
          </w:p>
        </w:tc>
        <w:tc>
          <w:tcPr>
            <w:tcW w:w="3324" w:type="dxa"/>
          </w:tcPr>
          <w:p w14:paraId="6B17E9C7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0 ₽</w:t>
            </w:r>
          </w:p>
        </w:tc>
        <w:tc>
          <w:tcPr>
            <w:tcW w:w="3324" w:type="dxa"/>
          </w:tcPr>
          <w:p w14:paraId="0F705A47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Возможна позже и не обязательна для проверки гипотезы.</w:t>
            </w:r>
          </w:p>
        </w:tc>
      </w:tr>
    </w:tbl>
    <w:p w14:paraId="20D9B11A" w14:textId="77777777" w:rsidR="00902E73" w:rsidRPr="007E0B4F" w:rsidRDefault="00902E73">
      <w:pPr>
        <w:rPr>
          <w:lang w:val="ru-RU"/>
        </w:rPr>
      </w:pPr>
    </w:p>
    <w:p w14:paraId="5A6C03E4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Итого на запуск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: около 0 ₽, плюс две недели работы одного разработчика.</w:t>
      </w:r>
    </w:p>
    <w:p w14:paraId="7CDE2CAC" w14:textId="77777777" w:rsidR="00902E73" w:rsidRDefault="00000000">
      <w:pPr>
        <w:pStyle w:val="1"/>
      </w:pPr>
      <w:r>
        <w:rPr>
          <w:rFonts w:ascii="Times New Roman" w:eastAsia="Times New Roman" w:hAnsi="Times New Roman" w:cs="Times New Roman"/>
          <w:color w:val="365F91"/>
        </w:rPr>
        <w:t>ФИНАЛИЗАЦИЯ</w:t>
      </w:r>
    </w:p>
    <w:p w14:paraId="7264C36F" w14:textId="77777777" w:rsidR="00902E73" w:rsidRDefault="00000000">
      <w:pPr>
        <w:pStyle w:val="21"/>
      </w:pPr>
      <w:r>
        <w:rPr>
          <w:rFonts w:ascii="Times New Roman" w:eastAsia="Times New Roman" w:hAnsi="Times New Roman" w:cs="Times New Roman"/>
          <w:color w:val="4F81BD"/>
        </w:rPr>
        <w:t>9.1. Сводная таблица Lean Canvas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02E73" w14:paraId="1092F4D4" w14:textId="77777777">
        <w:tc>
          <w:tcPr>
            <w:tcW w:w="4986" w:type="dxa"/>
          </w:tcPr>
          <w:p w14:paraId="1EAA6A65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Блок</w:t>
            </w:r>
          </w:p>
        </w:tc>
        <w:tc>
          <w:tcPr>
            <w:tcW w:w="4986" w:type="dxa"/>
          </w:tcPr>
          <w:p w14:paraId="0AC05BEB" w14:textId="77777777" w:rsidR="00902E7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Краткая выжимка</w:t>
            </w:r>
          </w:p>
        </w:tc>
      </w:tr>
      <w:tr w:rsidR="00902E73" w:rsidRPr="007E0B4F" w14:paraId="391FA767" w14:textId="77777777">
        <w:tc>
          <w:tcPr>
            <w:tcW w:w="4986" w:type="dxa"/>
          </w:tcPr>
          <w:p w14:paraId="70C7342B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Проблема</w:t>
            </w:r>
          </w:p>
        </w:tc>
        <w:tc>
          <w:tcPr>
            <w:tcW w:w="4986" w:type="dxa"/>
          </w:tcPr>
          <w:p w14:paraId="25293695" w14:textId="77777777" w:rsidR="00902E73" w:rsidRPr="007E0B4F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Bar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24"/>
              </w:rPr>
              <w:t>boxplot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скрывают форму распределения, а ручной </w:t>
            </w:r>
            <w:r>
              <w:rPr>
                <w:rFonts w:ascii="Times New Roman" w:eastAsia="Times New Roman" w:hAnsi="Times New Roman" w:cs="Times New Roman"/>
                <w:sz w:val="24"/>
              </w:rPr>
              <w:t>raincloud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24"/>
              </w:rPr>
              <w:t>Seaborn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>Matplotlib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требует много кода, настроек и плохо воспроизводится.</w:t>
            </w:r>
          </w:p>
        </w:tc>
      </w:tr>
      <w:tr w:rsidR="00902E73" w:rsidRPr="007E0B4F" w14:paraId="3F15147F" w14:textId="77777777">
        <w:tc>
          <w:tcPr>
            <w:tcW w:w="4986" w:type="dxa"/>
          </w:tcPr>
          <w:p w14:paraId="0E65F9E1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ЦА</w:t>
            </w:r>
          </w:p>
        </w:tc>
        <w:tc>
          <w:tcPr>
            <w:tcW w:w="4986" w:type="dxa"/>
          </w:tcPr>
          <w:p w14:paraId="792FEFF2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Студенты старших курсов, аспиранты, начинающие исследователи, преподаватели и аналитики в </w:t>
            </w:r>
            <w:r>
              <w:rPr>
                <w:rFonts w:ascii="Times New Roman" w:eastAsia="Times New Roman" w:hAnsi="Times New Roman" w:cs="Times New Roman"/>
                <w:sz w:val="24"/>
              </w:rPr>
              <w:t>Python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, которым нужно сравнить 2–10 групп в отчёте или статье.</w:t>
            </w:r>
          </w:p>
        </w:tc>
      </w:tr>
      <w:tr w:rsidR="00902E73" w14:paraId="0DF12818" w14:textId="77777777">
        <w:tc>
          <w:tcPr>
            <w:tcW w:w="4986" w:type="dxa"/>
          </w:tcPr>
          <w:p w14:paraId="26C01019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УТП</w:t>
            </w:r>
          </w:p>
        </w:tc>
        <w:tc>
          <w:tcPr>
            <w:tcW w:w="4986" w:type="dxa"/>
          </w:tcPr>
          <w:p w14:paraId="31365F42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Лёгкая Python-библиотека с русскоязычным API: один вызов строит читаемый raincloud plot из DataFrame. Не новый тип графика, а упрощение уже известного приёма.</w:t>
            </w:r>
          </w:p>
        </w:tc>
      </w:tr>
      <w:tr w:rsidR="00902E73" w:rsidRPr="007E0B4F" w14:paraId="0E6A64D9" w14:textId="77777777">
        <w:tc>
          <w:tcPr>
            <w:tcW w:w="4986" w:type="dxa"/>
          </w:tcPr>
          <w:p w14:paraId="779BCE46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Решение</w:t>
            </w:r>
          </w:p>
        </w:tc>
        <w:tc>
          <w:tcPr>
            <w:tcW w:w="4986" w:type="dxa"/>
          </w:tcPr>
          <w:p w14:paraId="2F453E0E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Локальный пакет: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raincloudplot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() на </w:t>
            </w:r>
            <w:r>
              <w:rPr>
                <w:rFonts w:ascii="Times New Roman" w:eastAsia="Times New Roman" w:hAnsi="Times New Roman" w:cs="Times New Roman"/>
                <w:sz w:val="24"/>
              </w:rPr>
              <w:t>Matplotlib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проверка данных, настройка вида, </w:t>
            </w:r>
            <w:r>
              <w:rPr>
                <w:rFonts w:ascii="Times New Roman" w:eastAsia="Times New Roman" w:hAnsi="Times New Roman" w:cs="Times New Roman"/>
                <w:sz w:val="24"/>
              </w:rPr>
              <w:t>PNG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>SVG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описательная сводка без статистических выводов.</w:t>
            </w:r>
          </w:p>
        </w:tc>
      </w:tr>
      <w:tr w:rsidR="00902E73" w14:paraId="202DC9E4" w14:textId="77777777">
        <w:tc>
          <w:tcPr>
            <w:tcW w:w="4986" w:type="dxa"/>
          </w:tcPr>
          <w:p w14:paraId="22AB906E" w14:textId="77777777" w:rsidR="00902E73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Конкуренты</w:t>
            </w:r>
            <w:proofErr w:type="spellEnd"/>
          </w:p>
        </w:tc>
        <w:tc>
          <w:tcPr>
            <w:tcW w:w="4986" w:type="dxa"/>
          </w:tcPr>
          <w:p w14:paraId="2AD09D42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Seaborn/Matplotlib, PtitPrince, R/ggplot, коммерческие BI и статистические пакеты, Excel/bar/boxplot. Отличие — простой API, русские примеры и проверка входа.</w:t>
            </w:r>
          </w:p>
        </w:tc>
      </w:tr>
      <w:tr w:rsidR="00902E73" w14:paraId="6BE13DFE" w14:textId="77777777">
        <w:tc>
          <w:tcPr>
            <w:tcW w:w="4986" w:type="dxa"/>
          </w:tcPr>
          <w:p w14:paraId="17A6EC4C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Каналы</w:t>
            </w:r>
          </w:p>
        </w:tc>
        <w:tc>
          <w:tcPr>
            <w:tcW w:w="4986" w:type="dxa"/>
          </w:tcPr>
          <w:p w14:paraId="79C3E97C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учебные курсы,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Colab</w:t>
            </w:r>
            <w:proofErr w:type="spellEnd"/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-примеры, посты про построение </w:t>
            </w:r>
            <w:r>
              <w:rPr>
                <w:rFonts w:ascii="Times New Roman" w:eastAsia="Times New Roman" w:hAnsi="Times New Roman" w:cs="Times New Roman"/>
                <w:sz w:val="24"/>
              </w:rPr>
              <w:t>raincloud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plot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рекомендации преподавателей. </w:t>
            </w:r>
            <w:r>
              <w:rPr>
                <w:rFonts w:ascii="Times New Roman" w:eastAsia="Times New Roman" w:hAnsi="Times New Roman" w:cs="Times New Roman"/>
                <w:sz w:val="24"/>
              </w:rPr>
              <w:t>Без дорогой рекламы.</w:t>
            </w:r>
          </w:p>
        </w:tc>
      </w:tr>
      <w:tr w:rsidR="00902E73" w14:paraId="7D0652BF" w14:textId="77777777">
        <w:tc>
          <w:tcPr>
            <w:tcW w:w="4986" w:type="dxa"/>
          </w:tcPr>
          <w:p w14:paraId="3B143488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Доходы</w:t>
            </w:r>
          </w:p>
        </w:tc>
        <w:tc>
          <w:tcPr>
            <w:tcW w:w="4986" w:type="dxa"/>
          </w:tcPr>
          <w:p w14:paraId="1130179B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Open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core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: базовая библиотека бесплатна. </w:t>
            </w:r>
            <w:r>
              <w:rPr>
                <w:rFonts w:ascii="Times New Roman" w:eastAsia="Times New Roman" w:hAnsi="Times New Roman" w:cs="Times New Roman"/>
                <w:sz w:val="24"/>
              </w:rPr>
              <w:t>Pro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позже — темы, шаблоны, расширенный экспорт и лицензии. </w:t>
            </w:r>
            <w:r>
              <w:rPr>
                <w:rFonts w:ascii="Times New Roman" w:eastAsia="Times New Roman" w:hAnsi="Times New Roman" w:cs="Times New Roman"/>
                <w:sz w:val="24"/>
              </w:rPr>
              <w:t>В MVP оплату не реализуем.</w:t>
            </w:r>
          </w:p>
        </w:tc>
      </w:tr>
      <w:tr w:rsidR="00902E73" w:rsidRPr="007E0B4F" w14:paraId="507D3A70" w14:textId="77777777">
        <w:tc>
          <w:tcPr>
            <w:tcW w:w="4986" w:type="dxa"/>
          </w:tcPr>
          <w:p w14:paraId="76A1677D" w14:textId="77777777" w:rsidR="00902E73" w:rsidRDefault="00000000">
            <w:r>
              <w:rPr>
                <w:rFonts w:ascii="Times New Roman" w:eastAsia="Times New Roman" w:hAnsi="Times New Roman" w:cs="Times New Roman"/>
                <w:sz w:val="24"/>
              </w:rPr>
              <w:t>Расходы</w:t>
            </w:r>
          </w:p>
        </w:tc>
        <w:tc>
          <w:tcPr>
            <w:tcW w:w="4986" w:type="dxa"/>
          </w:tcPr>
          <w:p w14:paraId="290C1B3A" w14:textId="77777777" w:rsidR="00902E73" w:rsidRPr="007E0B4F" w:rsidRDefault="00000000">
            <w:pPr>
              <w:rPr>
                <w:lang w:val="ru-RU"/>
              </w:rPr>
            </w:pP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Почти нулевые: нет сервера, </w:t>
            </w:r>
            <w:r>
              <w:rPr>
                <w:rFonts w:ascii="Times New Roman" w:eastAsia="Times New Roman" w:hAnsi="Times New Roman" w:cs="Times New Roman"/>
                <w:sz w:val="24"/>
              </w:rPr>
              <w:t>API</w:t>
            </w:r>
            <w:r w:rsidRPr="007E0B4F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хранения данных. Главный ресурс — время одного разработчика.</w:t>
            </w:r>
          </w:p>
        </w:tc>
      </w:tr>
    </w:tbl>
    <w:p w14:paraId="6F37C7A1" w14:textId="77777777" w:rsidR="00902E73" w:rsidRPr="007E0B4F" w:rsidRDefault="00902E73">
      <w:pPr>
        <w:rPr>
          <w:lang w:val="ru-RU"/>
        </w:rPr>
      </w:pPr>
    </w:p>
    <w:p w14:paraId="49F26FBD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9.2. Оценка реализуемости</w:t>
      </w:r>
    </w:p>
    <w:p w14:paraId="74B57010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Честный ответ: да.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можно реализовать одному разработчику за 2 недели, если ограничиться статическим графиком на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тремя функциями выше и не делать веб-платформу, </w:t>
      </w:r>
      <w:proofErr w:type="spellStart"/>
      <w:r>
        <w:rPr>
          <w:rFonts w:ascii="Times New Roman" w:eastAsia="Times New Roman" w:hAnsi="Times New Roman" w:cs="Times New Roman"/>
          <w:sz w:val="24"/>
        </w:rPr>
        <w:t>Plotly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proofErr w:type="spellStart"/>
      <w:r w:rsidRPr="007E0B4F">
        <w:rPr>
          <w:rFonts w:ascii="Times New Roman" w:eastAsia="Times New Roman" w:hAnsi="Times New Roman" w:cs="Times New Roman"/>
          <w:sz w:val="24"/>
          <w:lang w:val="ru-RU"/>
        </w:rPr>
        <w:t>дашборд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оплату и публикацию в </w:t>
      </w:r>
      <w:proofErr w:type="spellStart"/>
      <w:r>
        <w:rPr>
          <w:rFonts w:ascii="Times New Roman" w:eastAsia="Times New Roman" w:hAnsi="Times New Roman" w:cs="Times New Roman"/>
          <w:sz w:val="24"/>
        </w:rPr>
        <w:t>PyPI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как обязательный результат. По объёму это 10–12 рабочих дней: пакет с одной точкой входа, предобработка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, три визуальных слоя, набор проверок, сохранение файла, сводка и несколько тестов с ноутбуками.</w:t>
      </w:r>
    </w:p>
    <w:p w14:paraId="6F98FDCF" w14:textId="77777777" w:rsidR="00902E73" w:rsidRDefault="00000000">
      <w:proofErr w:type="spellStart"/>
      <w:r>
        <w:rPr>
          <w:rFonts w:ascii="Times New Roman" w:eastAsia="Times New Roman" w:hAnsi="Times New Roman" w:cs="Times New Roman"/>
          <w:b/>
          <w:sz w:val="24"/>
        </w:rPr>
        <w:t>Примерный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план</w:t>
      </w:r>
      <w:proofErr w:type="spellEnd"/>
    </w:p>
    <w:p w14:paraId="5B4DF2E5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Неделя 1: структура пакета; базовая функция </w:t>
      </w:r>
      <w:proofErr w:type="spellStart"/>
      <w:r>
        <w:rPr>
          <w:rFonts w:ascii="Times New Roman" w:eastAsia="Times New Roman" w:hAnsi="Times New Roman" w:cs="Times New Roman"/>
          <w:sz w:val="24"/>
        </w:rPr>
        <w:t>raincloudplot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(); предобработка данных; </w:t>
      </w:r>
      <w:r>
        <w:rPr>
          <w:rFonts w:ascii="Times New Roman" w:eastAsia="Times New Roman" w:hAnsi="Times New Roman" w:cs="Times New Roman"/>
          <w:sz w:val="24"/>
        </w:rPr>
        <w:t>half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violin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/ плотность;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4"/>
        </w:rPr>
        <w:t>jitter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-точки; минимальные тестовые наборы.</w:t>
      </w:r>
    </w:p>
    <w:p w14:paraId="586C2F67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Неделя 2: параметры внешнего вида; понятные ошибки на русском; экспорт </w:t>
      </w:r>
      <w:r>
        <w:rPr>
          <w:rFonts w:ascii="Times New Roman" w:eastAsia="Times New Roman" w:hAnsi="Times New Roman" w:cs="Times New Roman"/>
          <w:sz w:val="24"/>
        </w:rPr>
        <w:t>PNG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/</w:t>
      </w:r>
      <w:r>
        <w:rPr>
          <w:rFonts w:ascii="Times New Roman" w:eastAsia="Times New Roman" w:hAnsi="Times New Roman" w:cs="Times New Roman"/>
          <w:sz w:val="24"/>
        </w:rPr>
        <w:t>SVG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; текстовая сводка; </w:t>
      </w:r>
      <w:proofErr w:type="spellStart"/>
      <w:r>
        <w:rPr>
          <w:rFonts w:ascii="Times New Roman" w:eastAsia="Times New Roman" w:hAnsi="Times New Roman" w:cs="Times New Roman"/>
          <w:sz w:val="24"/>
        </w:rPr>
        <w:t>pytest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; 2–3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-примера; </w:t>
      </w:r>
      <w:r>
        <w:rPr>
          <w:rFonts w:ascii="Times New Roman" w:eastAsia="Times New Roman" w:hAnsi="Times New Roman" w:cs="Times New Roman"/>
          <w:sz w:val="24"/>
        </w:rPr>
        <w:t>README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на русском; доработка визуального оформления.</w:t>
      </w:r>
    </w:p>
    <w:p w14:paraId="4963780E" w14:textId="77777777" w:rsidR="00902E73" w:rsidRDefault="00000000">
      <w:proofErr w:type="spellStart"/>
      <w:r>
        <w:rPr>
          <w:rFonts w:ascii="Times New Roman" w:eastAsia="Times New Roman" w:hAnsi="Times New Roman" w:cs="Times New Roman"/>
          <w:b/>
          <w:sz w:val="24"/>
        </w:rPr>
        <w:t>Ограничения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сложные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места</w:t>
      </w:r>
      <w:proofErr w:type="spellEnd"/>
    </w:p>
    <w:p w14:paraId="080191AC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Главная сложность не в «написать любой график», а в аккуратном совмещении </w:t>
      </w:r>
      <w:r>
        <w:rPr>
          <w:rFonts w:ascii="Times New Roman" w:eastAsia="Times New Roman" w:hAnsi="Times New Roman" w:cs="Times New Roman"/>
          <w:sz w:val="24"/>
        </w:rPr>
        <w:t>half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violin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ящика и точек так, чтобы слои не перекрывали друг друга.</w:t>
      </w:r>
    </w:p>
    <w:p w14:paraId="3F3E2C21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Плотность на очень маленьких выборках выглядит ненадёжно. В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честно предупреждаем, что график рассчитан на малые и средние исследовательские наборы, а не на </w:t>
      </w:r>
      <w:r>
        <w:rPr>
          <w:rFonts w:ascii="Times New Roman" w:eastAsia="Times New Roman" w:hAnsi="Times New Roman" w:cs="Times New Roman"/>
          <w:sz w:val="24"/>
        </w:rPr>
        <w:t>Big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не на 1–2 точки в группе.</w:t>
      </w:r>
    </w:p>
    <w:p w14:paraId="4F2FD41D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Фокус первой версии — 2–10 групп и один числовой столбец. Универсальный плоттер «для любых данных и всех библиотек» выходит за срок.</w:t>
      </w:r>
    </w:p>
    <w:p w14:paraId="78E94C7A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Среднее и доверительный интервал на самом рисунке можно добавить после базовых трёх слоёв, если останется время; в обязательный минимум входит описательная сводка, а не полный статистический аппарат.</w:t>
      </w:r>
    </w:p>
    <w:p w14:paraId="2927CC66" w14:textId="77777777" w:rsidR="00902E73" w:rsidRPr="007E0B4F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Streamlit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PyPI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Plotly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платные темы не должны блокировать сдачу </w:t>
      </w:r>
      <w:r>
        <w:rPr>
          <w:rFonts w:ascii="Times New Roman" w:eastAsia="Times New Roman" w:hAnsi="Times New Roman" w:cs="Times New Roman"/>
          <w:sz w:val="24"/>
        </w:rPr>
        <w:t>MVP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76D92411" w14:textId="77777777" w:rsidR="00902E73" w:rsidRDefault="00000000">
      <w:pPr>
        <w:pStyle w:val="21"/>
      </w:pPr>
      <w:r>
        <w:rPr>
          <w:rFonts w:ascii="Times New Roman" w:eastAsia="Times New Roman" w:hAnsi="Times New Roman" w:cs="Times New Roman"/>
          <w:color w:val="4F81BD"/>
        </w:rPr>
        <w:t>9.3. Риски</w:t>
      </w:r>
    </w:p>
    <w:p w14:paraId="0349972A" w14:textId="77777777" w:rsidR="00902E73" w:rsidRDefault="00000000">
      <w:r>
        <w:rPr>
          <w:rFonts w:ascii="Times New Roman" w:eastAsia="Times New Roman" w:hAnsi="Times New Roman" w:cs="Times New Roman"/>
          <w:b/>
          <w:sz w:val="24"/>
        </w:rPr>
        <w:t>Технические</w:t>
      </w:r>
    </w:p>
    <w:p w14:paraId="3938EAD1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Сложно совместить </w:t>
      </w:r>
      <w:r>
        <w:rPr>
          <w:rFonts w:ascii="Times New Roman" w:eastAsia="Times New Roman" w:hAnsi="Times New Roman" w:cs="Times New Roman"/>
          <w:sz w:val="24"/>
        </w:rPr>
        <w:t>half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violin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</w:rPr>
        <w:t>jitter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без визуальных пересечений. Мера: фиксированные смещения слоёв, ограниченный набор ориентаций и визуальные регрессионные примеры в ноутбуках.</w:t>
      </w:r>
    </w:p>
    <w:p w14:paraId="5795357C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Оценка плотности может некорректно выглядеть на очень маленьких выборках. Мера: проверка минимального числа наблюдений в группе и понятное предупреждение, а не «умная» дорисовка данных.</w:t>
      </w:r>
    </w:p>
    <w:p w14:paraId="1231B38F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Пропуски и нечисловые значения ломают график. Мера: явная очистка, подсчёт исключённых строк и ошибки вида «После удаления пропусков в группе “</w:t>
      </w:r>
      <w:r>
        <w:rPr>
          <w:rFonts w:ascii="Times New Roman" w:eastAsia="Times New Roman" w:hAnsi="Times New Roman" w:cs="Times New Roman"/>
          <w:sz w:val="24"/>
        </w:rPr>
        <w:t>A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” не осталось наблюдений».</w:t>
      </w:r>
    </w:p>
    <w:p w14:paraId="17C242CD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Разные версии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Matplotlib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. Мера: зафиксировать разумные диапазоны зависимостей, покрыть базовые сценарии </w:t>
      </w:r>
      <w:proofErr w:type="spellStart"/>
      <w:r>
        <w:rPr>
          <w:rFonts w:ascii="Times New Roman" w:eastAsia="Times New Roman" w:hAnsi="Times New Roman" w:cs="Times New Roman"/>
          <w:sz w:val="24"/>
        </w:rPr>
        <w:t>pytest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>, не обещать совместимость со всеми релизами сразу.</w:t>
      </w:r>
    </w:p>
    <w:p w14:paraId="128981C0" w14:textId="77777777" w:rsidR="00902E73" w:rsidRDefault="00000000">
      <w:proofErr w:type="spellStart"/>
      <w:r>
        <w:rPr>
          <w:rFonts w:ascii="Times New Roman" w:eastAsia="Times New Roman" w:hAnsi="Times New Roman" w:cs="Times New Roman"/>
          <w:b/>
          <w:sz w:val="24"/>
        </w:rPr>
        <w:t>Продуктовые</w:t>
      </w:r>
      <w:proofErr w:type="spellEnd"/>
    </w:p>
    <w:p w14:paraId="40435CF8" w14:textId="77777777" w:rsidR="00902E73" w:rsidRPr="007E0B4F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— нишевый график, он нужен не всем, кто строит диаграммы. Мера: узкое позиционирование на сравнение 2–10 групп в учебно-научных отчётах, а не «лучшая визуализация вообще».</w:t>
      </w:r>
    </w:p>
    <w:p w14:paraId="7352751A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Сильные бесплатные аналоги уже существуют. Мера: не спорить с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</w:rPr>
        <w:t>PtitPrince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«кто первый»; конкурировать удобством </w:t>
      </w:r>
      <w:r>
        <w:rPr>
          <w:rFonts w:ascii="Times New Roman" w:eastAsia="Times New Roman" w:hAnsi="Times New Roman" w:cs="Times New Roman"/>
          <w:sz w:val="24"/>
        </w:rPr>
        <w:t>API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русскими примерами и проверкой данных.</w:t>
      </w:r>
    </w:p>
    <w:p w14:paraId="3D634C93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Пользователи могут быть не готовы платить за библиотеку. Мера: открытая базовая версия; монетизация дополнений, шаблонов, оформления и поддержки, а не основы.</w:t>
      </w:r>
    </w:p>
    <w:p w14:paraId="257D6D0F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Русскоязычность сама по себе не гарантирует спрос. Мера: ценность должна быть в экономии времени и читаемом результате, а язык документации — снижением порога, не единственным аргументом.</w:t>
      </w:r>
    </w:p>
    <w:p w14:paraId="57CDA121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Преподаватели и студенты могут остаться на </w:t>
      </w:r>
      <w:r>
        <w:rPr>
          <w:rFonts w:ascii="Times New Roman" w:eastAsia="Times New Roman" w:hAnsi="Times New Roman" w:cs="Times New Roman"/>
          <w:sz w:val="24"/>
        </w:rPr>
        <w:t>bar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по привычке. Мера: короткий пример «было среднее — стало распределение» и готовый ноутбук под типовую учебную задачу.</w:t>
      </w:r>
    </w:p>
    <w:p w14:paraId="06AB502D" w14:textId="77777777" w:rsidR="00902E73" w:rsidRDefault="00000000">
      <w:proofErr w:type="spellStart"/>
      <w:r>
        <w:rPr>
          <w:rFonts w:ascii="Times New Roman" w:eastAsia="Times New Roman" w:hAnsi="Times New Roman" w:cs="Times New Roman"/>
          <w:b/>
          <w:sz w:val="24"/>
        </w:rPr>
        <w:t>Меры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целом</w:t>
      </w:r>
      <w:proofErr w:type="spellEnd"/>
    </w:p>
    <w:p w14:paraId="752F7203" w14:textId="77777777" w:rsidR="00902E73" w:rsidRDefault="00000000">
      <w:pPr>
        <w:pStyle w:val="a0"/>
      </w:pPr>
      <w:r>
        <w:rPr>
          <w:rFonts w:ascii="Times New Roman" w:eastAsia="Times New Roman" w:hAnsi="Times New Roman" w:cs="Times New Roman"/>
          <w:sz w:val="24"/>
        </w:rPr>
        <w:t>Очень простой API: data, value, group.</w:t>
      </w:r>
    </w:p>
    <w:p w14:paraId="3835C89D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Фокус на 2–10 группах и малых или средних исследовательских наборах.</w:t>
      </w:r>
    </w:p>
    <w:p w14:paraId="025DFBB1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Качественные примеры и документация на русском.</w:t>
      </w:r>
    </w:p>
    <w:p w14:paraId="6A8D61CE" w14:textId="77777777" w:rsidR="00902E73" w:rsidRDefault="00000000">
      <w:pPr>
        <w:pStyle w:val="a0"/>
      </w:pPr>
      <w:proofErr w:type="spellStart"/>
      <w:r>
        <w:rPr>
          <w:rFonts w:ascii="Times New Roman" w:eastAsia="Times New Roman" w:hAnsi="Times New Roman" w:cs="Times New Roman"/>
          <w:sz w:val="24"/>
        </w:rPr>
        <w:t>Открытая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базовая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версия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4CEE17FE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Монетизация дополнений и поддержки, а не блокировка построения графика.</w:t>
      </w:r>
    </w:p>
    <w:p w14:paraId="651B5B4A" w14:textId="77777777" w:rsidR="00902E73" w:rsidRPr="007E0B4F" w:rsidRDefault="00000000">
      <w:pPr>
        <w:pStyle w:val="a0"/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>Честное позиционирование: удобная обёртка и инструмент воспроизводимой визуализации, а не уникальное научное открытие и не замена статистике.</w:t>
      </w:r>
    </w:p>
    <w:p w14:paraId="658A14ED" w14:textId="77777777" w:rsidR="00902E73" w:rsidRPr="007E0B4F" w:rsidRDefault="00000000">
      <w:pPr>
        <w:pStyle w:val="21"/>
        <w:rPr>
          <w:lang w:val="ru-RU"/>
        </w:rPr>
      </w:pPr>
      <w:r w:rsidRPr="007E0B4F">
        <w:rPr>
          <w:rFonts w:ascii="Times New Roman" w:eastAsia="Times New Roman" w:hAnsi="Times New Roman" w:cs="Times New Roman"/>
          <w:color w:val="4F81BD"/>
          <w:lang w:val="ru-RU"/>
        </w:rPr>
        <w:t>Главная гипотеза</w:t>
      </w:r>
    </w:p>
    <w:p w14:paraId="7D51A947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Если создать лёгкую </w:t>
      </w:r>
      <w:r>
        <w:rPr>
          <w:rFonts w:ascii="Times New Roman" w:eastAsia="Times New Roman" w:hAnsi="Times New Roman" w:cs="Times New Roman"/>
          <w:sz w:val="24"/>
        </w:rPr>
        <w:t>Python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-библиотеку </w:t>
      </w:r>
      <w:proofErr w:type="spellStart"/>
      <w:r>
        <w:rPr>
          <w:rFonts w:ascii="Times New Roman" w:eastAsia="Times New Roman" w:hAnsi="Times New Roman" w:cs="Times New Roman"/>
          <w:sz w:val="24"/>
        </w:rPr>
        <w:t>RainView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для студентов, исследователей и аналитиков, которая строит читаемый </w:t>
      </w:r>
      <w:r>
        <w:rPr>
          <w:rFonts w:ascii="Times New Roman" w:eastAsia="Times New Roman" w:hAnsi="Times New Roman" w:cs="Times New Roman"/>
          <w:sz w:val="24"/>
        </w:rPr>
        <w:t>raincloud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из </w:t>
      </w:r>
      <w:r>
        <w:rPr>
          <w:rFonts w:ascii="Times New Roman" w:eastAsia="Times New Roman" w:hAnsi="Times New Roman" w:cs="Times New Roman"/>
          <w:sz w:val="24"/>
        </w:rPr>
        <w:t>pandas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одной функцией, автоматически объединяя плотность распределения, отдельные наблюдения и </w:t>
      </w:r>
      <w:r>
        <w:rPr>
          <w:rFonts w:ascii="Times New Roman" w:eastAsia="Times New Roman" w:hAnsi="Times New Roman" w:cs="Times New Roman"/>
          <w:sz w:val="24"/>
        </w:rPr>
        <w:t>boxplot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, то пользователи будут применять её в ноутбуках и учебно-научных отчётах, потому что она сокращает время на ручную настройку нескольких графиков и помогает честнее показать распределение данных.</w:t>
      </w:r>
    </w:p>
    <w:p w14:paraId="40D7F930" w14:textId="77777777" w:rsidR="00902E73" w:rsidRPr="007E0B4F" w:rsidRDefault="00000000">
      <w:pPr>
        <w:rPr>
          <w:lang w:val="ru-RU"/>
        </w:rPr>
      </w:pPr>
      <w:r w:rsidRPr="007E0B4F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Гипотеза проверяется не выручкой первых недель, а тем, смог ли человек без ручной сборки слоёв получить устойчивый рисунок, вставить его в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отчёт и понять ошибки в своих данных. Если после двух-трёх примеров пользователь всё равно возвращается к </w:t>
      </w:r>
      <w:r>
        <w:rPr>
          <w:rFonts w:ascii="Times New Roman" w:eastAsia="Times New Roman" w:hAnsi="Times New Roman" w:cs="Times New Roman"/>
          <w:sz w:val="24"/>
        </w:rPr>
        <w:t>bar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chart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 xml:space="preserve"> или к копированию чужого </w:t>
      </w:r>
      <w:r>
        <w:rPr>
          <w:rFonts w:ascii="Times New Roman" w:eastAsia="Times New Roman" w:hAnsi="Times New Roman" w:cs="Times New Roman"/>
          <w:sz w:val="24"/>
        </w:rPr>
        <w:t>Seaborn</w:t>
      </w:r>
      <w:r w:rsidRPr="007E0B4F">
        <w:rPr>
          <w:rFonts w:ascii="Times New Roman" w:eastAsia="Times New Roman" w:hAnsi="Times New Roman" w:cs="Times New Roman"/>
          <w:sz w:val="24"/>
          <w:lang w:val="ru-RU"/>
        </w:rPr>
        <w:t>-кода, ценность обёртки не подтвердилась.</w:t>
      </w:r>
    </w:p>
    <w:sectPr w:rsidR="00902E73" w:rsidRPr="007E0B4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85726">
    <w:abstractNumId w:val="8"/>
  </w:num>
  <w:num w:numId="2" w16cid:durableId="1830513944">
    <w:abstractNumId w:val="6"/>
  </w:num>
  <w:num w:numId="3" w16cid:durableId="1455715398">
    <w:abstractNumId w:val="5"/>
  </w:num>
  <w:num w:numId="4" w16cid:durableId="766730945">
    <w:abstractNumId w:val="4"/>
  </w:num>
  <w:num w:numId="5" w16cid:durableId="309749562">
    <w:abstractNumId w:val="7"/>
  </w:num>
  <w:num w:numId="6" w16cid:durableId="516848083">
    <w:abstractNumId w:val="3"/>
  </w:num>
  <w:num w:numId="7" w16cid:durableId="591743453">
    <w:abstractNumId w:val="2"/>
  </w:num>
  <w:num w:numId="8" w16cid:durableId="598566211">
    <w:abstractNumId w:val="1"/>
  </w:num>
  <w:num w:numId="9" w16cid:durableId="68119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834"/>
    <w:rsid w:val="00326F90"/>
    <w:rsid w:val="007E0B4F"/>
    <w:rsid w:val="00902E73"/>
    <w:rsid w:val="00AA1D8D"/>
    <w:rsid w:val="00B47730"/>
    <w:rsid w:val="00CB0664"/>
    <w:rsid w:val="00CD02ED"/>
    <w:rsid w:val="00D723CC"/>
    <w:rsid w:val="00E32BA3"/>
    <w:rsid w:val="00F72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3B6F6"/>
  <w14:defaultImageDpi w14:val="300"/>
  <w15:docId w15:val="{26CF361F-4F1C-4DBD-A001-C02C7CC5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4417</Words>
  <Characters>25178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Anastasiia Smirnova</cp:lastModifiedBy>
  <cp:revision>4</cp:revision>
  <dcterms:created xsi:type="dcterms:W3CDTF">2013-12-23T23:15:00Z</dcterms:created>
  <dcterms:modified xsi:type="dcterms:W3CDTF">2026-10-04T07:29:00Z</dcterms:modified>
  <cp:category/>
</cp:coreProperties>
</file>