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4F2C0A23" w14:textId="1C0BD8FE" w:rsidR="00DB3AE1" w:rsidRPr="00A150B1" w:rsidRDefault="00DB3AE1" w:rsidP="00A150B1">
      <w:pPr>
        <w:spacing w:after="0" w:line="360" w:lineRule="auto"/>
        <w:jc w:val="center"/>
        <w:rPr>
          <w:b/>
          <w:color w:val="FF0000"/>
        </w:rPr>
      </w:pPr>
      <w:r>
        <w:rPr>
          <w:b/>
        </w:rPr>
        <w:t>FORMATO GUÍA DE APRENDIZAJE</w:t>
      </w: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2AE54185"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r w:rsidR="007749CF">
        <w:rPr>
          <w:rFonts w:ascii="Arial" w:eastAsia="Arial" w:hAnsi="Arial" w:cs="Arial"/>
          <w:color w:val="000000"/>
          <w:sz w:val="20"/>
          <w:szCs w:val="20"/>
        </w:rPr>
        <w:t>41311582 v.</w:t>
      </w:r>
      <w:r>
        <w:rPr>
          <w:rFonts w:ascii="Arial" w:eastAsia="Arial" w:hAnsi="Arial" w:cs="Arial"/>
          <w:color w:val="000000"/>
          <w:sz w:val="20"/>
          <w:szCs w:val="20"/>
        </w:rPr>
        <w:t xml:space="preserve"> 1</w:t>
      </w:r>
    </w:p>
    <w:p w14:paraId="420E963E" w14:textId="71531EC4"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w:t>
      </w:r>
      <w:r w:rsidR="00DB20AC">
        <w:rPr>
          <w:rFonts w:ascii="Arial" w:eastAsia="Arial" w:hAnsi="Arial" w:cs="Arial"/>
          <w:color w:val="000000"/>
          <w:sz w:val="20"/>
          <w:szCs w:val="20"/>
        </w:rPr>
        <w:t xml:space="preserve"> Desarrollo de aplicaciones de software</w:t>
      </w:r>
      <w:r>
        <w:rPr>
          <w:rFonts w:ascii="Arial" w:eastAsia="Arial" w:hAnsi="Arial" w:cs="Arial"/>
          <w:color w:val="000000"/>
          <w:sz w:val="20"/>
          <w:szCs w:val="20"/>
        </w:rPr>
        <w:t xml:space="preserve">  </w:t>
      </w:r>
    </w:p>
    <w:p w14:paraId="44A6AC7A" w14:textId="0182D67D"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Fase del Proyecto </w:t>
      </w:r>
      <w:r w:rsidR="00DB20AC">
        <w:rPr>
          <w:rFonts w:ascii="Arial" w:eastAsia="Arial" w:hAnsi="Arial" w:cs="Arial"/>
          <w:color w:val="000000"/>
          <w:sz w:val="20"/>
          <w:szCs w:val="20"/>
        </w:rPr>
        <w:t>Etapa lectiva</w:t>
      </w:r>
      <w:r>
        <w:rPr>
          <w:rFonts w:ascii="Arial" w:eastAsia="Arial" w:hAnsi="Arial" w:cs="Arial"/>
          <w:color w:val="000000"/>
          <w:sz w:val="20"/>
          <w:szCs w:val="20"/>
        </w:rPr>
        <w:t xml:space="preserve">       </w:t>
      </w:r>
    </w:p>
    <w:p w14:paraId="4867A850" w14:textId="77777777" w:rsidR="00DB20AC" w:rsidRPr="00DB20AC" w:rsidRDefault="00DB20AC" w:rsidP="00DB20AC">
      <w:pPr>
        <w:numPr>
          <w:ilvl w:val="0"/>
          <w:numId w:val="26"/>
        </w:numPr>
        <w:pBdr>
          <w:top w:val="nil"/>
          <w:left w:val="nil"/>
          <w:bottom w:val="nil"/>
          <w:right w:val="nil"/>
          <w:between w:val="nil"/>
        </w:pBdr>
        <w:tabs>
          <w:tab w:val="num" w:pos="720"/>
        </w:tabs>
        <w:spacing w:after="0"/>
        <w:jc w:val="both"/>
        <w:rPr>
          <w:rFonts w:ascii="Arial" w:eastAsia="Arial" w:hAnsi="Arial" w:cs="Arial"/>
          <w:color w:val="000000"/>
          <w:sz w:val="20"/>
          <w:szCs w:val="20"/>
        </w:rPr>
      </w:pPr>
      <w:r w:rsidRPr="00DB20AC">
        <w:rPr>
          <w:rFonts w:ascii="Arial" w:eastAsia="Arial" w:hAnsi="Arial" w:cs="Arial"/>
          <w:color w:val="000000"/>
          <w:sz w:val="20"/>
          <w:szCs w:val="20"/>
        </w:rPr>
        <w:t>Actividad de Proyecto:</w:t>
      </w:r>
    </w:p>
    <w:p w14:paraId="4BB0D22A"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Interpretar informe técnico de diseño de la solución propuesta del proyecto formativo.</w:t>
      </w:r>
    </w:p>
    <w:p w14:paraId="597B6B93"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Elaborar plan de implantación de la solución del software.</w:t>
      </w:r>
    </w:p>
    <w:p w14:paraId="6EDAC9D4"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Estructurar la base de datos de acuerdo al diseño y el motor de base de datos seleccionado.</w:t>
      </w:r>
    </w:p>
    <w:p w14:paraId="5A7DCBA4"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Generar instrumentos e instructivos para el aseguramiento de la calidad, según protocolos establecidos.</w:t>
      </w:r>
    </w:p>
    <w:p w14:paraId="26FA35B6"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Implementar la aplicación de software de acuerdo con el plan de implantación.</w:t>
      </w:r>
    </w:p>
    <w:p w14:paraId="67EB4681" w14:textId="77777777"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Verificar la funcionalidad del software de acuerdo a los requerimientos planteados en la documentación del proyecto formativo</w:t>
      </w:r>
    </w:p>
    <w:p w14:paraId="44EB8AD5" w14:textId="0DC9A501" w:rsidR="00DB20AC" w:rsidRPr="00DB20AC" w:rsidRDefault="00DB20AC" w:rsidP="00DB20AC">
      <w:pPr>
        <w:numPr>
          <w:ilvl w:val="0"/>
          <w:numId w:val="32"/>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Resultados de aprendizaje etapa práctica.</w:t>
      </w:r>
    </w:p>
    <w:p w14:paraId="1B39F0D0" w14:textId="77777777" w:rsidR="00DB20AC" w:rsidRPr="00DB20AC" w:rsidRDefault="00DB20AC" w:rsidP="00DB20AC">
      <w:pPr>
        <w:numPr>
          <w:ilvl w:val="0"/>
          <w:numId w:val="26"/>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Competencia: Resultado de aprendizaje de la inducción.</w:t>
      </w:r>
    </w:p>
    <w:p w14:paraId="18D81077" w14:textId="77777777" w:rsidR="00DB20AC" w:rsidRPr="00DB20AC" w:rsidRDefault="00DB20AC" w:rsidP="00DB20AC">
      <w:pPr>
        <w:numPr>
          <w:ilvl w:val="0"/>
          <w:numId w:val="26"/>
        </w:numPr>
        <w:pBdr>
          <w:top w:val="nil"/>
          <w:left w:val="nil"/>
          <w:bottom w:val="nil"/>
          <w:right w:val="nil"/>
          <w:between w:val="nil"/>
        </w:pBdr>
        <w:spacing w:after="0"/>
        <w:jc w:val="both"/>
        <w:rPr>
          <w:rFonts w:ascii="Arial" w:eastAsia="Arial" w:hAnsi="Arial" w:cs="Arial"/>
          <w:color w:val="000000"/>
          <w:sz w:val="20"/>
          <w:szCs w:val="20"/>
        </w:rPr>
      </w:pPr>
      <w:r w:rsidRPr="00DB20AC">
        <w:rPr>
          <w:rFonts w:ascii="Arial" w:eastAsia="Arial" w:hAnsi="Arial" w:cs="Arial"/>
          <w:color w:val="000000"/>
          <w:sz w:val="20"/>
          <w:szCs w:val="20"/>
        </w:rPr>
        <w:t>Resultados de Aprendizaje Alcanzar: Identificar la dinámica organizacional del Sena y el rol de la formación profesional integral de acuerdo con su proyecto de vida y el desarrollo profesional</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lastRenderedPageBreak/>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7E06433D" w14:textId="357250DE" w:rsidR="00DB3AE1" w:rsidRDefault="00DB3AE1" w:rsidP="007749CF">
      <w:pPr>
        <w:spacing w:line="240" w:lineRule="auto"/>
        <w:jc w:val="both"/>
        <w:rPr>
          <w:rFonts w:ascii="Arial" w:eastAsia="Arial" w:hAnsi="Arial" w:cs="Arial"/>
          <w:b/>
        </w:rPr>
      </w:pPr>
      <w:r>
        <w:rPr>
          <w:rFonts w:ascii="Arial" w:eastAsia="Arial" w:hAnsi="Arial" w:cs="Arial"/>
        </w:rPr>
        <w:t xml:space="preserve">Aquí su respuesta: </w:t>
      </w:r>
      <w:r w:rsidR="007749CF" w:rsidRPr="007749CF">
        <w:rPr>
          <w:rFonts w:ascii="Arial" w:eastAsia="Arial" w:hAnsi="Arial" w:cs="Arial"/>
        </w:rPr>
        <w:t>Para mi Sena es una institución que nos brinda la oportunidad de aprender y obtener títulos para nuestra formación laboral metodología como trabajo equipo y buenos espacios para estudiar y adquirir la responsabilidad de enseñarnos nuevas cosas y brindar estudio gratuito a diferencia de la universidad</w:t>
      </w: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A150B1">
        <w:trPr>
          <w:trHeight w:val="209"/>
        </w:trPr>
        <w:tc>
          <w:tcPr>
            <w:tcW w:w="4817" w:type="dxa"/>
            <w:shd w:val="clear" w:color="auto" w:fill="D9D9D9"/>
          </w:tcPr>
          <w:p w14:paraId="4B971A09" w14:textId="77777777" w:rsidR="00DB3AE1" w:rsidRDefault="00DB3AE1" w:rsidP="00A150B1">
            <w:pPr>
              <w:jc w:val="center"/>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A150B1">
            <w:pPr>
              <w:jc w:val="center"/>
              <w:rPr>
                <w:rFonts w:ascii="Arial" w:eastAsia="Arial" w:hAnsi="Arial" w:cs="Arial"/>
              </w:rPr>
            </w:pPr>
            <w:r>
              <w:rPr>
                <w:rFonts w:ascii="Arial" w:eastAsia="Arial" w:hAnsi="Arial" w:cs="Arial"/>
              </w:rPr>
              <w:t>Su respuesta:</w:t>
            </w:r>
          </w:p>
        </w:tc>
      </w:tr>
      <w:tr w:rsidR="007749CF" w14:paraId="4CFC7ABA" w14:textId="77777777" w:rsidTr="002B497B">
        <w:tc>
          <w:tcPr>
            <w:tcW w:w="4817" w:type="dxa"/>
          </w:tcPr>
          <w:p w14:paraId="0A9CE784" w14:textId="77777777" w:rsidR="007749CF" w:rsidRDefault="007749CF" w:rsidP="007749CF">
            <w:pPr>
              <w:jc w:val="both"/>
              <w:rPr>
                <w:rFonts w:ascii="Arial" w:eastAsia="Arial" w:hAnsi="Arial" w:cs="Arial"/>
              </w:rPr>
            </w:pPr>
            <w:r>
              <w:rPr>
                <w:rFonts w:ascii="Arial" w:eastAsia="Arial" w:hAnsi="Arial" w:cs="Arial"/>
              </w:rPr>
              <w:t>Aprendiz</w:t>
            </w:r>
          </w:p>
        </w:tc>
        <w:tc>
          <w:tcPr>
            <w:tcW w:w="4812" w:type="dxa"/>
          </w:tcPr>
          <w:p w14:paraId="406A66F4" w14:textId="0FA37FBF" w:rsidR="007749CF" w:rsidRDefault="007749CF" w:rsidP="007749CF">
            <w:pPr>
              <w:rPr>
                <w:rFonts w:ascii="Arial" w:eastAsia="Arial" w:hAnsi="Arial" w:cs="Arial"/>
              </w:rPr>
            </w:pPr>
            <w:r>
              <w:rPr>
                <w:rFonts w:ascii="Arial" w:hAnsi="Arial" w:cs="Arial"/>
                <w:color w:val="000000"/>
              </w:rPr>
              <w:t>Que   está   formándose   sobre   algún tema   en específico.</w:t>
            </w:r>
          </w:p>
        </w:tc>
      </w:tr>
      <w:tr w:rsidR="007749CF" w14:paraId="098E1417" w14:textId="77777777" w:rsidTr="002B497B">
        <w:tc>
          <w:tcPr>
            <w:tcW w:w="4817" w:type="dxa"/>
          </w:tcPr>
          <w:p w14:paraId="0CFD147B" w14:textId="77777777" w:rsidR="007749CF" w:rsidRDefault="007749CF" w:rsidP="007749CF">
            <w:pPr>
              <w:jc w:val="both"/>
              <w:rPr>
                <w:rFonts w:ascii="Arial" w:eastAsia="Arial" w:hAnsi="Arial" w:cs="Arial"/>
              </w:rPr>
            </w:pPr>
            <w:r>
              <w:rPr>
                <w:rFonts w:ascii="Arial" w:eastAsia="Arial" w:hAnsi="Arial" w:cs="Arial"/>
              </w:rPr>
              <w:t>Instructor</w:t>
            </w:r>
          </w:p>
        </w:tc>
        <w:tc>
          <w:tcPr>
            <w:tcW w:w="4812" w:type="dxa"/>
          </w:tcPr>
          <w:p w14:paraId="64075D2B" w14:textId="113DFEE2" w:rsidR="007749CF" w:rsidRDefault="007749CF" w:rsidP="007749CF">
            <w:pPr>
              <w:rPr>
                <w:rFonts w:ascii="Arial" w:eastAsia="Arial" w:hAnsi="Arial" w:cs="Arial"/>
              </w:rPr>
            </w:pPr>
            <w:r>
              <w:rPr>
                <w:rFonts w:ascii="Arial" w:hAnsi="Arial" w:cs="Arial"/>
                <w:color w:val="000000"/>
              </w:rPr>
              <w:t>Persona   que   nos   brinda   enseñanzas para nuestro tema de estudio desde su experiencia como instructora</w:t>
            </w:r>
          </w:p>
        </w:tc>
      </w:tr>
      <w:tr w:rsidR="007749CF" w14:paraId="5AB440E4" w14:textId="77777777" w:rsidTr="002B497B">
        <w:tc>
          <w:tcPr>
            <w:tcW w:w="4817" w:type="dxa"/>
          </w:tcPr>
          <w:p w14:paraId="2AA56530" w14:textId="77777777" w:rsidR="007749CF" w:rsidRDefault="007749CF" w:rsidP="007749CF">
            <w:pPr>
              <w:jc w:val="both"/>
              <w:rPr>
                <w:rFonts w:ascii="Arial" w:eastAsia="Arial" w:hAnsi="Arial" w:cs="Arial"/>
              </w:rPr>
            </w:pPr>
            <w:r>
              <w:rPr>
                <w:rFonts w:ascii="Arial" w:eastAsia="Arial" w:hAnsi="Arial" w:cs="Arial"/>
              </w:rPr>
              <w:t>Etapa lectiva</w:t>
            </w:r>
          </w:p>
        </w:tc>
        <w:tc>
          <w:tcPr>
            <w:tcW w:w="4812" w:type="dxa"/>
          </w:tcPr>
          <w:p w14:paraId="2627AA12" w14:textId="1267D8DB" w:rsidR="007749CF" w:rsidRDefault="007749CF" w:rsidP="007749CF">
            <w:pPr>
              <w:rPr>
                <w:rFonts w:ascii="Arial" w:eastAsia="Arial" w:hAnsi="Arial" w:cs="Arial"/>
              </w:rPr>
            </w:pPr>
            <w:r>
              <w:rPr>
                <w:rFonts w:ascii="Arial" w:hAnsi="Arial" w:cs="Arial"/>
                <w:color w:val="000000"/>
              </w:rPr>
              <w:t>Es Etapa de aprendizaje</w:t>
            </w:r>
          </w:p>
        </w:tc>
      </w:tr>
      <w:tr w:rsidR="007749CF" w14:paraId="4D3926FF" w14:textId="77777777" w:rsidTr="002B497B">
        <w:tc>
          <w:tcPr>
            <w:tcW w:w="4817" w:type="dxa"/>
          </w:tcPr>
          <w:p w14:paraId="502A4830" w14:textId="77777777" w:rsidR="007749CF" w:rsidRDefault="007749CF" w:rsidP="007749CF">
            <w:pPr>
              <w:jc w:val="both"/>
              <w:rPr>
                <w:rFonts w:ascii="Arial" w:eastAsia="Arial" w:hAnsi="Arial" w:cs="Arial"/>
              </w:rPr>
            </w:pPr>
            <w:r>
              <w:rPr>
                <w:rFonts w:ascii="Arial" w:eastAsia="Arial" w:hAnsi="Arial" w:cs="Arial"/>
              </w:rPr>
              <w:t>Etapa productiva</w:t>
            </w:r>
          </w:p>
        </w:tc>
        <w:tc>
          <w:tcPr>
            <w:tcW w:w="4812" w:type="dxa"/>
          </w:tcPr>
          <w:p w14:paraId="01203FB8" w14:textId="0E686DB3" w:rsidR="007749CF" w:rsidRDefault="007749CF" w:rsidP="007749CF">
            <w:pPr>
              <w:rPr>
                <w:rFonts w:ascii="Arial" w:eastAsia="Arial" w:hAnsi="Arial" w:cs="Arial"/>
              </w:rPr>
            </w:pPr>
            <w:r>
              <w:rPr>
                <w:rFonts w:ascii="Arial" w:hAnsi="Arial" w:cs="Arial"/>
                <w:color w:val="000000"/>
              </w:rPr>
              <w:t>Es sacarle provecho a nuestros conocimientos y ponerlos en práctica con el tema de estudio.</w:t>
            </w:r>
          </w:p>
        </w:tc>
      </w:tr>
      <w:tr w:rsidR="007749CF" w14:paraId="02A33022" w14:textId="77777777" w:rsidTr="002B497B">
        <w:tc>
          <w:tcPr>
            <w:tcW w:w="4817" w:type="dxa"/>
          </w:tcPr>
          <w:p w14:paraId="2499E479" w14:textId="29B96380" w:rsidR="007749CF" w:rsidRDefault="007749CF" w:rsidP="007749CF">
            <w:pPr>
              <w:jc w:val="both"/>
              <w:rPr>
                <w:rFonts w:ascii="Arial" w:eastAsia="Arial" w:hAnsi="Arial" w:cs="Arial"/>
              </w:rPr>
            </w:pPr>
            <w:r>
              <w:rPr>
                <w:rFonts w:ascii="Arial" w:eastAsia="Arial" w:hAnsi="Arial" w:cs="Arial"/>
              </w:rPr>
              <w:t>Formación teórico-práctica</w:t>
            </w:r>
          </w:p>
        </w:tc>
        <w:tc>
          <w:tcPr>
            <w:tcW w:w="4812" w:type="dxa"/>
          </w:tcPr>
          <w:p w14:paraId="3EDEC11C" w14:textId="019E1C39" w:rsidR="007749CF" w:rsidRDefault="007749CF" w:rsidP="007749CF">
            <w:pPr>
              <w:rPr>
                <w:rFonts w:ascii="Arial" w:eastAsia="Arial" w:hAnsi="Arial" w:cs="Arial"/>
              </w:rPr>
            </w:pPr>
            <w:r>
              <w:rPr>
                <w:rFonts w:ascii="Arial" w:hAnsi="Arial" w:cs="Arial"/>
                <w:color w:val="000000"/>
              </w:rPr>
              <w:t>Espacio con tecnología</w:t>
            </w:r>
          </w:p>
        </w:tc>
      </w:tr>
      <w:tr w:rsidR="007749CF" w14:paraId="06323AEE" w14:textId="77777777" w:rsidTr="002B497B">
        <w:tc>
          <w:tcPr>
            <w:tcW w:w="4817" w:type="dxa"/>
          </w:tcPr>
          <w:p w14:paraId="497A3D7A" w14:textId="58FAEFA9" w:rsidR="007749CF" w:rsidRDefault="007749CF" w:rsidP="007749CF">
            <w:pPr>
              <w:jc w:val="both"/>
              <w:rPr>
                <w:rFonts w:ascii="Arial" w:eastAsia="Arial" w:hAnsi="Arial" w:cs="Arial"/>
              </w:rPr>
            </w:pPr>
            <w:r>
              <w:rPr>
                <w:rFonts w:ascii="Arial" w:eastAsia="Arial" w:hAnsi="Arial" w:cs="Arial"/>
              </w:rPr>
              <w:t>Ambiente pluri-tecnológico</w:t>
            </w:r>
          </w:p>
        </w:tc>
        <w:tc>
          <w:tcPr>
            <w:tcW w:w="4812" w:type="dxa"/>
          </w:tcPr>
          <w:p w14:paraId="719542D8" w14:textId="29AD64F1" w:rsidR="007749CF" w:rsidRDefault="007749CF" w:rsidP="007749CF">
            <w:pPr>
              <w:rPr>
                <w:rFonts w:ascii="Arial" w:eastAsia="Arial" w:hAnsi="Arial" w:cs="Arial"/>
              </w:rPr>
            </w:pPr>
            <w:r>
              <w:rPr>
                <w:rFonts w:ascii="Arial" w:hAnsi="Arial" w:cs="Arial"/>
                <w:color w:val="000000"/>
              </w:rPr>
              <w:t>Poner en práctica   los   conocimientos adquiridos</w:t>
            </w:r>
          </w:p>
        </w:tc>
      </w:tr>
      <w:tr w:rsidR="007749CF" w14:paraId="2F67CA3E" w14:textId="77777777" w:rsidTr="002B497B">
        <w:tc>
          <w:tcPr>
            <w:tcW w:w="4817" w:type="dxa"/>
          </w:tcPr>
          <w:p w14:paraId="500B63A6" w14:textId="2DC90BD9" w:rsidR="007749CF" w:rsidRDefault="007749CF" w:rsidP="007749CF">
            <w:pPr>
              <w:jc w:val="both"/>
              <w:rPr>
                <w:rFonts w:ascii="Arial" w:eastAsia="Arial" w:hAnsi="Arial" w:cs="Arial"/>
              </w:rPr>
            </w:pPr>
            <w:r>
              <w:rPr>
                <w:rFonts w:ascii="Arial" w:eastAsia="Arial" w:hAnsi="Arial" w:cs="Arial"/>
              </w:rPr>
              <w:t>Formación por proyectos</w:t>
            </w:r>
          </w:p>
        </w:tc>
        <w:tc>
          <w:tcPr>
            <w:tcW w:w="4812" w:type="dxa"/>
          </w:tcPr>
          <w:p w14:paraId="5FFAB111" w14:textId="7C0627CC" w:rsidR="007749CF" w:rsidRDefault="007749CF" w:rsidP="007749CF">
            <w:pPr>
              <w:rPr>
                <w:rFonts w:ascii="Arial" w:eastAsia="Arial" w:hAnsi="Arial" w:cs="Arial"/>
              </w:rPr>
            </w:pPr>
            <w:r>
              <w:rPr>
                <w:rFonts w:ascii="Arial" w:hAnsi="Arial" w:cs="Arial"/>
                <w:color w:val="000000"/>
              </w:rPr>
              <w:t>Es desempeñar la labor de la mejor manera</w:t>
            </w:r>
          </w:p>
        </w:tc>
      </w:tr>
      <w:tr w:rsidR="007749CF" w14:paraId="01C3F98A" w14:textId="77777777" w:rsidTr="002B497B">
        <w:tc>
          <w:tcPr>
            <w:tcW w:w="4817" w:type="dxa"/>
          </w:tcPr>
          <w:p w14:paraId="3BC68A09" w14:textId="14D85B6D" w:rsidR="007749CF" w:rsidRDefault="007749CF" w:rsidP="007749CF">
            <w:pPr>
              <w:jc w:val="both"/>
              <w:rPr>
                <w:rFonts w:ascii="Arial" w:eastAsia="Arial" w:hAnsi="Arial" w:cs="Arial"/>
              </w:rPr>
            </w:pPr>
            <w:r>
              <w:rPr>
                <w:rFonts w:ascii="Arial" w:eastAsia="Arial" w:hAnsi="Arial" w:cs="Arial"/>
              </w:rPr>
              <w:t>Competencia laboral</w:t>
            </w:r>
          </w:p>
        </w:tc>
        <w:tc>
          <w:tcPr>
            <w:tcW w:w="4812" w:type="dxa"/>
          </w:tcPr>
          <w:p w14:paraId="4AAA491F" w14:textId="59306736" w:rsidR="007749CF" w:rsidRDefault="007749CF" w:rsidP="007749CF">
            <w:pPr>
              <w:rPr>
                <w:rFonts w:ascii="Arial" w:eastAsia="Arial" w:hAnsi="Arial" w:cs="Arial"/>
              </w:rPr>
            </w:pPr>
            <w:r>
              <w:rPr>
                <w:rFonts w:ascii="Arial" w:hAnsi="Arial" w:cs="Arial"/>
                <w:color w:val="000000"/>
              </w:rPr>
              <w:t>Buscar nuevas fuentes de aprendizaje aparte del estudio</w:t>
            </w:r>
          </w:p>
        </w:tc>
      </w:tr>
      <w:tr w:rsidR="007749CF" w14:paraId="4A9B8A85" w14:textId="77777777" w:rsidTr="002B497B">
        <w:tc>
          <w:tcPr>
            <w:tcW w:w="4817" w:type="dxa"/>
          </w:tcPr>
          <w:p w14:paraId="5648DD5A" w14:textId="4B382509" w:rsidR="007749CF" w:rsidRDefault="007749CF" w:rsidP="007749CF">
            <w:pPr>
              <w:jc w:val="both"/>
              <w:rPr>
                <w:rFonts w:ascii="Arial" w:eastAsia="Arial" w:hAnsi="Arial" w:cs="Arial"/>
              </w:rPr>
            </w:pPr>
            <w:r>
              <w:rPr>
                <w:rFonts w:ascii="Arial" w:eastAsia="Arial" w:hAnsi="Arial" w:cs="Arial"/>
              </w:rPr>
              <w:t>Aprendizaje autónomo</w:t>
            </w:r>
          </w:p>
        </w:tc>
        <w:tc>
          <w:tcPr>
            <w:tcW w:w="4812" w:type="dxa"/>
          </w:tcPr>
          <w:p w14:paraId="4460A4B5" w14:textId="751D5495" w:rsidR="007749CF" w:rsidRDefault="007749CF" w:rsidP="007749CF">
            <w:pPr>
              <w:rPr>
                <w:rFonts w:ascii="Arial" w:eastAsia="Arial" w:hAnsi="Arial" w:cs="Arial"/>
              </w:rPr>
            </w:pPr>
            <w:r>
              <w:rPr>
                <w:rFonts w:ascii="Arial" w:hAnsi="Arial" w:cs="Arial"/>
                <w:color w:val="000000"/>
              </w:rPr>
              <w:t>Hacer equipo con los compañeros de trabajo para generar mejor ideas y desempeño en el ámbito laboral</w:t>
            </w:r>
          </w:p>
        </w:tc>
      </w:tr>
      <w:tr w:rsidR="007749CF" w14:paraId="3E56F71B" w14:textId="77777777" w:rsidTr="002B497B">
        <w:tc>
          <w:tcPr>
            <w:tcW w:w="4817" w:type="dxa"/>
          </w:tcPr>
          <w:p w14:paraId="7273B302" w14:textId="43F1AC33" w:rsidR="007749CF" w:rsidRDefault="007749CF" w:rsidP="007749CF">
            <w:pPr>
              <w:jc w:val="both"/>
              <w:rPr>
                <w:rFonts w:ascii="Arial" w:eastAsia="Arial" w:hAnsi="Arial" w:cs="Arial"/>
              </w:rPr>
            </w:pPr>
            <w:r>
              <w:rPr>
                <w:rFonts w:ascii="Arial" w:eastAsia="Arial" w:hAnsi="Arial" w:cs="Arial"/>
              </w:rPr>
              <w:lastRenderedPageBreak/>
              <w:t>Trabajo colaborativo</w:t>
            </w:r>
          </w:p>
        </w:tc>
        <w:tc>
          <w:tcPr>
            <w:tcW w:w="4812" w:type="dxa"/>
          </w:tcPr>
          <w:p w14:paraId="5BA75AE5" w14:textId="11C52A50" w:rsidR="007749CF" w:rsidRDefault="007749CF" w:rsidP="007749CF">
            <w:pPr>
              <w:rPr>
                <w:rFonts w:ascii="Arial" w:eastAsia="Arial" w:hAnsi="Arial" w:cs="Arial"/>
              </w:rPr>
            </w:pPr>
            <w:r>
              <w:rPr>
                <w:rFonts w:ascii="Arial" w:hAnsi="Arial" w:cs="Arial"/>
                <w:color w:val="000000"/>
              </w:rPr>
              <w:t>Que   está   formándose   sobre   algún tema   en específico.</w:t>
            </w:r>
          </w:p>
        </w:tc>
      </w:tr>
    </w:tbl>
    <w:p w14:paraId="4C1DF731" w14:textId="77777777" w:rsidR="00DB3AE1" w:rsidRDefault="00DB3AE1" w:rsidP="00DB3AE1">
      <w:pPr>
        <w:jc w:val="both"/>
        <w:rPr>
          <w:rFonts w:ascii="Arial" w:eastAsia="Arial" w:hAnsi="Arial" w:cs="Arial"/>
        </w:rPr>
      </w:pPr>
    </w:p>
    <w:p w14:paraId="34A0FBB4" w14:textId="23343DA1" w:rsidR="00DB3AE1" w:rsidRDefault="00DB3AE1" w:rsidP="00DB3AE1">
      <w:pPr>
        <w:jc w:val="both"/>
        <w:rPr>
          <w:rFonts w:ascii="Arial" w:eastAsia="Arial" w:hAnsi="Arial" w:cs="Arial"/>
        </w:rPr>
      </w:pPr>
      <w:r>
        <w:rPr>
          <w:rFonts w:ascii="Arial" w:eastAsia="Arial" w:hAnsi="Arial" w:cs="Arial"/>
          <w:b/>
        </w:rPr>
        <w:t>3.</w:t>
      </w:r>
      <w:r w:rsidR="007749CF">
        <w:rPr>
          <w:rFonts w:ascii="Arial" w:eastAsia="Arial" w:hAnsi="Arial" w:cs="Arial"/>
          <w:b/>
        </w:rPr>
        <w:t>3. Actividad</w:t>
      </w:r>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551AC962" w:rsidR="00DB3AE1" w:rsidRDefault="00DB3AE1" w:rsidP="008513AB">
      <w:pPr>
        <w:spacing w:after="0" w:line="240" w:lineRule="auto"/>
        <w:jc w:val="both"/>
        <w:rPr>
          <w:rFonts w:ascii="Arial" w:eastAsia="Arial" w:hAnsi="Arial" w:cs="Arial"/>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p>
    <w:p w14:paraId="092FBA9F" w14:textId="77777777" w:rsidR="007749CF" w:rsidRDefault="007749CF" w:rsidP="008513AB">
      <w:pPr>
        <w:spacing w:after="0" w:line="240" w:lineRule="auto"/>
        <w:jc w:val="both"/>
        <w:rPr>
          <w:rFonts w:ascii="Arial" w:eastAsia="Arial" w:hAnsi="Arial" w:cs="Arial"/>
        </w:rPr>
      </w:pPr>
      <w:r w:rsidRPr="007749CF">
        <w:rPr>
          <w:rFonts w:ascii="Arial" w:eastAsia="Arial" w:hAnsi="Arial" w:cs="Arial"/>
        </w:rPr>
        <w:t>Rta: Es el proceso educativo teórico-práctico que desarrolla conocimientos, destrezas y valores para el crecimiento personal y laboral y el carácter de integralidad abarca habilidades técnicas y actitudes sociales, fomentando la creatividad y el pensamiento crítico.</w:t>
      </w:r>
    </w:p>
    <w:p w14:paraId="0DC4ADC5" w14:textId="76F752C8" w:rsidR="008513AB" w:rsidRDefault="008513AB" w:rsidP="008513AB">
      <w:pPr>
        <w:spacing w:after="0" w:line="240" w:lineRule="auto"/>
        <w:jc w:val="both"/>
        <w:rPr>
          <w:rFonts w:ascii="Arial" w:eastAsia="Arial" w:hAnsi="Arial" w:cs="Arial"/>
        </w:rPr>
      </w:pPr>
      <w:r>
        <w:rPr>
          <w:rFonts w:ascii="Arial" w:eastAsia="Arial" w:hAnsi="Arial" w:cs="Arial"/>
        </w:rPr>
        <w:t xml:space="preserve">2. </w:t>
      </w:r>
      <w:r w:rsidR="007749CF">
        <w:rPr>
          <w:rFonts w:ascii="Arial" w:eastAsia="Arial" w:hAnsi="Arial" w:cs="Arial"/>
        </w:rPr>
        <w:t>¿</w:t>
      </w:r>
      <w:r w:rsidR="007749CF" w:rsidRPr="008513AB">
        <w:rPr>
          <w:rFonts w:ascii="Arial" w:eastAsia="Arial" w:hAnsi="Arial" w:cs="Arial"/>
        </w:rPr>
        <w:t>Cuáles</w:t>
      </w:r>
      <w:r>
        <w:rPr>
          <w:rFonts w:ascii="Arial" w:eastAsia="Arial" w:hAnsi="Arial" w:cs="Arial"/>
        </w:rPr>
        <w:t xml:space="preserve"> son los Principios de la FPI?</w:t>
      </w:r>
    </w:p>
    <w:p w14:paraId="7AACBFE6" w14:textId="5AA7B0A8" w:rsidR="007749CF" w:rsidRDefault="007749CF" w:rsidP="008513AB">
      <w:pPr>
        <w:spacing w:after="0" w:line="240" w:lineRule="auto"/>
        <w:jc w:val="both"/>
        <w:rPr>
          <w:rFonts w:ascii="Arial" w:eastAsia="Arial" w:hAnsi="Arial" w:cs="Arial"/>
        </w:rPr>
      </w:pPr>
      <w:r>
        <w:rPr>
          <w:rFonts w:ascii="Arial" w:eastAsia="Arial" w:hAnsi="Arial" w:cs="Arial"/>
        </w:rPr>
        <w:t>Rta:</w:t>
      </w:r>
      <w:r w:rsidRPr="007749CF">
        <w:rPr>
          <w:rFonts w:ascii="Arial" w:hAnsi="Arial" w:cs="Arial"/>
          <w:color w:val="000000"/>
        </w:rPr>
        <w:t xml:space="preserve"> </w:t>
      </w:r>
      <w:r w:rsidRPr="007749CF">
        <w:rPr>
          <w:rFonts w:ascii="Arial" w:eastAsia="Arial" w:hAnsi="Arial" w:cs="Arial"/>
        </w:rPr>
        <w:t xml:space="preserve">En el encontramos trabajo, </w:t>
      </w:r>
      <w:r w:rsidRPr="007749CF">
        <w:rPr>
          <w:rFonts w:ascii="Arial" w:eastAsia="Arial" w:hAnsi="Arial" w:cs="Arial"/>
        </w:rPr>
        <w:t>productiva equidad social</w:t>
      </w:r>
      <w:r w:rsidRPr="007749CF">
        <w:rPr>
          <w:rFonts w:ascii="Arial" w:eastAsia="Arial" w:hAnsi="Arial" w:cs="Arial"/>
        </w:rPr>
        <w:t xml:space="preserve">, la </w:t>
      </w:r>
      <w:r w:rsidRPr="007749CF">
        <w:rPr>
          <w:rFonts w:ascii="Arial" w:eastAsia="Arial" w:hAnsi="Arial" w:cs="Arial"/>
        </w:rPr>
        <w:t>integridad, la</w:t>
      </w:r>
      <w:r w:rsidRPr="007749CF">
        <w:rPr>
          <w:rFonts w:ascii="Arial" w:eastAsia="Arial" w:hAnsi="Arial" w:cs="Arial"/>
        </w:rPr>
        <w:t xml:space="preserve"> </w:t>
      </w:r>
      <w:r w:rsidRPr="007749CF">
        <w:rPr>
          <w:rFonts w:ascii="Arial" w:eastAsia="Arial" w:hAnsi="Arial" w:cs="Arial"/>
        </w:rPr>
        <w:t>formación, permanente</w:t>
      </w:r>
      <w:r w:rsidRPr="007749CF">
        <w:rPr>
          <w:rFonts w:ascii="Arial" w:eastAsia="Arial" w:hAnsi="Arial" w:cs="Arial"/>
        </w:rPr>
        <w:t xml:space="preserve"> son ciertos valores: racionalidad justicia convivencia </w:t>
      </w:r>
      <w:r w:rsidRPr="007749CF">
        <w:rPr>
          <w:rFonts w:ascii="Arial" w:eastAsia="Arial" w:hAnsi="Arial" w:cs="Arial"/>
        </w:rPr>
        <w:t>solidaridad equidad</w:t>
      </w:r>
      <w:r w:rsidRPr="007749CF">
        <w:rPr>
          <w:rFonts w:ascii="Arial" w:eastAsia="Arial" w:hAnsi="Arial" w:cs="Arial"/>
        </w:rPr>
        <w:t xml:space="preserve"> responsabilidad </w:t>
      </w:r>
      <w:r w:rsidRPr="007749CF">
        <w:rPr>
          <w:rFonts w:ascii="Arial" w:eastAsia="Arial" w:hAnsi="Arial" w:cs="Arial"/>
        </w:rPr>
        <w:t>lealtad.</w:t>
      </w:r>
    </w:p>
    <w:p w14:paraId="544E434E" w14:textId="644C4AE2"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674ABCE1" w14:textId="282BC69E" w:rsidR="007749CF" w:rsidRDefault="007749CF" w:rsidP="007749CF">
      <w:pPr>
        <w:spacing w:after="0" w:line="240" w:lineRule="auto"/>
        <w:rPr>
          <w:rFonts w:ascii="Arial" w:eastAsia="Arial" w:hAnsi="Arial" w:cs="Arial"/>
        </w:rPr>
      </w:pPr>
      <w:r>
        <w:rPr>
          <w:rFonts w:ascii="Arial" w:eastAsia="Arial" w:hAnsi="Arial" w:cs="Arial"/>
        </w:rPr>
        <w:t xml:space="preserve">Rta: </w:t>
      </w:r>
      <w:r w:rsidRPr="007749CF">
        <w:rPr>
          <w:rFonts w:ascii="Arial" w:eastAsia="Arial" w:hAnsi="Arial" w:cs="Arial"/>
        </w:rPr>
        <w:t>Los   objetivos de la</w:t>
      </w:r>
      <w:r>
        <w:rPr>
          <w:rFonts w:ascii="Arial" w:eastAsia="Arial" w:hAnsi="Arial" w:cs="Arial"/>
        </w:rPr>
        <w:t xml:space="preserve"> </w:t>
      </w:r>
      <w:r w:rsidRPr="007749CF">
        <w:rPr>
          <w:rFonts w:ascii="Arial" w:eastAsia="Arial" w:hAnsi="Arial" w:cs="Arial"/>
        </w:rPr>
        <w:t xml:space="preserve">formación   profesional   integral. Los objetivos de la formación profesional integral son el   aprender a </w:t>
      </w:r>
      <w:r w:rsidRPr="007749CF">
        <w:rPr>
          <w:rFonts w:ascii="Arial" w:eastAsia="Arial" w:hAnsi="Arial" w:cs="Arial"/>
        </w:rPr>
        <w:t>aprender,</w:t>
      </w:r>
      <w:r>
        <w:rPr>
          <w:rFonts w:ascii="Arial" w:eastAsia="Arial" w:hAnsi="Arial" w:cs="Arial"/>
        </w:rPr>
        <w:t xml:space="preserve"> se</w:t>
      </w:r>
      <w:r w:rsidRPr="007749CF">
        <w:rPr>
          <w:rFonts w:ascii="Arial" w:eastAsia="Arial" w:hAnsi="Arial" w:cs="Arial"/>
        </w:rPr>
        <w:t xml:space="preserve"> orienta hacia el desarrollo de la originalidad, la creatividad, la capacidad crítica, el aprendizaje por procesos y la formación necesaria</w:t>
      </w:r>
      <w:r>
        <w:rPr>
          <w:rFonts w:ascii="Arial" w:eastAsia="Arial" w:hAnsi="Arial" w:cs="Arial"/>
        </w:rPr>
        <w:t>.</w:t>
      </w:r>
    </w:p>
    <w:p w14:paraId="31921BFA" w14:textId="5AACFDA4" w:rsidR="00F010FB" w:rsidRDefault="00F010FB" w:rsidP="007749CF">
      <w:pPr>
        <w:spacing w:after="0" w:line="240" w:lineRule="auto"/>
        <w:rPr>
          <w:rFonts w:ascii="Arial" w:eastAsia="Arial" w:hAnsi="Arial" w:cs="Arial"/>
        </w:rPr>
      </w:pPr>
      <w:r>
        <w:rPr>
          <w:rFonts w:ascii="Arial" w:eastAsia="Arial" w:hAnsi="Arial" w:cs="Arial"/>
        </w:rPr>
        <w:t>4. ¿Cuál es el perfil del aprendiz que busca formar el SENA?</w:t>
      </w:r>
    </w:p>
    <w:p w14:paraId="4B9B48EE" w14:textId="59C3740D" w:rsidR="008513AB" w:rsidRDefault="007749CF" w:rsidP="008513AB">
      <w:pPr>
        <w:jc w:val="both"/>
        <w:rPr>
          <w:rFonts w:ascii="Arial" w:eastAsia="Arial" w:hAnsi="Arial" w:cs="Arial"/>
        </w:rPr>
      </w:pPr>
      <w:r w:rsidRPr="007749CF">
        <w:rPr>
          <w:rFonts w:ascii="Arial" w:eastAsia="Arial" w:hAnsi="Arial" w:cs="Arial"/>
        </w:rPr>
        <w:t xml:space="preserve">Rta: En el rol de aprendiz es indispensable tener un carácter activo y positivo frente al programa, se debe evidenciar un nivel alto frente al desarrollo del mismo, se deben poner a prueba varios aspectos como lo son la autonomía, el espíritu </w:t>
      </w:r>
      <w:r w:rsidRPr="007749CF">
        <w:rPr>
          <w:rFonts w:ascii="Arial" w:eastAsia="Arial" w:hAnsi="Arial" w:cs="Arial"/>
        </w:rPr>
        <w:t>crítico</w:t>
      </w:r>
      <w:r w:rsidRPr="007749CF">
        <w:rPr>
          <w:rFonts w:ascii="Arial" w:eastAsia="Arial" w:hAnsi="Arial" w:cs="Arial"/>
        </w:rPr>
        <w:t xml:space="preserve">, la responsabilidad y la autodisciplina para así poder auto evaluar y </w:t>
      </w:r>
      <w:r w:rsidRPr="007749CF">
        <w:rPr>
          <w:rFonts w:ascii="Arial" w:eastAsia="Arial" w:hAnsi="Arial" w:cs="Arial"/>
        </w:rPr>
        <w:t>autorregular</w:t>
      </w:r>
      <w:r w:rsidRPr="007749CF">
        <w:rPr>
          <w:rFonts w:ascii="Arial" w:eastAsia="Arial" w:hAnsi="Arial" w:cs="Arial"/>
        </w:rPr>
        <w:t xml:space="preserve"> sus procesos de aprendizaje.</w:t>
      </w: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lastRenderedPageBreak/>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1F0243">
            <w:pPr>
              <w:spacing w:line="240" w:lineRule="auto"/>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4C1ECA16" w:rsidR="000A2AA3" w:rsidRDefault="00A150B1" w:rsidP="001F0243">
            <w:pPr>
              <w:spacing w:line="240" w:lineRule="auto"/>
              <w:rPr>
                <w:rFonts w:ascii="Arial" w:eastAsia="Arial" w:hAnsi="Arial" w:cs="Arial"/>
              </w:rPr>
            </w:pPr>
            <w:r w:rsidRPr="00A150B1">
              <w:rPr>
                <w:rFonts w:ascii="Arial" w:eastAsia="Arial" w:hAnsi="Arial" w:cs="Arial"/>
              </w:rPr>
              <w:t>Significa que en el SENA no solo nos enseñan para conseguir un trabajo, también nos preparan para la vida real. Nos enseñan a convivir, a pensar por nosotros mismos, a ser responsables y a aportar cosas buenas a la sociedad.</w:t>
            </w:r>
          </w:p>
        </w:tc>
      </w:tr>
      <w:tr w:rsidR="000A2AA3" w14:paraId="6BC0B01B" w14:textId="77777777" w:rsidTr="000A2AA3">
        <w:tc>
          <w:tcPr>
            <w:tcW w:w="4814" w:type="dxa"/>
          </w:tcPr>
          <w:p w14:paraId="39934E13" w14:textId="301FFD38" w:rsidR="000A2AA3" w:rsidRDefault="000A2AA3" w:rsidP="001F0243">
            <w:pPr>
              <w:spacing w:line="240" w:lineRule="auto"/>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4EA2B212" w14:textId="77777777" w:rsidR="00A150B1" w:rsidRPr="00A150B1" w:rsidRDefault="00A150B1" w:rsidP="001F0243">
            <w:pPr>
              <w:numPr>
                <w:ilvl w:val="0"/>
                <w:numId w:val="33"/>
              </w:numPr>
              <w:spacing w:line="240" w:lineRule="auto"/>
              <w:rPr>
                <w:rFonts w:ascii="Arial" w:eastAsia="Arial" w:hAnsi="Arial" w:cs="Arial"/>
              </w:rPr>
            </w:pPr>
            <w:r w:rsidRPr="00A150B1">
              <w:rPr>
                <w:rFonts w:ascii="Arial" w:eastAsia="Arial" w:hAnsi="Arial" w:cs="Arial"/>
              </w:rPr>
              <w:t>Antropológico: Se trata de entender al ser humano, su cultura y su forma de vivir.</w:t>
            </w:r>
          </w:p>
          <w:p w14:paraId="52963E78" w14:textId="77777777" w:rsidR="00A150B1" w:rsidRPr="00A150B1" w:rsidRDefault="00A150B1" w:rsidP="001F0243">
            <w:pPr>
              <w:numPr>
                <w:ilvl w:val="0"/>
                <w:numId w:val="33"/>
              </w:numPr>
              <w:spacing w:line="240" w:lineRule="auto"/>
              <w:rPr>
                <w:rFonts w:ascii="Arial" w:eastAsia="Arial" w:hAnsi="Arial" w:cs="Arial"/>
              </w:rPr>
            </w:pPr>
            <w:r w:rsidRPr="00A150B1">
              <w:rPr>
                <w:rFonts w:ascii="Arial" w:eastAsia="Arial" w:hAnsi="Arial" w:cs="Arial"/>
              </w:rPr>
              <w:t>Axiológico: Tiene que ver con los valores que todos deberíamos tener, como el respeto y la honestidad.</w:t>
            </w:r>
          </w:p>
          <w:p w14:paraId="68E76AF1" w14:textId="77777777" w:rsidR="00A150B1" w:rsidRPr="00A150B1" w:rsidRDefault="00A150B1" w:rsidP="001F0243">
            <w:pPr>
              <w:numPr>
                <w:ilvl w:val="0"/>
                <w:numId w:val="33"/>
              </w:numPr>
              <w:spacing w:line="240" w:lineRule="auto"/>
              <w:rPr>
                <w:rFonts w:ascii="Arial" w:eastAsia="Arial" w:hAnsi="Arial" w:cs="Arial"/>
              </w:rPr>
            </w:pPr>
            <w:r w:rsidRPr="00A150B1">
              <w:rPr>
                <w:rFonts w:ascii="Arial" w:eastAsia="Arial" w:hAnsi="Arial" w:cs="Arial"/>
              </w:rPr>
              <w:t>Epistemológico: Se refiere a cómo aprendemos, cómo usamos lo que sabemos y cómo construimos conocimiento.</w:t>
            </w:r>
          </w:p>
          <w:p w14:paraId="10FE883B" w14:textId="77777777" w:rsidR="00A150B1" w:rsidRPr="00A150B1" w:rsidRDefault="00A150B1" w:rsidP="001F0243">
            <w:pPr>
              <w:numPr>
                <w:ilvl w:val="0"/>
                <w:numId w:val="33"/>
              </w:numPr>
              <w:spacing w:line="240" w:lineRule="auto"/>
              <w:rPr>
                <w:rFonts w:ascii="Arial" w:eastAsia="Arial" w:hAnsi="Arial" w:cs="Arial"/>
              </w:rPr>
            </w:pPr>
            <w:r w:rsidRPr="00A150B1">
              <w:rPr>
                <w:rFonts w:ascii="Arial" w:eastAsia="Arial" w:hAnsi="Arial" w:cs="Arial"/>
              </w:rPr>
              <w:t xml:space="preserve">Ciencia y tecnología: Busca que sepamos usar la tecnología y estar </w:t>
            </w:r>
            <w:r w:rsidRPr="00A150B1">
              <w:rPr>
                <w:rFonts w:ascii="Arial" w:eastAsia="Arial" w:hAnsi="Arial" w:cs="Arial"/>
              </w:rPr>
              <w:lastRenderedPageBreak/>
              <w:t>actualizados con lo nuevo para aplicarlo en la vida y el trabajo.</w:t>
            </w:r>
          </w:p>
          <w:p w14:paraId="63270A3D" w14:textId="77777777" w:rsidR="000A2AA3" w:rsidRDefault="000A2AA3" w:rsidP="001F0243">
            <w:pPr>
              <w:spacing w:line="240" w:lineRule="auto"/>
              <w:rPr>
                <w:rFonts w:ascii="Arial" w:eastAsia="Arial" w:hAnsi="Arial" w:cs="Arial"/>
              </w:rPr>
            </w:pPr>
          </w:p>
        </w:tc>
      </w:tr>
      <w:tr w:rsidR="000A2AA3" w14:paraId="130A9712" w14:textId="77777777" w:rsidTr="000A2AA3">
        <w:tc>
          <w:tcPr>
            <w:tcW w:w="4814" w:type="dxa"/>
          </w:tcPr>
          <w:p w14:paraId="5A30F5DE" w14:textId="6445E41F" w:rsidR="000A2AA3" w:rsidRDefault="000A2AA3" w:rsidP="001F0243">
            <w:pPr>
              <w:spacing w:line="240" w:lineRule="auto"/>
              <w:rPr>
                <w:rFonts w:ascii="Arial" w:eastAsia="Arial" w:hAnsi="Arial" w:cs="Arial"/>
              </w:rPr>
            </w:pPr>
            <w:r>
              <w:rPr>
                <w:rFonts w:ascii="Arial" w:eastAsia="Arial" w:hAnsi="Arial" w:cs="Arial"/>
              </w:rPr>
              <w:lastRenderedPageBreak/>
              <w:t>¿Qúe significa que en el SENA nos rigen una política nacional y una política institucional?</w:t>
            </w:r>
          </w:p>
        </w:tc>
        <w:tc>
          <w:tcPr>
            <w:tcW w:w="4815" w:type="dxa"/>
          </w:tcPr>
          <w:p w14:paraId="23551B72" w14:textId="3C6EDB92" w:rsidR="000A2AA3" w:rsidRDefault="00A150B1" w:rsidP="001F0243">
            <w:pPr>
              <w:spacing w:line="240" w:lineRule="auto"/>
              <w:rPr>
                <w:rFonts w:ascii="Arial" w:eastAsia="Arial" w:hAnsi="Arial" w:cs="Arial"/>
              </w:rPr>
            </w:pPr>
            <w:r w:rsidRPr="00A150B1">
              <w:rPr>
                <w:rFonts w:ascii="Arial" w:eastAsia="Arial" w:hAnsi="Arial" w:cs="Arial"/>
              </w:rPr>
              <w:t>Quiere decir que el SENA sigue unas reglas del país sobre cómo debe ser la educación (política nacional), pero también tiene sus propias normas internas que guían lo que hacen (política institucional). Eso garantiza que la formación sea buena, organizada y con propósito.</w:t>
            </w:r>
          </w:p>
        </w:tc>
      </w:tr>
      <w:tr w:rsidR="000A2AA3" w14:paraId="38B0E0D3" w14:textId="77777777" w:rsidTr="000A2AA3">
        <w:tc>
          <w:tcPr>
            <w:tcW w:w="4814" w:type="dxa"/>
          </w:tcPr>
          <w:p w14:paraId="185238ED" w14:textId="7E7A073D" w:rsidR="000A2AA3" w:rsidRDefault="000A2AA3" w:rsidP="001F0243">
            <w:pPr>
              <w:spacing w:line="240" w:lineRule="auto"/>
              <w:rPr>
                <w:rFonts w:ascii="Arial" w:eastAsia="Arial" w:hAnsi="Arial" w:cs="Arial"/>
              </w:rPr>
            </w:pPr>
            <w:r>
              <w:rPr>
                <w:rFonts w:ascii="Arial" w:eastAsia="Arial" w:hAnsi="Arial" w:cs="Arial"/>
              </w:rPr>
              <w:t>¿Qúé son las redes del conocimiento? ¿Para qué sirven? ¿Cuáles son?</w:t>
            </w:r>
          </w:p>
        </w:tc>
        <w:tc>
          <w:tcPr>
            <w:tcW w:w="4815" w:type="dxa"/>
          </w:tcPr>
          <w:p w14:paraId="255E9618" w14:textId="3893451F" w:rsidR="000A2AA3" w:rsidRDefault="001F0243" w:rsidP="001F0243">
            <w:pPr>
              <w:spacing w:line="240" w:lineRule="auto"/>
              <w:rPr>
                <w:rFonts w:ascii="Arial" w:eastAsia="Arial" w:hAnsi="Arial" w:cs="Arial"/>
              </w:rPr>
            </w:pPr>
            <w:r w:rsidRPr="001F0243">
              <w:rPr>
                <w:rFonts w:ascii="Arial" w:eastAsia="Arial" w:hAnsi="Arial" w:cs="Arial"/>
              </w:rPr>
              <w:t>Son grupos donde aprendices, instructores y expertos comparten ideas, aprenden juntos y se ayudan entre todos. Sirven para mejorar la formación y buscar soluciones a problemas reales. Hay redes de ciencia, tecnología, innovación, emprendimiento, entre otras.</w:t>
            </w:r>
          </w:p>
        </w:tc>
      </w:tr>
      <w:tr w:rsidR="000A2AA3" w14:paraId="72D4DBE2" w14:textId="77777777" w:rsidTr="000A2AA3">
        <w:tc>
          <w:tcPr>
            <w:tcW w:w="4814" w:type="dxa"/>
          </w:tcPr>
          <w:p w14:paraId="74ADCAC7" w14:textId="4D2BC353" w:rsidR="000A2AA3" w:rsidRDefault="000A2AA3" w:rsidP="001F0243">
            <w:pPr>
              <w:spacing w:line="240" w:lineRule="auto"/>
              <w:rPr>
                <w:rFonts w:ascii="Arial" w:eastAsia="Arial" w:hAnsi="Arial" w:cs="Arial"/>
              </w:rPr>
            </w:pPr>
            <w:r>
              <w:rPr>
                <w:rFonts w:ascii="Arial" w:eastAsia="Arial" w:hAnsi="Arial" w:cs="Arial"/>
              </w:rPr>
              <w:t xml:space="preserve">Describa brevemente cada uno de los componentes de la Propuesta pedagógica: antropológico, axiológico, epistemológico, </w:t>
            </w:r>
            <w:r w:rsidR="007749CF">
              <w:rPr>
                <w:rFonts w:ascii="Arial" w:eastAsia="Arial" w:hAnsi="Arial" w:cs="Arial"/>
              </w:rPr>
              <w:t>Ciencia y tecnología, ¿Enfoque para el desarrollo de competencias y pedagógico?</w:t>
            </w:r>
            <w:r>
              <w:rPr>
                <w:rFonts w:ascii="Arial" w:eastAsia="Arial" w:hAnsi="Arial" w:cs="Arial"/>
              </w:rPr>
              <w:t xml:space="preserve"> </w:t>
            </w:r>
            <w:r w:rsidR="007749CF">
              <w:rPr>
                <w:rFonts w:ascii="Arial" w:eastAsia="Arial" w:hAnsi="Arial" w:cs="Arial"/>
              </w:rPr>
              <w:t>¿Por qué en el núcleo de todo está el Desarrollo Humano Integral?</w:t>
            </w:r>
            <w:r>
              <w:rPr>
                <w:rFonts w:ascii="Arial" w:eastAsia="Arial" w:hAnsi="Arial" w:cs="Arial"/>
              </w:rPr>
              <w:t xml:space="preserve"> </w:t>
            </w:r>
          </w:p>
        </w:tc>
        <w:tc>
          <w:tcPr>
            <w:tcW w:w="4815" w:type="dxa"/>
          </w:tcPr>
          <w:p w14:paraId="06F2C10D" w14:textId="77777777" w:rsidR="001F0243" w:rsidRPr="001F0243" w:rsidRDefault="001F0243" w:rsidP="001F0243">
            <w:pPr>
              <w:numPr>
                <w:ilvl w:val="0"/>
                <w:numId w:val="34"/>
              </w:numPr>
              <w:spacing w:line="240" w:lineRule="auto"/>
              <w:rPr>
                <w:rFonts w:ascii="Arial" w:eastAsia="Arial" w:hAnsi="Arial" w:cs="Arial"/>
              </w:rPr>
            </w:pPr>
            <w:r w:rsidRPr="001F0243">
              <w:rPr>
                <w:rFonts w:ascii="Arial" w:eastAsia="Arial" w:hAnsi="Arial" w:cs="Arial"/>
              </w:rPr>
              <w:t>Pedagógico: Es cómo enseñan y cómo aprendemos, con clases prácticas y participativas.</w:t>
            </w:r>
          </w:p>
          <w:p w14:paraId="29E4C2AD" w14:textId="77777777" w:rsidR="001F0243" w:rsidRPr="001F0243" w:rsidRDefault="001F0243" w:rsidP="001F0243">
            <w:pPr>
              <w:numPr>
                <w:ilvl w:val="0"/>
                <w:numId w:val="34"/>
              </w:numPr>
              <w:spacing w:line="240" w:lineRule="auto"/>
              <w:rPr>
                <w:rFonts w:ascii="Arial" w:eastAsia="Arial" w:hAnsi="Arial" w:cs="Arial"/>
              </w:rPr>
            </w:pPr>
            <w:r w:rsidRPr="001F0243">
              <w:rPr>
                <w:rFonts w:ascii="Arial" w:eastAsia="Arial" w:hAnsi="Arial" w:cs="Arial"/>
              </w:rPr>
              <w:t>Axiológico: Son los valores que se nos enseñan, como el respeto, la responsabilidad, el compromiso.</w:t>
            </w:r>
          </w:p>
          <w:p w14:paraId="480D2E1B" w14:textId="77777777" w:rsidR="001F0243" w:rsidRPr="001F0243" w:rsidRDefault="001F0243" w:rsidP="001F0243">
            <w:pPr>
              <w:numPr>
                <w:ilvl w:val="0"/>
                <w:numId w:val="34"/>
              </w:numPr>
              <w:spacing w:line="240" w:lineRule="auto"/>
              <w:rPr>
                <w:rFonts w:ascii="Arial" w:eastAsia="Arial" w:hAnsi="Arial" w:cs="Arial"/>
              </w:rPr>
            </w:pPr>
            <w:r w:rsidRPr="001F0243">
              <w:rPr>
                <w:rFonts w:ascii="Arial" w:eastAsia="Arial" w:hAnsi="Arial" w:cs="Arial"/>
              </w:rPr>
              <w:t>Epistemológico: Tiene que ver con el conocimiento, o sea, lo que aprendemos y cómo lo usamos.</w:t>
            </w:r>
          </w:p>
          <w:p w14:paraId="3CAE91AF" w14:textId="77777777" w:rsidR="001F0243" w:rsidRPr="001F0243" w:rsidRDefault="001F0243" w:rsidP="001F0243">
            <w:pPr>
              <w:numPr>
                <w:ilvl w:val="0"/>
                <w:numId w:val="34"/>
              </w:numPr>
              <w:spacing w:line="240" w:lineRule="auto"/>
              <w:rPr>
                <w:rFonts w:ascii="Arial" w:eastAsia="Arial" w:hAnsi="Arial" w:cs="Arial"/>
              </w:rPr>
            </w:pPr>
            <w:r w:rsidRPr="001F0243">
              <w:rPr>
                <w:rFonts w:ascii="Arial" w:eastAsia="Arial" w:hAnsi="Arial" w:cs="Arial"/>
              </w:rPr>
              <w:t>Técnico tecnológico: Es todo lo que tiene que ver con aprender a usar herramientas, máquinas, programas, etc.</w:t>
            </w:r>
          </w:p>
          <w:p w14:paraId="1017B22E" w14:textId="77777777" w:rsidR="001F0243" w:rsidRPr="001F0243" w:rsidRDefault="001F0243" w:rsidP="001F0243">
            <w:pPr>
              <w:numPr>
                <w:ilvl w:val="0"/>
                <w:numId w:val="34"/>
              </w:numPr>
              <w:spacing w:line="240" w:lineRule="auto"/>
              <w:rPr>
                <w:rFonts w:ascii="Arial" w:eastAsia="Arial" w:hAnsi="Arial" w:cs="Arial"/>
              </w:rPr>
            </w:pPr>
            <w:r w:rsidRPr="001F0243">
              <w:rPr>
                <w:rFonts w:ascii="Arial" w:eastAsia="Arial" w:hAnsi="Arial" w:cs="Arial"/>
              </w:rPr>
              <w:t>Socio-cultural: Nos ayuda a entender nuestra cultura y el entorno donde vivimos, para que podamos aportar a la sociedad.</w:t>
            </w:r>
          </w:p>
          <w:p w14:paraId="4A49231D" w14:textId="77777777" w:rsidR="000A2AA3" w:rsidRDefault="000A2AA3" w:rsidP="001F0243">
            <w:pPr>
              <w:spacing w:line="240" w:lineRule="auto"/>
              <w:rPr>
                <w:rFonts w:ascii="Arial" w:eastAsia="Arial" w:hAnsi="Arial" w:cs="Arial"/>
              </w:rPr>
            </w:pPr>
          </w:p>
        </w:tc>
      </w:tr>
    </w:tbl>
    <w:p w14:paraId="01FD3D05" w14:textId="77777777" w:rsidR="000A2AA3" w:rsidRDefault="000A2AA3" w:rsidP="008513AB">
      <w:pPr>
        <w:jc w:val="both"/>
        <w:rPr>
          <w:rFonts w:ascii="Arial" w:eastAsia="Arial" w:hAnsi="Arial" w:cs="Arial"/>
        </w:rPr>
      </w:pPr>
    </w:p>
    <w:p w14:paraId="79E9E135" w14:textId="3F9EA1E8"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r w:rsidR="007749CF">
        <w:rPr>
          <w:rFonts w:ascii="Arial" w:eastAsia="Arial" w:hAnsi="Arial" w:cs="Arial"/>
        </w:rPr>
        <w:t>fuentes, incluido</w:t>
      </w:r>
      <w:r>
        <w:rPr>
          <w:rFonts w:ascii="Arial" w:eastAsia="Arial" w:hAnsi="Arial" w:cs="Arial"/>
        </w:rPr>
        <w:t xml:space="preserve"> el </w:t>
      </w:r>
      <w:r w:rsidR="007749CF">
        <w:rPr>
          <w:rFonts w:ascii="Arial" w:eastAsia="Arial" w:hAnsi="Arial" w:cs="Arial"/>
        </w:rPr>
        <w:t>PEI, defina</w:t>
      </w:r>
      <w:r>
        <w:rPr>
          <w:rFonts w:ascii="Arial" w:eastAsia="Arial" w:hAnsi="Arial" w:cs="Arial"/>
        </w:rPr>
        <w:t xml:space="preserve">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lastRenderedPageBreak/>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3A7E1DEF" w:rsidR="000A2AA3" w:rsidRPr="001F0243" w:rsidRDefault="001F0243" w:rsidP="008513AB">
      <w:pPr>
        <w:jc w:val="both"/>
        <w:rPr>
          <w:rFonts w:ascii="Arial" w:eastAsia="Arial" w:hAnsi="Arial" w:cs="Arial"/>
        </w:rPr>
      </w:pPr>
      <w:r w:rsidRPr="001F0243">
        <w:rPr>
          <w:rFonts w:ascii="Arial" w:eastAsia="Arial" w:hAnsi="Arial" w:cs="Arial"/>
          <w:b/>
          <w:bCs/>
        </w:rPr>
        <w:t>Competencias</w:t>
      </w:r>
      <w:r w:rsidRPr="001F0243">
        <w:rPr>
          <w:rFonts w:ascii="Arial" w:eastAsia="Arial" w:hAnsi="Arial" w:cs="Arial"/>
          <w:b/>
          <w:bCs/>
        </w:rPr>
        <w:t>:</w:t>
      </w:r>
      <w:r w:rsidRPr="001F0243">
        <w:rPr>
          <w:color w:val="051D40"/>
        </w:rPr>
        <w:t xml:space="preserve"> </w:t>
      </w:r>
      <w:r w:rsidRPr="001F0243">
        <w:rPr>
          <w:rFonts w:ascii="Arial" w:eastAsia="Arial" w:hAnsi="Arial" w:cs="Arial"/>
        </w:rPr>
        <w:t>Son todo eso que uno aprende para poder hacer bien un trabajo: saber cómo se hace, hacerlo bien y comportarse como se debe.</w:t>
      </w:r>
    </w:p>
    <w:p w14:paraId="55EB5A63" w14:textId="059623FE" w:rsidR="001F0243" w:rsidRPr="001F0243" w:rsidRDefault="001F0243" w:rsidP="008513AB">
      <w:pPr>
        <w:jc w:val="both"/>
        <w:rPr>
          <w:rFonts w:ascii="Arial" w:eastAsia="Arial" w:hAnsi="Arial" w:cs="Arial"/>
        </w:rPr>
      </w:pPr>
      <w:r w:rsidRPr="001F0243">
        <w:rPr>
          <w:rFonts w:ascii="Arial" w:eastAsia="Arial" w:hAnsi="Arial" w:cs="Arial"/>
          <w:b/>
          <w:bCs/>
        </w:rPr>
        <w:t>Resultados de aprendizaje</w:t>
      </w:r>
      <w:r w:rsidRPr="001F0243">
        <w:rPr>
          <w:rFonts w:ascii="Arial" w:eastAsia="Arial" w:hAnsi="Arial" w:cs="Arial"/>
          <w:b/>
          <w:bCs/>
        </w:rPr>
        <w:t>:</w:t>
      </w:r>
      <w:r w:rsidRPr="001F0243">
        <w:rPr>
          <w:rFonts w:ascii="Arial" w:eastAsia="Arial" w:hAnsi="Arial" w:cs="Arial"/>
        </w:rPr>
        <w:t xml:space="preserve"> </w:t>
      </w:r>
      <w:r w:rsidRPr="001F0243">
        <w:rPr>
          <w:rFonts w:ascii="Arial" w:eastAsia="Arial" w:hAnsi="Arial" w:cs="Arial"/>
        </w:rPr>
        <w:t>Son los logros que se espera que alcancemos al final de una actividad o programa. Es como una meta clara que nos dice qué debemos ser capaces de hacer.</w:t>
      </w:r>
    </w:p>
    <w:p w14:paraId="71B41A6D" w14:textId="6EF3D427" w:rsidR="008513AB" w:rsidRPr="001F0243" w:rsidRDefault="001F0243" w:rsidP="008513AB">
      <w:pPr>
        <w:jc w:val="both"/>
        <w:rPr>
          <w:rFonts w:ascii="Arial" w:eastAsia="Arial" w:hAnsi="Arial" w:cs="Arial"/>
        </w:rPr>
      </w:pPr>
      <w:r w:rsidRPr="001F0243">
        <w:rPr>
          <w:rFonts w:ascii="Arial" w:eastAsia="Arial" w:hAnsi="Arial" w:cs="Arial"/>
        </w:rPr>
        <w:t>Aprendizaje autónomo</w:t>
      </w:r>
      <w:r w:rsidRPr="001F0243">
        <w:rPr>
          <w:rFonts w:ascii="Arial" w:eastAsia="Arial" w:hAnsi="Arial" w:cs="Arial"/>
        </w:rPr>
        <w:t>:</w:t>
      </w:r>
      <w:r w:rsidRPr="001F0243">
        <w:rPr>
          <w:color w:val="051D40"/>
        </w:rPr>
        <w:t xml:space="preserve"> </w:t>
      </w:r>
      <w:r w:rsidRPr="001F0243">
        <w:rPr>
          <w:rFonts w:ascii="Arial" w:eastAsia="Arial" w:hAnsi="Arial" w:cs="Arial"/>
        </w:rPr>
        <w:t>Es cuando uno mismo se pone las pilas para aprender, sin que nadie lo esté mandando. Uno investiga, repasa, busca cómo entender mejor algo por su cuenta.</w:t>
      </w:r>
    </w:p>
    <w:p w14:paraId="1C672A93" w14:textId="17E27720" w:rsidR="001F0243" w:rsidRPr="001F0243" w:rsidRDefault="001F0243" w:rsidP="008513AB">
      <w:pPr>
        <w:jc w:val="both"/>
        <w:rPr>
          <w:rFonts w:ascii="Arial" w:eastAsia="Arial" w:hAnsi="Arial" w:cs="Arial"/>
        </w:rPr>
      </w:pPr>
      <w:r w:rsidRPr="001F0243">
        <w:rPr>
          <w:rFonts w:ascii="Arial" w:eastAsia="Arial" w:hAnsi="Arial" w:cs="Arial"/>
          <w:b/>
          <w:bCs/>
        </w:rPr>
        <w:t>Estrategias didácticas activas</w:t>
      </w:r>
      <w:r w:rsidRPr="001F0243">
        <w:rPr>
          <w:rFonts w:ascii="Arial" w:eastAsia="Arial" w:hAnsi="Arial" w:cs="Arial"/>
          <w:b/>
          <w:bCs/>
        </w:rPr>
        <w:t>:</w:t>
      </w:r>
      <w:r w:rsidRPr="001F0243">
        <w:rPr>
          <w:rFonts w:ascii="Arial" w:eastAsia="Arial" w:hAnsi="Arial" w:cs="Arial"/>
        </w:rPr>
        <w:t xml:space="preserve"> </w:t>
      </w:r>
      <w:r w:rsidRPr="001F0243">
        <w:rPr>
          <w:rFonts w:ascii="Arial" w:eastAsia="Arial" w:hAnsi="Arial" w:cs="Arial"/>
        </w:rPr>
        <w:t>Son formas de aprender haciendo cosas: trabajando en grupo, resolviendo casos reales, jugando, creando. O sea, no solo quedarse sentado oyendo.</w:t>
      </w:r>
    </w:p>
    <w:p w14:paraId="7D24F718" w14:textId="60952525" w:rsidR="001F0243" w:rsidRPr="001F0243" w:rsidRDefault="001F0243" w:rsidP="008513AB">
      <w:pPr>
        <w:jc w:val="both"/>
        <w:rPr>
          <w:rFonts w:ascii="Arial" w:eastAsia="Arial" w:hAnsi="Arial" w:cs="Arial"/>
        </w:rPr>
      </w:pPr>
      <w:r w:rsidRPr="001F0243">
        <w:rPr>
          <w:rFonts w:ascii="Arial" w:eastAsia="Arial" w:hAnsi="Arial" w:cs="Arial"/>
          <w:b/>
          <w:bCs/>
        </w:rPr>
        <w:t>Formación por proyectos</w:t>
      </w:r>
      <w:r w:rsidRPr="001F0243">
        <w:rPr>
          <w:rFonts w:ascii="Arial" w:eastAsia="Arial" w:hAnsi="Arial" w:cs="Arial"/>
        </w:rPr>
        <w:t xml:space="preserve">: </w:t>
      </w:r>
      <w:r w:rsidRPr="001F0243">
        <w:rPr>
          <w:rFonts w:ascii="Arial" w:eastAsia="Arial" w:hAnsi="Arial" w:cs="Arial"/>
        </w:rPr>
        <w:t>Es aprender haciendo cosas reales. Por ejemplo, crear una app, organizar un evento o arreglar algo. Así uno ve para qué sirve lo que está aprendiendo.</w:t>
      </w:r>
    </w:p>
    <w:p w14:paraId="049B9304" w14:textId="62601F4F" w:rsidR="001F0243" w:rsidRPr="001F0243" w:rsidRDefault="001F0243" w:rsidP="008513AB">
      <w:pPr>
        <w:jc w:val="both"/>
        <w:rPr>
          <w:rFonts w:ascii="Arial" w:eastAsia="Arial" w:hAnsi="Arial" w:cs="Arial"/>
        </w:rPr>
      </w:pPr>
      <w:r w:rsidRPr="001F0243">
        <w:rPr>
          <w:rFonts w:ascii="Arial" w:eastAsia="Arial" w:hAnsi="Arial" w:cs="Arial"/>
          <w:b/>
          <w:bCs/>
        </w:rPr>
        <w:t>Evaluación del aprendizaje</w:t>
      </w:r>
      <w:r w:rsidRPr="001F0243">
        <w:rPr>
          <w:rFonts w:ascii="Arial" w:eastAsia="Arial" w:hAnsi="Arial" w:cs="Arial"/>
          <w:b/>
          <w:bCs/>
        </w:rPr>
        <w:t>:</w:t>
      </w:r>
      <w:r w:rsidRPr="001F0243">
        <w:rPr>
          <w:color w:val="051D40"/>
        </w:rPr>
        <w:t xml:space="preserve"> </w:t>
      </w:r>
      <w:r w:rsidRPr="001F0243">
        <w:rPr>
          <w:rFonts w:ascii="Arial" w:eastAsia="Arial" w:hAnsi="Arial" w:cs="Arial"/>
        </w:rPr>
        <w:t>Es cuando miran si uno aprendió o no. Pueden ser pruebas, trabajos, exposiciones o lo que uno haya hecho. Sirve para ver cómo vamos y qué se puede mejorar.</w:t>
      </w:r>
    </w:p>
    <w:p w14:paraId="457CCD28" w14:textId="22D3BC36" w:rsidR="001F0243" w:rsidRPr="001F0243" w:rsidRDefault="001F0243" w:rsidP="008513AB">
      <w:pPr>
        <w:jc w:val="both"/>
        <w:rPr>
          <w:rFonts w:ascii="Arial" w:eastAsia="Arial" w:hAnsi="Arial" w:cs="Arial"/>
        </w:rPr>
      </w:pPr>
      <w:r w:rsidRPr="001F0243">
        <w:rPr>
          <w:rFonts w:ascii="Arial" w:eastAsia="Arial" w:hAnsi="Arial" w:cs="Arial"/>
          <w:b/>
          <w:bCs/>
        </w:rPr>
        <w:t>Evidencias de aprendizaje</w:t>
      </w:r>
      <w:r w:rsidRPr="001F0243">
        <w:rPr>
          <w:rFonts w:ascii="Arial" w:eastAsia="Arial" w:hAnsi="Arial" w:cs="Arial"/>
          <w:b/>
          <w:bCs/>
        </w:rPr>
        <w:t xml:space="preserve">: </w:t>
      </w:r>
      <w:r w:rsidRPr="001F0243">
        <w:rPr>
          <w:rFonts w:ascii="Arial" w:eastAsia="Arial" w:hAnsi="Arial" w:cs="Arial"/>
        </w:rPr>
        <w:t>Son las pruebas de que uno aprendió. Pueden ser documentos, videos, prácticas, lo que uno hizo en clase. Son como el resultado de todo el esfuerzo.</w:t>
      </w:r>
    </w:p>
    <w:p w14:paraId="04799940" w14:textId="0C417D41" w:rsidR="001F0243" w:rsidRPr="001F0243" w:rsidRDefault="001F0243" w:rsidP="008513AB">
      <w:pPr>
        <w:jc w:val="both"/>
        <w:rPr>
          <w:rFonts w:ascii="Arial" w:eastAsia="Arial" w:hAnsi="Arial" w:cs="Arial"/>
        </w:rPr>
      </w:pPr>
      <w:r w:rsidRPr="001F0243">
        <w:rPr>
          <w:rFonts w:ascii="Arial" w:eastAsia="Arial" w:hAnsi="Arial" w:cs="Arial"/>
          <w:b/>
          <w:bCs/>
        </w:rPr>
        <w:t>Guía de aprendizaje</w:t>
      </w:r>
      <w:r w:rsidRPr="001F0243">
        <w:rPr>
          <w:rFonts w:ascii="Arial" w:eastAsia="Arial" w:hAnsi="Arial" w:cs="Arial"/>
          <w:b/>
          <w:bCs/>
        </w:rPr>
        <w:t>:</w:t>
      </w:r>
      <w:r w:rsidRPr="001F0243">
        <w:rPr>
          <w:color w:val="051D40"/>
        </w:rPr>
        <w:t xml:space="preserve"> </w:t>
      </w:r>
      <w:r w:rsidRPr="001F0243">
        <w:rPr>
          <w:rFonts w:ascii="Arial" w:eastAsia="Arial" w:hAnsi="Arial" w:cs="Arial"/>
        </w:rPr>
        <w:t>Es como un plan o una hoja de ruta que nos dice qué vamos a aprender, qué actividades hay que hacer y cómo lo vamos a lograr.</w:t>
      </w:r>
    </w:p>
    <w:p w14:paraId="30F4147F" w14:textId="76B6C27A" w:rsidR="001F0243" w:rsidRPr="001F0243" w:rsidRDefault="001F0243" w:rsidP="008513AB">
      <w:pPr>
        <w:jc w:val="both"/>
        <w:rPr>
          <w:rFonts w:ascii="Arial" w:eastAsia="Arial" w:hAnsi="Arial" w:cs="Arial"/>
        </w:rPr>
      </w:pPr>
      <w:r w:rsidRPr="001F0243">
        <w:rPr>
          <w:rFonts w:ascii="Arial" w:eastAsia="Arial" w:hAnsi="Arial" w:cs="Arial"/>
          <w:b/>
          <w:bCs/>
        </w:rPr>
        <w:t>Plan de mejoramiento</w:t>
      </w:r>
      <w:r w:rsidRPr="001F0243">
        <w:rPr>
          <w:rFonts w:ascii="Arial" w:eastAsia="Arial" w:hAnsi="Arial" w:cs="Arial"/>
          <w:b/>
          <w:bCs/>
        </w:rPr>
        <w:t xml:space="preserve">: </w:t>
      </w:r>
      <w:r w:rsidRPr="001F0243">
        <w:rPr>
          <w:rFonts w:ascii="Arial" w:eastAsia="Arial" w:hAnsi="Arial" w:cs="Arial"/>
        </w:rPr>
        <w:t>Es una segunda oportunidad para mejorar cuando algo no nos salió bien. Nos ayuda a reforzar lo que no entendimos y volverlo a intentar.</w:t>
      </w: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Default="00DB3AE1" w:rsidP="00DB3AE1">
      <w:pPr>
        <w:jc w:val="both"/>
        <w:rPr>
          <w:rFonts w:ascii="Arial" w:eastAsia="Arial" w:hAnsi="Arial" w:cs="Arial"/>
        </w:rPr>
      </w:pPr>
      <w:r>
        <w:rPr>
          <w:rFonts w:ascii="Arial" w:eastAsia="Arial" w:hAnsi="Arial" w:cs="Arial"/>
        </w:rPr>
        <w:lastRenderedPageBreak/>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todo lo desarrollado en las Actividades de Apropiación, elabore una presentación que contribuya a que un aprendiz nuevo que no pudo participar en la inducción por encontrarse enfermo, comprenda la forma como se orienta la formación en el SENA.</w:t>
      </w: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EDBD043" w:rsidR="00DB3AE1" w:rsidRDefault="007749CF" w:rsidP="007749CF">
            <w:pPr>
              <w:spacing w:after="0" w:line="240" w:lineRule="auto"/>
              <w:ind w:left="357" w:hanging="357"/>
              <w:jc w:val="center"/>
              <w:rPr>
                <w:rFonts w:ascii="Arial" w:eastAsia="Arial" w:hAnsi="Arial" w:cs="Arial"/>
              </w:rPr>
            </w:pPr>
            <w:r>
              <w:rPr>
                <w:rFonts w:ascii="Arial" w:eastAsia="Arial" w:hAnsi="Arial" w:cs="Arial"/>
              </w:rPr>
              <w:t>Información</w:t>
            </w:r>
            <w:r w:rsidR="00DB3AE1">
              <w:rPr>
                <w:rFonts w:ascii="Arial" w:eastAsia="Arial" w:hAnsi="Arial" w:cs="Arial"/>
              </w:rPr>
              <w:t xml:space="preserve"> del aspirante a aprendiz SENA</w:t>
            </w:r>
          </w:p>
          <w:p w14:paraId="4DACC0B0" w14:textId="77777777" w:rsidR="00DB3AE1" w:rsidRDefault="00DB3AE1" w:rsidP="007749CF">
            <w:pPr>
              <w:spacing w:after="0" w:line="240" w:lineRule="auto"/>
              <w:jc w:val="center"/>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7749CF">
            <w:pPr>
              <w:spacing w:after="0" w:line="240" w:lineRule="auto"/>
              <w:jc w:val="center"/>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7749CF"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7749CF" w:rsidRDefault="007749CF" w:rsidP="007749CF">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5F6514A6" w:rsidR="007749CF" w:rsidRDefault="007749CF" w:rsidP="007749CF">
            <w:pPr>
              <w:spacing w:after="0" w:line="240" w:lineRule="auto"/>
              <w:rPr>
                <w:rFonts w:ascii="Arial" w:eastAsia="Arial" w:hAnsi="Arial" w:cs="Arial"/>
              </w:rPr>
            </w:pPr>
            <w:r>
              <w:rPr>
                <w:rFonts w:ascii="Arial" w:hAnsi="Arial" w:cs="Arial"/>
                <w:color w:val="000000"/>
              </w:rPr>
              <w:t>Ian Samuel Ávila Quitian</w:t>
            </w:r>
          </w:p>
        </w:tc>
      </w:tr>
      <w:tr w:rsidR="007749CF"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7749CF" w:rsidRDefault="007749CF" w:rsidP="007749CF">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43D60723" w:rsidR="007749CF" w:rsidRDefault="007749CF" w:rsidP="007749CF">
            <w:pPr>
              <w:spacing w:after="0" w:line="240" w:lineRule="auto"/>
              <w:rPr>
                <w:rFonts w:ascii="Arial" w:eastAsia="Arial" w:hAnsi="Arial" w:cs="Arial"/>
              </w:rPr>
            </w:pPr>
            <w:r>
              <w:rPr>
                <w:rFonts w:ascii="Arial" w:hAnsi="Arial" w:cs="Arial"/>
                <w:color w:val="000000"/>
              </w:rPr>
              <w:t>1016714991</w:t>
            </w:r>
          </w:p>
        </w:tc>
      </w:tr>
      <w:tr w:rsidR="007749CF"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7749CF" w:rsidRDefault="007749CF" w:rsidP="007749CF">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22C48037" w:rsidR="007749CF" w:rsidRDefault="007749CF" w:rsidP="007749CF">
            <w:pPr>
              <w:spacing w:after="0" w:line="240" w:lineRule="auto"/>
              <w:rPr>
                <w:rFonts w:ascii="Arial" w:eastAsia="Arial" w:hAnsi="Arial" w:cs="Arial"/>
              </w:rPr>
            </w:pPr>
            <w:r>
              <w:rPr>
                <w:rFonts w:ascii="Arial" w:hAnsi="Arial" w:cs="Arial"/>
                <w:color w:val="000000"/>
              </w:rPr>
              <w:t>audyma.net@gmail.com</w:t>
            </w:r>
          </w:p>
        </w:tc>
      </w:tr>
      <w:tr w:rsidR="007749CF"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00433F20" w:rsidR="007749CF" w:rsidRDefault="007749CF" w:rsidP="007749CF">
            <w:pPr>
              <w:spacing w:after="0" w:line="240" w:lineRule="auto"/>
              <w:ind w:left="63" w:hanging="142"/>
              <w:jc w:val="both"/>
              <w:rPr>
                <w:rFonts w:ascii="Arial" w:eastAsia="Arial" w:hAnsi="Arial" w:cs="Arial"/>
              </w:rPr>
            </w:pPr>
            <w:r>
              <w:rPr>
                <w:rFonts w:ascii="Arial" w:eastAsia="Arial" w:hAnsi="Arial" w:cs="Arial"/>
              </w:rPr>
              <w:t>Regional del SENA (Distrito</w:t>
            </w:r>
            <w:r>
              <w:rPr>
                <w:rFonts w:ascii="Arial" w:eastAsia="Arial" w:hAnsi="Arial" w:cs="Arial"/>
                <w:highlight w:val="lightGray"/>
              </w:rPr>
              <w:t xml:space="preserve"> Capital</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B385CB1" w14:textId="1D170BCF" w:rsidR="007749CF" w:rsidRDefault="007749CF" w:rsidP="007749CF">
            <w:pPr>
              <w:spacing w:after="0" w:line="240" w:lineRule="auto"/>
              <w:rPr>
                <w:rFonts w:ascii="Arial" w:eastAsia="Arial" w:hAnsi="Arial" w:cs="Arial"/>
              </w:rPr>
            </w:pPr>
            <w:r>
              <w:rPr>
                <w:rFonts w:ascii="Arial" w:hAnsi="Arial" w:cs="Arial"/>
                <w:color w:val="000000"/>
              </w:rPr>
              <w:t>Distrito Capital</w:t>
            </w:r>
          </w:p>
        </w:tc>
      </w:tr>
      <w:tr w:rsidR="007749CF"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34FE54E6" w:rsidR="007749CF" w:rsidRDefault="007749CF" w:rsidP="007749CF">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r w:rsidR="00A150B1">
              <w:rPr>
                <w:rFonts w:ascii="Arial" w:eastAsia="Arial" w:hAnsi="Arial" w:cs="Arial"/>
                <w:highlight w:val="lightGray"/>
              </w:rPr>
              <w:t>Electrónica</w:t>
            </w:r>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182CB2A8" w:rsidR="007749CF" w:rsidRDefault="007749CF" w:rsidP="007749CF">
            <w:pPr>
              <w:spacing w:after="0" w:line="240" w:lineRule="auto"/>
              <w:rPr>
                <w:rFonts w:ascii="Arial" w:eastAsia="Arial" w:hAnsi="Arial" w:cs="Arial"/>
              </w:rPr>
            </w:pPr>
            <w:r>
              <w:rPr>
                <w:rFonts w:ascii="Arial" w:hAnsi="Arial" w:cs="Arial"/>
                <w:color w:val="000000"/>
              </w:rPr>
              <w:t>Centro de Electricidad, Electrónica y Telecomunicaciones (CEET)</w:t>
            </w:r>
          </w:p>
        </w:tc>
      </w:tr>
      <w:tr w:rsidR="007749CF"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7749CF" w:rsidRDefault="007749CF" w:rsidP="007749CF">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05CEA230" w:rsidR="007749CF" w:rsidRDefault="007749CF" w:rsidP="007749CF">
            <w:pPr>
              <w:spacing w:after="0" w:line="240" w:lineRule="auto"/>
              <w:rPr>
                <w:rFonts w:ascii="Arial" w:eastAsia="Arial" w:hAnsi="Arial" w:cs="Arial"/>
              </w:rPr>
            </w:pPr>
            <w:r>
              <w:rPr>
                <w:rFonts w:ascii="Arial" w:hAnsi="Arial" w:cs="Arial"/>
                <w:color w:val="000000"/>
              </w:rPr>
              <w:t>Técnico en Programación de Software </w:t>
            </w:r>
          </w:p>
        </w:tc>
      </w:tr>
      <w:tr w:rsidR="007749CF"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6E4A1BAC" w:rsidR="007749CF" w:rsidRDefault="00796978" w:rsidP="007749CF">
            <w:pPr>
              <w:spacing w:after="0" w:line="240" w:lineRule="auto"/>
              <w:ind w:left="-79"/>
              <w:jc w:val="both"/>
              <w:rPr>
                <w:rFonts w:ascii="Arial" w:eastAsia="Arial" w:hAnsi="Arial" w:cs="Arial"/>
              </w:rPr>
            </w:pPr>
            <w:r>
              <w:rPr>
                <w:rFonts w:ascii="Arial" w:eastAsia="Arial" w:hAnsi="Arial" w:cs="Arial"/>
              </w:rPr>
              <w:t>Fue</w:t>
            </w:r>
            <w:r w:rsidR="007749CF">
              <w:rPr>
                <w:rFonts w:ascii="Arial" w:eastAsia="Arial" w:hAnsi="Arial" w:cs="Arial"/>
              </w:rPr>
              <w:t xml:space="preserve"> importante la realización de esta guía para su decisión en el programa de su interés en el SENA (</w:t>
            </w:r>
            <w:r w:rsidR="007749CF">
              <w:rPr>
                <w:rFonts w:ascii="Arial" w:eastAsia="Arial" w:hAnsi="Arial" w:cs="Arial"/>
                <w:b/>
                <w:highlight w:val="lightGray"/>
              </w:rPr>
              <w:t>SI/NO</w:t>
            </w:r>
            <w:r w:rsidR="007749CF">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6330C608" w:rsidR="007749CF" w:rsidRDefault="007749CF" w:rsidP="007749CF">
            <w:pPr>
              <w:spacing w:after="0" w:line="240" w:lineRule="auto"/>
              <w:rPr>
                <w:rFonts w:ascii="Arial" w:eastAsia="Arial" w:hAnsi="Arial" w:cs="Arial"/>
              </w:rPr>
            </w:pPr>
            <w:r>
              <w:rPr>
                <w:rFonts w:ascii="Arial" w:hAnsi="Arial" w:cs="Arial"/>
                <w:color w:val="000000"/>
              </w:rPr>
              <w:t>sí me parece muy importante para afianzar conocimientos del programa.</w:t>
            </w: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10F70C1F" w14:textId="1DD5A908" w:rsidR="00DB3AE1" w:rsidRPr="00796978" w:rsidRDefault="00DB3AE1" w:rsidP="00796978">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(word o pdf)</w:t>
            </w:r>
          </w:p>
          <w:p w14:paraId="0BEEEC36" w14:textId="1E4A9AAD" w:rsidR="00F010FB" w:rsidRPr="008513AB" w:rsidRDefault="00F010FB" w:rsidP="002B497B">
            <w:pPr>
              <w:rPr>
                <w:rFonts w:ascii="Arial" w:eastAsia="Arial" w:hAnsi="Arial" w:cs="Arial"/>
                <w:bCs/>
              </w:rPr>
            </w:pPr>
            <w:r>
              <w:rPr>
                <w:rFonts w:ascii="Arial" w:eastAsia="Arial" w:hAnsi="Arial" w:cs="Arial"/>
                <w:bCs/>
              </w:rPr>
              <w:lastRenderedPageBreak/>
              <w:t>Presentación actividad de Transferencia (Power point u otra de su elección).</w:t>
            </w:r>
          </w:p>
        </w:tc>
        <w:tc>
          <w:tcPr>
            <w:tcW w:w="3100" w:type="dxa"/>
          </w:tcPr>
          <w:p w14:paraId="5EC73310" w14:textId="77777777" w:rsidR="00DB3AE1" w:rsidRDefault="00DB3AE1" w:rsidP="002B497B">
            <w:pPr>
              <w:rPr>
                <w:rFonts w:ascii="Arial" w:eastAsia="Arial" w:hAnsi="Arial" w:cs="Arial"/>
                <w:sz w:val="18"/>
                <w:szCs w:val="18"/>
              </w:rPr>
            </w:pPr>
          </w:p>
          <w:p w14:paraId="3B6842B8" w14:textId="335E8935" w:rsidR="00DB3AE1" w:rsidRDefault="00DB3AE1" w:rsidP="002B497B">
            <w:pPr>
              <w:rPr>
                <w:rFonts w:ascii="Arial" w:eastAsia="Arial" w:hAnsi="Arial" w:cs="Arial"/>
                <w:b/>
              </w:rPr>
            </w:pPr>
            <w:r>
              <w:rPr>
                <w:rFonts w:ascii="Arial" w:eastAsia="Arial" w:hAnsi="Arial" w:cs="Arial"/>
                <w:sz w:val="18"/>
                <w:szCs w:val="18"/>
              </w:rPr>
              <w:t xml:space="preserve">El aprendiz entrega la guía desarrollada, y </w:t>
            </w:r>
            <w:r w:rsidR="00796978">
              <w:rPr>
                <w:rFonts w:ascii="Arial" w:eastAsia="Arial" w:hAnsi="Arial" w:cs="Arial"/>
                <w:sz w:val="18"/>
                <w:szCs w:val="18"/>
              </w:rPr>
              <w:t>este cumple</w:t>
            </w:r>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0">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1">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lastRenderedPageBreak/>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lastRenderedPageBreak/>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lastRenderedPageBreak/>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lastRenderedPageBreak/>
              <w:t xml:space="preserve">Centro de Electricidad, </w:t>
            </w:r>
            <w:r>
              <w:rPr>
                <w:rFonts w:ascii="Arial" w:eastAsia="Arial" w:hAnsi="Arial" w:cs="Arial"/>
              </w:rPr>
              <w:lastRenderedPageBreak/>
              <w:t>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lastRenderedPageBreak/>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Cambio de formato y ajustes lineamientos 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B8FEF" w14:textId="77777777" w:rsidR="002B1968" w:rsidRDefault="002B1968">
      <w:pPr>
        <w:spacing w:after="0" w:line="240" w:lineRule="auto"/>
      </w:pPr>
      <w:r>
        <w:separator/>
      </w:r>
    </w:p>
  </w:endnote>
  <w:endnote w:type="continuationSeparator" w:id="0">
    <w:p w14:paraId="2AB1219F" w14:textId="77777777" w:rsidR="002B1968" w:rsidRDefault="002B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5007C" w14:textId="77777777" w:rsidR="002B1968" w:rsidRDefault="002B1968">
      <w:pPr>
        <w:spacing w:after="0" w:line="240" w:lineRule="auto"/>
      </w:pPr>
      <w:r>
        <w:separator/>
      </w:r>
    </w:p>
  </w:footnote>
  <w:footnote w:type="continuationSeparator" w:id="0">
    <w:p w14:paraId="31B1021B" w14:textId="77777777" w:rsidR="002B1968" w:rsidRDefault="002B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0A24"/>
    <w:multiLevelType w:val="multilevel"/>
    <w:tmpl w:val="8F22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B9290B"/>
    <w:multiLevelType w:val="multilevel"/>
    <w:tmpl w:val="757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8172B12"/>
    <w:multiLevelType w:val="multilevel"/>
    <w:tmpl w:val="3B1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649B3"/>
    <w:multiLevelType w:val="multilevel"/>
    <w:tmpl w:val="33C6C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0"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84AD8"/>
    <w:multiLevelType w:val="multilevel"/>
    <w:tmpl w:val="BE6CD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5" w15:restartNumberingAfterBreak="0">
    <w:nsid w:val="6BBC4D4B"/>
    <w:multiLevelType w:val="multilevel"/>
    <w:tmpl w:val="0BE6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0"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7"/>
  </w:num>
  <w:num w:numId="2" w16cid:durableId="559022827">
    <w:abstractNumId w:val="28"/>
  </w:num>
  <w:num w:numId="3" w16cid:durableId="2015300697">
    <w:abstractNumId w:val="24"/>
  </w:num>
  <w:num w:numId="4" w16cid:durableId="13423934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6"/>
  </w:num>
  <w:num w:numId="7" w16cid:durableId="1083725353">
    <w:abstractNumId w:val="17"/>
  </w:num>
  <w:num w:numId="8" w16cid:durableId="324359397">
    <w:abstractNumId w:val="1"/>
  </w:num>
  <w:num w:numId="9" w16cid:durableId="2096592133">
    <w:abstractNumId w:val="10"/>
  </w:num>
  <w:num w:numId="10" w16cid:durableId="1671102879">
    <w:abstractNumId w:val="26"/>
  </w:num>
  <w:num w:numId="11" w16cid:durableId="1835686213">
    <w:abstractNumId w:val="5"/>
  </w:num>
  <w:num w:numId="12" w16cid:durableId="337541811">
    <w:abstractNumId w:val="4"/>
  </w:num>
  <w:num w:numId="13" w16cid:durableId="893005105">
    <w:abstractNumId w:val="14"/>
  </w:num>
  <w:num w:numId="14" w16cid:durableId="238907560">
    <w:abstractNumId w:val="15"/>
  </w:num>
  <w:num w:numId="15" w16cid:durableId="150805969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7"/>
  </w:num>
  <w:num w:numId="20" w16cid:durableId="2009558783">
    <w:abstractNumId w:val="19"/>
  </w:num>
  <w:num w:numId="21" w16cid:durableId="100423192">
    <w:abstractNumId w:val="13"/>
  </w:num>
  <w:num w:numId="22" w16cid:durableId="1731613574">
    <w:abstractNumId w:val="12"/>
  </w:num>
  <w:num w:numId="23" w16cid:durableId="1810320290">
    <w:abstractNumId w:val="11"/>
  </w:num>
  <w:num w:numId="24" w16cid:durableId="1207915644">
    <w:abstractNumId w:val="23"/>
  </w:num>
  <w:num w:numId="25" w16cid:durableId="27263761">
    <w:abstractNumId w:val="6"/>
  </w:num>
  <w:num w:numId="26" w16cid:durableId="732583449">
    <w:abstractNumId w:val="2"/>
  </w:num>
  <w:num w:numId="27" w16cid:durableId="803930315">
    <w:abstractNumId w:val="18"/>
  </w:num>
  <w:num w:numId="28" w16cid:durableId="1849828134">
    <w:abstractNumId w:val="25"/>
  </w:num>
  <w:num w:numId="29" w16cid:durableId="1028140182">
    <w:abstractNumId w:val="3"/>
  </w:num>
  <w:num w:numId="30" w16cid:durableId="1575427687">
    <w:abstractNumId w:val="9"/>
    <w:lvlOverride w:ilvl="0">
      <w:lvl w:ilvl="0">
        <w:numFmt w:val="decimal"/>
        <w:lvlText w:val="%1."/>
        <w:lvlJc w:val="left"/>
      </w:lvl>
    </w:lvlOverride>
  </w:num>
  <w:num w:numId="31" w16cid:durableId="1806385763">
    <w:abstractNumId w:val="9"/>
    <w:lvlOverride w:ilvl="0">
      <w:lvl w:ilvl="0">
        <w:numFmt w:val="decimal"/>
        <w:lvlText w:val="%1."/>
        <w:lvlJc w:val="left"/>
      </w:lvl>
    </w:lvlOverride>
  </w:num>
  <w:num w:numId="32" w16cid:durableId="316687029">
    <w:abstractNumId w:val="21"/>
  </w:num>
  <w:num w:numId="33" w16cid:durableId="1102457206">
    <w:abstractNumId w:val="0"/>
  </w:num>
  <w:num w:numId="34" w16cid:durableId="44053962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A2AA3"/>
    <w:rsid w:val="000D5B8A"/>
    <w:rsid w:val="000F2166"/>
    <w:rsid w:val="00117BFB"/>
    <w:rsid w:val="00174851"/>
    <w:rsid w:val="001C508E"/>
    <w:rsid w:val="001F0243"/>
    <w:rsid w:val="002B1968"/>
    <w:rsid w:val="002D12AD"/>
    <w:rsid w:val="002E0F5A"/>
    <w:rsid w:val="003232D5"/>
    <w:rsid w:val="0032797A"/>
    <w:rsid w:val="003B2FA3"/>
    <w:rsid w:val="003C2453"/>
    <w:rsid w:val="003F2D84"/>
    <w:rsid w:val="00400D09"/>
    <w:rsid w:val="00502891"/>
    <w:rsid w:val="005242C6"/>
    <w:rsid w:val="00540966"/>
    <w:rsid w:val="0059423C"/>
    <w:rsid w:val="00677A20"/>
    <w:rsid w:val="006866E9"/>
    <w:rsid w:val="00763DBE"/>
    <w:rsid w:val="007749CF"/>
    <w:rsid w:val="00796978"/>
    <w:rsid w:val="008513AB"/>
    <w:rsid w:val="00886060"/>
    <w:rsid w:val="008C1109"/>
    <w:rsid w:val="009015A5"/>
    <w:rsid w:val="009D3278"/>
    <w:rsid w:val="009F456F"/>
    <w:rsid w:val="00A150B1"/>
    <w:rsid w:val="00A63563"/>
    <w:rsid w:val="00A92164"/>
    <w:rsid w:val="00B10B51"/>
    <w:rsid w:val="00B2013C"/>
    <w:rsid w:val="00B457AB"/>
    <w:rsid w:val="00B53D0D"/>
    <w:rsid w:val="00BB464D"/>
    <w:rsid w:val="00C9309C"/>
    <w:rsid w:val="00D277E1"/>
    <w:rsid w:val="00D51A69"/>
    <w:rsid w:val="00D9636C"/>
    <w:rsid w:val="00DB20AC"/>
    <w:rsid w:val="00DB3AE1"/>
    <w:rsid w:val="00E85AFD"/>
    <w:rsid w:val="00EF4A51"/>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11242772">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290087433">
      <w:bodyDiv w:val="1"/>
      <w:marLeft w:val="0"/>
      <w:marRight w:val="0"/>
      <w:marTop w:val="0"/>
      <w:marBottom w:val="0"/>
      <w:divBdr>
        <w:top w:val="none" w:sz="0" w:space="0" w:color="auto"/>
        <w:left w:val="none" w:sz="0" w:space="0" w:color="auto"/>
        <w:bottom w:val="none" w:sz="0" w:space="0" w:color="auto"/>
        <w:right w:val="none" w:sz="0" w:space="0" w:color="auto"/>
      </w:divBdr>
    </w:div>
    <w:div w:id="1461221902">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01263087">
      <w:bodyDiv w:val="1"/>
      <w:marLeft w:val="0"/>
      <w:marRight w:val="0"/>
      <w:marTop w:val="0"/>
      <w:marBottom w:val="0"/>
      <w:divBdr>
        <w:top w:val="none" w:sz="0" w:space="0" w:color="auto"/>
        <w:left w:val="none" w:sz="0" w:space="0" w:color="auto"/>
        <w:bottom w:val="none" w:sz="0" w:space="0" w:color="auto"/>
        <w:right w:val="none" w:sz="0" w:space="0" w:color="auto"/>
      </w:divBdr>
    </w:div>
    <w:div w:id="1834419373">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7504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1.unam.mx/anexos/organizadores_grafico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36</TotalTime>
  <Pages>9</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14146</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 U D A A Q</cp:lastModifiedBy>
  <cp:revision>5</cp:revision>
  <cp:lastPrinted>2016-06-08T15:42:00Z</cp:lastPrinted>
  <dcterms:created xsi:type="dcterms:W3CDTF">2024-01-23T17:03:00Z</dcterms:created>
  <dcterms:modified xsi:type="dcterms:W3CDTF">2025-05-11T19:15:00Z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