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[06/09/2026]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[8:10PM-8:40PM]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the system architecture diagram and documenting systems components.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Researched AWS services that may be used for deployment and hosting.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deployment requirements and administration documentation.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architecture and deployment diagrams.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documenting infrastructure and hosting requirements.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Begin drafting deployment and administration procedures.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Selecting the most appropriate AWS services for the project scope.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documenting enterprise deployment processes.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Refined recruiter dashboard wireframes and page layouts in Figma.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Added additional details to candidate management and resume upload screens.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organizing user navigation between major application pages.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wireframes and user workflows.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Continue developing layouts for recruiter and administrator views.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UI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layouts before backend requirements are fully defined.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larger multi-page UI workflows.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OpenAI integration for resume summaries and skill extraction.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Refined the resume upload and candidate management workflow.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documenting API requirements for future backend development.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examples of recruitment management systems.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backend workflow documentation.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API integration requirements.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candidate management processes.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Determining which AI-assisted features are realistic within project scope.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Limited experience designing API architectures.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ER diagrams and database relationships.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Added additional attributes to candidate, resume, and job entities.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Began documenting database structure and table purposes.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database requirements for authentication and candidate management.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database schema documentation.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table relationships and constraints.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documenting backup and recovery considerations.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the database design supports future application requirements.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designing larger database systems.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RBAC permissions for recruiter and administrator roles.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Expanded authentication and security requirements documentation.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security policy documentation.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outlining QA testing requirements.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security documentation.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authentication and access control requirements.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QA testing procedures.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Security requirements may change as system architecture evolves.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comprehensive QA documentation. 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6v+cUGpQ9frQuImQ+S/dhKWIw==">CgMxLjAyDmgua2lyZ3AwZjIyajhqOAByITFyWGpzaUpRdF9iNExUTWpQTHVCcG9PNjdzOHhWY0JMNQ==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