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증권사 리포트에서 투자 마인드맵까지</w:t>
      </w:r>
    </w:p>
    <w:p>
      <w:pPr>
        <w:pStyle w:val="Subtitle"/>
      </w:pPr>
      <w:r>
        <w:t>설계 v3 쉬운 해설 · 구현 방향과 개발 계획</w:t>
      </w:r>
    </w:p>
    <w:p>
      <w:r>
        <w:t>기준: 첨부 「증권사 리포트 → 투자 마인드맵: 설계 v3」(2026-10-21). 원문의 결정사항·구현 조건을 유지하면서 기술 용어와 절차를 사례 중심으로 설명했습니다.</w:t>
      </w:r>
    </w:p>
    <w:p>
      <w:pPr>
        <w:pStyle w:val="Heading1"/>
      </w:pPr>
      <w:r>
        <w:t>한 페이지 요약</w:t>
      </w:r>
    </w:p>
    <w:p>
      <w:r>
        <w:t>이 시스템은 같은 종목에 대한 여러 증권사 리포트를 읽고, 숫자뿐 아니라 투자 논리의 공통점과 차이점을 비교하여 A0~A8 투자 마인드맵 초안을 만드는 프로그램입니다. AI가 투자자를 대신해 매수를 결정하는 프로그램은 아닙니다.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입력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핵심 처리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출력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같은 종목의 리포트 여러 건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리포트별 핵심 주장(Claim) 추출 → 비슷한 쟁점(Issue) 통합 → 증권사 전망 비교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출처를 확인할 수 있는 A0~A8 마인드맵 초안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신규 리포트 추가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이전 맵과 달라진 점 비교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자동 덮어쓰기 대신 승인용 변경안</w:t>
            </w:r>
          </w:p>
        </w:tc>
      </w:tr>
    </w:tbl>
    <w:p>
      <w:r>
        <w:rPr>
          <w:b/>
          <w:color w:val="165C8F"/>
        </w:rPr>
        <w:t>가장 중요한 설계 원칙</w:t>
      </w:r>
    </w:p>
    <w:p>
      <w:r>
        <w:t>① 리포트에 없는 주장을 사실처럼 만들지 않는다. ② 증권사들의 의견과 나의 판단을 분리한다. ③ AI가 만든 모든 중요한 문장은 원문까지 추적할 수 있어야 한다. ④ 기존 프로그램을 최대한 활용한다.</w:t>
      </w:r>
    </w:p>
    <w:p>
      <w:pPr>
        <w:pStyle w:val="Heading1"/>
      </w:pPr>
      <w:r>
        <w:t>1. 왜 기존 방식보다 나은가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방식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v3 방식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문장을 키워드로 분류해 노드에 바로 입력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문장에서 검증 가능한 주장(Claim)을 만들고 검증한 뒤 노드에 입력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목표주가·실적 평균이 중심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같은 변수에 대한 공통 견해·이견·남은 질문도 함께 표시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여러 증권사 숫자를 섞어 시나리오를 계산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각 증권사의 가정을 분리 보존하고 충분한 근거가 없으면 공란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새 리포트가 오면 노드 갱신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변경안과 출처를 보여주고 사용자 승인 후 반영</w:t>
            </w:r>
          </w:p>
        </w:tc>
      </w:tr>
    </w:tbl>
    <w:p>
      <w:pPr>
        <w:pStyle w:val="Heading1"/>
      </w:pPr>
      <w:r>
        <w:t>2. 전체 처리 흐름: 실제로 무슨 일이 일어나는가</w:t>
      </w:r>
    </w:p>
    <w:p>
      <w:r>
        <w:rPr>
          <w:b/>
          <w:color w:val="165C8F"/>
        </w:rPr>
        <w:t>1단계 · 리포트 읽기</w:t>
      </w:r>
    </w:p>
    <w:p>
      <w:r>
        <w:t>PDF에서 텍스트·표·페이지 위치와 증권사, 날짜, 목표주가, EPS 등을 읽습니다.</w:t>
      </w:r>
    </w:p>
    <w:p>
      <w:r>
        <w:rPr>
          <w:b/>
          <w:color w:val="165C8F"/>
        </w:rPr>
        <w:t>2단계 · Claim 만들기</w:t>
      </w:r>
    </w:p>
    <w:p>
      <w:r>
        <w:t>각 리포트에서 “무엇이 어떻게 바뀌어 어떤 실적에 영향을 주는가”를 한 명제씩 추출합니다.</w:t>
      </w:r>
    </w:p>
    <w:p>
      <w:r>
        <w:rPr>
          <w:b/>
          <w:color w:val="165C8F"/>
        </w:rPr>
        <w:t>3단계 · Claim 검증</w:t>
      </w:r>
    </w:p>
    <w:p>
      <w:r>
        <w:t>원문 인용이 있는지, 수치가 맞는지, 인용이 그 주장을 실제로 지지하는지 확인합니다.</w:t>
      </w:r>
    </w:p>
    <w:p>
      <w:r>
        <w:rPr>
          <w:b/>
          <w:color w:val="165C8F"/>
        </w:rPr>
        <w:t>4단계 · Issue로 통합</w:t>
      </w:r>
    </w:p>
    <w:p>
      <w:r>
        <w:t>같은 투자 테마 아래 서로 다른 작동 원리와 증권사들의 견해 차이를 구조화합니다.</w:t>
      </w:r>
    </w:p>
    <w:p>
      <w:r>
        <w:rPr>
          <w:b/>
          <w:color w:val="165C8F"/>
        </w:rPr>
        <w:t>5단계 · 숫자 취합</w:t>
      </w:r>
    </w:p>
    <w:p>
      <w:r>
        <w:t>증권사별 최신 리포트 하나를 기본값으로 사용해 같은 회계 기준의 수치만 집계합니다.</w:t>
      </w:r>
    </w:p>
    <w:p>
      <w:r>
        <w:rPr>
          <w:b/>
          <w:color w:val="165C8F"/>
        </w:rPr>
        <w:t>6단계 · A0~A8 생성</w:t>
      </w:r>
    </w:p>
    <w:p>
      <w:r>
        <w:t>검증된 주장과 수치만 자동 입력하고, 본인 판단과 미확정 내용은 비워 둡니다.</w:t>
      </w:r>
    </w:p>
    <w:p>
      <w:r>
        <w:rPr>
          <w:b/>
          <w:color w:val="165C8F"/>
        </w:rPr>
        <w:t>7단계 · 확인과 업데이트</w:t>
      </w:r>
    </w:p>
    <w:p>
      <w:r>
        <w:t>출처 확인, 사용자 승인, 새 리포트 반영 이력을 관리합니다.</w:t>
      </w:r>
    </w:p>
    <w:p>
      <w:pPr>
        <w:pStyle w:val="Heading1"/>
      </w:pPr>
      <w:r>
        <w:t>3. Claim과 Issue를 사례로 이해하기</w:t>
      </w:r>
    </w:p>
    <w:p>
      <w:r>
        <w:rPr>
          <w:b/>
          <w:color w:val="165C8F"/>
        </w:rPr>
        <w:t>Claim = 리포트가 주장하는 개별 명제</w:t>
      </w:r>
    </w:p>
    <w:p>
      <w:r>
        <w:t>예시 문장: “HBM4 공급 확대에 따라 매출이 늘겠지만, 초기 수율이 안정되지 않으면 이익 개선이 늦어질 수 있다.”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분리된 주장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의미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Claim A · HBM4 공급 확대는 매출 증가 요인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긍정적인 실적 전망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Claim B · 초기 수율이 불안정하면 이익 개선이 지연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조건부 리스크</w:t>
            </w:r>
          </w:p>
        </w:tc>
      </w:tr>
    </w:tbl>
    <w:p>
      <w:r>
        <w:t>Claim마다 리포트·페이지·원문 위치(EvidenceSpan), 주장 성격(사실/추정/의견), 역할(논거/리스크/촉매 등), 핵심 변수, 대상 지표, 기간과 수치를 저장합니다. 하나의 주장에 여러 역할이 있을 수 있습니다.</w:t>
      </w:r>
    </w:p>
    <w:p>
      <w:r>
        <w:rPr>
          <w:b/>
          <w:color w:val="165C8F"/>
        </w:rPr>
        <w:t>Issue = 여러 Claim을 비교한 투자 쟁점</w:t>
      </w:r>
    </w:p>
    <w:p>
      <w:r>
        <w:t>예를 들어 “HBM4”라는 큰 테마 안에 ① 고객 인증→출하량, ② 수율→원가, ③ 제품 믹스→판매단가라는 서로 다른 메커니즘을 둡니다. 그래야 세 증권사가 모두 긍정적이라고 해도 서로 다른 근거를 제시했다는 점이 보입니다.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증권사별 표시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뜻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동의 / 반대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해당 쟁점의 방향에 명시적으로 찬성 / 반대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언급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쟁점을 다루지만 방향이 확정되지 않음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침묵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그 리포트에 언급 없음 — 반대 의견이라는 뜻이 아님</w:t>
            </w:r>
          </w:p>
        </w:tc>
      </w:tr>
    </w:tbl>
    <w:p>
      <w:r>
        <w:t>이견은 방향·규모·시점·조건을 따로 기록합니다. 따라서 “방향은 모두 긍정적이지만 공급 시점에는 의견이 갈린다”는 설명이 가능합니다.</w:t>
      </w:r>
    </w:p>
    <w:p>
      <w:pPr>
        <w:pStyle w:val="Heading1"/>
      </w:pPr>
      <w:r>
        <w:t>4. AI가 만든 주장을 어떻게 믿을 수 있나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검사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쉽게 말하면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실패하면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① 인용 존재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원문에 실제 문장이 있는가?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검토 대기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② 숫자 일치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인용문이나 표의 숫자·단위와 일치하는가?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검토 대기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③ 의미 지지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인용문이 AI가 만든 결론을 정말 뒷받침하는가?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반박이면 거절, 불충분하면 검토 대기</w:t>
            </w:r>
          </w:p>
        </w:tc>
      </w:tr>
    </w:tbl>
    <w:p>
      <w:r>
        <w:t>세 검사를 통과한 Claim만 자동 마인드맵에 사용합니다. 실패한 Claim을 단순 삭제하지 않고 “검토 대기함”에 남겨 사람이 확인할 수 있습니다. 이 체계는 오류를 줄이기 위한 것이며, AI의 오류가 원천적으로 0이 된다는 뜻은 아닙니다.</w:t>
      </w:r>
    </w:p>
    <w:p>
      <w:r>
        <w:t>LLM을 사용할 수 없으면 기존 키워드 분류로도 초안을 만들 수 있지만, 화면에 “규칙 분류(저품질)”라고 표시합니다.</w:t>
      </w:r>
    </w:p>
    <w:p>
      <w:pPr>
        <w:pStyle w:val="Heading1"/>
      </w:pPr>
      <w:r>
        <w:t>5. A0~A8 마인드맵에 무엇이 들어가나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노드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자동 생성 내용 / 사용자 입력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A0 · 핵심 투자 논제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증권사 공통 견해로 초안 작성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A1 · 드라이버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핵심 투자 변수 3~5개와 실적·컨센서스. “내 추정”은 빈칸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A2 · 증권사 견해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A2.1 자체의 내재 가정은 미산출; 하위에 공통 견해·이견·독립 주장·미해결 질문. A2.2·A2.3은 사용자 입력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A3 · 목표가·시나리오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증권사 목표주가 분포와 상승여력 자동 표시. 시나리오는 근거 있는 후보만 제시. 확률은 빈칸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A4 · 리스크·Kill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리스크 주장 정리. 수치가 포함된 조건부 리스크가 있으면 Kill 후보 제안, 아니면 질문으로 남김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A5 · 촉매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리포트에 날짜가 명시된 이벤트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A6 · 투자 판단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미완성 초안은 WATCH. 분석 완료 상태와 사용자 승인 상태는 별도 관리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A7 · 변경 이력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생성·변경·승인 기록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A8 · 근거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증권사·날짜·목표가·실적 표·검증된 주장·원문 페이지</w:t>
            </w:r>
          </w:p>
        </w:tc>
      </w:tr>
    </w:tbl>
    <w:p>
      <w:r>
        <w:t>주의: 증권사 컨센서스는 “현재 주가에 이미 반영된 시장 기대”와 다릅니다. v3는 시장 내재 기대를 계산하지 않고 A2.1 질문을 유지합니다.</w:t>
      </w:r>
    </w:p>
    <w:p>
      <w:pPr>
        <w:pStyle w:val="Heading1"/>
      </w:pPr>
      <w:r>
        <w:t>6. 목표주가와 Bear/Base/Bull의 처리</w:t>
      </w:r>
    </w:p>
    <w:p>
      <w:r>
        <w:t>증권사 목표주가의 최솟값·평균·중앙값·최댓값은 자동으로 계산할 수 있습니다. 그러나 이 숫자들을 Bear/Base/Bull 시나리오라고 이름 붙이지 않습니다.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상황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처리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리포트에 낙관·기준·비관 시나리오와 가정이 명시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증권사별 시나리오를 그대로 후보로 제시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특정 리포트에 EPS·PER 등 산식과 가정이 명시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해당 증권사 내부 값으로만 재계산해 후보 제시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목표주가만 제시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목표가 범위와 현재가 대비 상승여력만 계산; 시나리오는 공란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근거 부족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질문으로 남기고 사용자 판단 대기</w:t>
            </w:r>
          </w:p>
        </w:tc>
      </w:tr>
    </w:tbl>
    <w:p>
      <w:r>
        <w:t>서로 다른 증권사의 최저 EPS와 최저 PER을 조합하는 방식, 목표주가 분포로 시나리오를 만들어 내는 방식, 현재가 대비 −40% 하한 보정은 삭제합니다.</w:t>
      </w:r>
    </w:p>
    <w:p>
      <w:r>
        <w:t>시나리오 확률은 자동 설정하지 않습니다. 확률이 없으면 확률가중 기대수익률 등 관련 계산은 보류합니다. “예시 확률 30/45/25”는 사용자가 선택할 수 있으나 통계적 근거가 없는 가정이라고 명시됩니다.</w:t>
      </w:r>
    </w:p>
    <w:p>
      <w:pPr>
        <w:pStyle w:val="Heading1"/>
      </w:pPr>
      <w:r>
        <w:t>7. 컨센서스와 신규 리포트 처리</w:t>
      </w:r>
    </w:p>
    <w:p>
      <w:r>
        <w:rPr>
          <w:b/>
          <w:color w:val="165C8F"/>
        </w:rPr>
        <w:t>증권사별 최신 1건을 기본 집계</w:t>
      </w:r>
    </w:p>
    <w:p>
      <w:r>
        <w:t>같은 증권사가 리포트를 두 번 냈다면 최신 보고서의 전망을 집계에 사용하고 이전 보고서는 목표주가·의견 변경 이력으로 보관합니다. 연결/별도, 지배주주/전체 등 비교 기준이 다른 수치는 평균에 섞지 않습니다.</w:t>
      </w:r>
    </w:p>
    <w:p>
      <w:r>
        <w:t>리포트 작성일이 45일을 넘으면 기본 설정에서 집계 제외할 수 있으며, 실제 실적 발표일이 확인되면 발표 전·후 리포트를 구별합니다. 발표일이 확인되지 않을 때의 날짜 추정은 “추정”으로 표시합니다.</w:t>
      </w:r>
    </w:p>
    <w:p>
      <w:r>
        <w:rPr>
          <w:b/>
          <w:color w:val="165C8F"/>
        </w:rPr>
        <w:t>새 리포트가 오면 덮어쓰기 대신 변경안</w:t>
      </w:r>
    </w:p>
    <w:p>
      <w:r>
        <w:t>예: 기존 A 맵의 2027년 컨센서스 영업이익이 바뀌었다면 “이전 값 → 새 값”, 바뀐 증권사와 리포트의 근거를 보여줍니다. 사용자가 직접 수정한 노드는 자동 적용하지 않습니다.</w:t>
      </w:r>
    </w:p>
    <w:p>
      <w:r>
        <w:t>원본 버전, 변경 후보(ChangeSet), 승인·반려 결과를 각각 남깁니다. 승인 후에만 다음 버전을 생성하며 A7 변경 로그에 기록합니다. B 맵이 있으면 사실·이벤트 후보로 연결할 수 있습니다.</w:t>
      </w:r>
    </w:p>
    <w:p>
      <w:pPr>
        <w:pStyle w:val="Heading1"/>
      </w:pPr>
      <w:r>
        <w:t>8. 어떻게 개발하나: P0~P6 로드맵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단계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핵심 작업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완료 확인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실제 PDF 13건 정답표 + 데이터 계약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추출 정답, 필수 Claim, 쟁점 정답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수치 표준화·중복 제거·DB 확인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수치 정확도 95% 이상(계획 목표)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P1.5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Claude 또는 OpenAI 호환 LLM 연결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Claim JSON 호출 및 오류 처리 확인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Claim 추출·3단 검증·검토 대기함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필수 주장 재현율 80% 이상 등(계획 목표)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P2.5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삼성전자 3건 최소 실험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키워드 방식보다 실용적인지 확인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P3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 묶기·증권사 간 이견 분석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쟁점 유형별 정답 일치 80% 이상(계획 목표)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P4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A0~A8 생성·시나리오·출처 UI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자동 노드 출처 추적, 임의 가정 없이 생성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ChangeSet·승인·버전 관리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사용자 수정 노드 보존, 승인 이력 재현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P6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평가 체계 상시 운영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모델·프롬프트 변경 시 정확도 비교</w:t>
            </w:r>
          </w:p>
        </w:tc>
      </w:tr>
    </w:tbl>
    <w:p>
      <w:r>
        <w:t>위 목표치와 일정은 원문 v3에서 정한 개발 계획이며, 이미 달성한 실측 성과를 뜻하지 않습니다. v3는 현재 코드와 109개 테스트를 참고해 구현 경로를 검토했다고 기록합니다.</w:t>
      </w:r>
    </w:p>
    <w:p>
      <w:pPr>
        <w:pStyle w:val="Heading1"/>
      </w:pPr>
      <w:r>
        <w:t>9. 기존 프로그램은 얼마나 재사용하나</w:t>
      </w:r>
    </w:p>
    <w:p>
      <w:r>
        <w:t>그대로 활용할 축은 PDF 읽기, 숫자 추출, 수치 집계, 기본 교차검증, 계산 엔진, 저장소, 콘솔입니다. 가운데에 Claim 추출·검증과 Issue 통합을 새로 추가하고, 시나리오 생성과 업데이트 처리를 바꿉니다.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새로 추가할 모듈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주요 역할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models/claims.py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EvidenceSpan·Claim·Issue·ChangeSet 자료형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reports/claims.py + validate_claims.py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주장 추출·3단 검증·검토 대기함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generate/issues.py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공통 견해·핵심 이견 분석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generate/scenarios.py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증권사별 시나리오 후보 관리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generate/changes.py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새 리포트 변경안·버전 관리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generate/evals.py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정답표 기반 성능 측정</w:t>
            </w:r>
          </w:p>
        </w:tc>
      </w:tr>
    </w:tbl>
    <w:p>
      <w:r>
        <w:t>주요 변경 대상: reports/loader.py, reports/digest.py, generate/rules.py, generate/check.py, generate/kpi_catalog.py, generate/llm_fill.py, engine/calc.py, engine/validate.py, store.py, console/CLI 및 Scenario 확률 스키마.</w:t>
      </w:r>
    </w:p>
    <w:p>
      <w:pPr>
        <w:pStyle w:val="Heading1"/>
      </w:pPr>
      <w:r>
        <w:t>10. 현재 권장 기본 설정과 주의사항</w:t>
      </w:r>
    </w:p>
    <w:p>
      <w:pPr>
        <w:pStyle w:val="ListBullet"/>
      </w:pPr>
      <w:r>
        <w:t>‘내 추정’은 빈칸. 컨센서스로 임시 계산한 항목은 명확히 표시합니다.</w:t>
      </w:r>
    </w:p>
    <w:p>
      <w:pPr>
        <w:pStyle w:val="ListBullet"/>
      </w:pPr>
      <w:r>
        <w:t>시나리오 확률은 빈칸. 사용자가 넣는 예시 확률도 미검증 가정으로 기록합니다.</w:t>
      </w:r>
    </w:p>
    <w:p>
      <w:pPr>
        <w:pStyle w:val="ListBullet"/>
      </w:pPr>
      <w:r>
        <w:t>LLM은 공급자 독립 인터페이스로 만들고 실제 연결 가능한 모델 하나부터 시험합니다.</w:t>
      </w:r>
    </w:p>
    <w:p>
      <w:pPr>
        <w:pStyle w:val="ListBullet"/>
      </w:pPr>
      <w:r>
        <w:t>정답표는 AI가 초안을 만들고 사용자가 검수합니다.</w:t>
      </w:r>
    </w:p>
    <w:p>
      <w:pPr>
        <w:pStyle w:val="ListBullet"/>
      </w:pPr>
      <w:r>
        <w:t>문서를 읽지 못하거나 AI 검증에 실패하면 조용히 성공한 것처럼 처리하지 않고 실패·저품질 상태를 표시합니다.</w:t>
      </w:r>
    </w:p>
    <w:p>
      <w:r>
        <w:rPr>
          <w:b/>
          <w:color w:val="165C8F"/>
        </w:rPr>
        <w:t>핵심 결론</w:t>
      </w:r>
    </w:p>
    <w:p>
      <w:r>
        <w:t>이 설계의 성패는 숫자 평균을 잘 계산하는 데만 있지 않습니다. “여러 증권사가 왜 서로 다른 전망을 하는가?”를 정확하게 설명하고, 각 설명을 실제 리포트 원문까지 연결할 수 있느냐가 가장 중요한 평가 기준입니다.</w:t>
      </w:r>
    </w:p>
    <w:p>
      <w:r>
        <w:t>출처: 사용자가 제공한 「증권사 리포트 → 투자 마인드맵: 설계 v3」 전체. 본 문서는 원문의 해설·재구성이며 실제 코드 실행·성능 검증 보고서는 아닙니다.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증권사 리포트 기반 투자 마인드맵 설계 v3 · 쉬운 설명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 w:eastAsia="Malgun Gothic"/>
      <w:color w:val="28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36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5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536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