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증권사 리포트에서 투자 마인드맵까지</w:t>
      </w:r>
    </w:p>
    <w:p>
      <w:r>
        <w:t>kstock-mindmap의 자동 생성 원리와 실전 활용 가이드</w:t>
      </w:r>
    </w:p>
    <w:p>
      <w:r>
        <w:t>원본 문서: 「리포트에서 마인드맵까지」(2026-10-20) | 쉬운 설명을 위한 재구성본</w:t>
      </w:r>
    </w:p>
    <w:p>
      <w:r>
        <w:t>주의: 문서 속 삼성전자 리포트 3건과 목표주가·실적 전망은 모두 가상 데이터입니다. 실제 시세나 투자 권고가 아닙니다.</w:t>
      </w:r>
    </w:p>
    <w:p>
      <w:pPr>
        <w:pStyle w:val="Heading1"/>
      </w:pPr>
      <w:r>
        <w:t>1. 이 시스템은 무엇을 하는가?</w:t>
      </w:r>
    </w:p>
    <w:p>
      <w:r>
        <w:t>여러 증권사의 기업분석 리포트를 읽고, 숫자와 핵심 주장을 모아 ‘신규 투자 검토용 A 마인드맵’ 초안을 자동으로 만듭니다. 리포트를 요약하는 데서 끝나지 않고, 투자 논제·핵심 변수·상승/하락 시나리오·위험·매매 조건을 한곳에 정리합니다.</w:t>
      </w:r>
    </w:p>
    <w:p>
      <w:r>
        <w:t>가장 중요한 원칙: 컴퓨터는 자료를 정리하고 계산하지만, “왜 시장보다 내가 맞는가?”와 최종 BUY 판단은 사람이 책임집니다.</w:t>
      </w:r>
    </w:p>
    <w:p>
      <w:pPr>
        <w:pStyle w:val="Heading1"/>
      </w:pPr>
      <w:r>
        <w:t>2. 전체 흐름: 7단계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쉬운 설명</w:t>
            </w:r>
          </w:p>
        </w:tc>
        <w:tc>
          <w:tcPr>
            <w:tcW w:type="dxa" w:w="2880"/>
          </w:tcPr>
          <w:p>
            <w:r>
              <w:t>산출물</w:t>
            </w:r>
          </w:p>
        </w:tc>
      </w:tr>
      <w:tr>
        <w:tc>
          <w:tcPr>
            <w:tcW w:type="dxa" w:w="2880"/>
          </w:tcPr>
          <w:p>
            <w:r>
              <w:t>① 읽기</w:t>
            </w:r>
          </w:p>
        </w:tc>
        <w:tc>
          <w:tcPr>
            <w:tcW w:type="dxa" w:w="2880"/>
          </w:tcPr>
          <w:p>
            <w:r>
              <w:t>PDF·TXT·HTML·DOCX를 텍스트로 변환</w:t>
            </w:r>
          </w:p>
        </w:tc>
        <w:tc>
          <w:tcPr>
            <w:tcW w:type="dxa" w:w="2880"/>
          </w:tcPr>
          <w:p>
            <w:r>
              <w:t>리포트 본문</w:t>
            </w:r>
          </w:p>
        </w:tc>
      </w:tr>
      <w:tr>
        <w:tc>
          <w:tcPr>
            <w:tcW w:type="dxa" w:w="2880"/>
          </w:tcPr>
          <w:p>
            <w:r>
              <w:t>② 추출</w:t>
            </w:r>
          </w:p>
        </w:tc>
        <w:tc>
          <w:tcPr>
            <w:tcW w:type="dxa" w:w="2880"/>
          </w:tcPr>
          <w:p>
            <w:r>
              <w:t>종목·날짜·목표가·실적표·핵심 문장 찾기</w:t>
            </w:r>
          </w:p>
        </w:tc>
        <w:tc>
          <w:tcPr>
            <w:tcW w:type="dxa" w:w="2880"/>
          </w:tcPr>
          <w:p>
            <w:r>
              <w:t>리포트별 사실 묶음</w:t>
            </w:r>
          </w:p>
        </w:tc>
      </w:tr>
      <w:tr>
        <w:tc>
          <w:tcPr>
            <w:tcW w:type="dxa" w:w="2880"/>
          </w:tcPr>
          <w:p>
            <w:r>
              <w:t>③ 합산</w:t>
            </w:r>
          </w:p>
        </w:tc>
        <w:tc>
          <w:tcPr>
            <w:tcW w:type="dxa" w:w="2880"/>
          </w:tcPr>
          <w:p>
            <w:r>
              <w:t>여러 리포트의 평균·범위·추정치 통합</w:t>
            </w:r>
          </w:p>
        </w:tc>
        <w:tc>
          <w:tcPr>
            <w:tcW w:type="dxa" w:w="2880"/>
          </w:tcPr>
          <w:p>
            <w:r>
              <w:t>종목별 종합 자료</w:t>
            </w:r>
          </w:p>
        </w:tc>
      </w:tr>
      <w:tr>
        <w:tc>
          <w:tcPr>
            <w:tcW w:type="dxa" w:w="2880"/>
          </w:tcPr>
          <w:p>
            <w:r>
              <w:t>④ 규칙 작성</w:t>
            </w:r>
          </w:p>
        </w:tc>
        <w:tc>
          <w:tcPr>
            <w:tcW w:type="dxa" w:w="2880"/>
          </w:tcPr>
          <w:p>
            <w:r>
              <w:t>정해진 공식으로 마인드맵 숫자 입력</w:t>
            </w:r>
          </w:p>
        </w:tc>
        <w:tc>
          <w:tcPr>
            <w:tcW w:type="dxa" w:w="2880"/>
          </w:tcPr>
          <w:p>
            <w:r>
              <w:t>규칙 기반 초안</w:t>
            </w:r>
          </w:p>
        </w:tc>
      </w:tr>
      <w:tr>
        <w:tc>
          <w:tcPr>
            <w:tcW w:type="dxa" w:w="2880"/>
          </w:tcPr>
          <w:p>
            <w:r>
              <w:t>⑤ AI 보완(선택)</w:t>
            </w:r>
          </w:p>
        </w:tc>
        <w:tc>
          <w:tcPr>
            <w:tcW w:type="dxa" w:w="2880"/>
          </w:tcPr>
          <w:p>
            <w:r>
              <w:t>논제·가정·리스크를 문장으로 정리</w:t>
            </w:r>
          </w:p>
        </w:tc>
        <w:tc>
          <w:tcPr>
            <w:tcW w:type="dxa" w:w="2880"/>
          </w:tcPr>
          <w:p>
            <w:r>
              <w:t>설명 보완</w:t>
            </w:r>
          </w:p>
        </w:tc>
      </w:tr>
      <w:tr>
        <w:tc>
          <w:tcPr>
            <w:tcW w:type="dxa" w:w="2880"/>
          </w:tcPr>
          <w:p>
            <w:r>
              <w:t>⑥ 검증</w:t>
            </w:r>
          </w:p>
        </w:tc>
        <w:tc>
          <w:tcPr>
            <w:tcW w:type="dxa" w:w="2880"/>
          </w:tcPr>
          <w:p>
            <w:r>
              <w:t>숫자·확률·단위·시나리오 모순 점검</w:t>
            </w:r>
          </w:p>
        </w:tc>
        <w:tc>
          <w:tcPr>
            <w:tcW w:type="dxa" w:w="2880"/>
          </w:tcPr>
          <w:p>
            <w:r>
              <w:t>확인 표시 ⚑</w:t>
            </w:r>
          </w:p>
        </w:tc>
      </w:tr>
      <w:tr>
        <w:tc>
          <w:tcPr>
            <w:tcW w:type="dxa" w:w="2880"/>
          </w:tcPr>
          <w:p>
            <w:r>
              <w:t>⑦ 평가</w:t>
            </w:r>
          </w:p>
        </w:tc>
        <w:tc>
          <w:tcPr>
            <w:tcW w:type="dxa" w:w="2880"/>
          </w:tcPr>
          <w:p>
            <w:r>
              <w:t>기대수익률·손익비·비중 후보 계산</w:t>
            </w:r>
          </w:p>
        </w:tc>
        <w:tc>
          <w:tcPr>
            <w:tcW w:type="dxa" w:w="2880"/>
          </w:tcPr>
          <w:p>
            <w:r>
              <w:t>WATCH 상태의 A 맵</w:t>
            </w:r>
          </w:p>
        </w:tc>
      </w:tr>
    </w:tbl>
    <w:p>
      <w:pPr>
        <w:pStyle w:val="Heading1"/>
      </w:pPr>
      <w:r>
        <w:t>3. 삼성전자 가상 예제로 이해하기</w:t>
      </w:r>
    </w:p>
    <w:p>
      <w:r>
        <w:t>예제는 하나·KB·키움증권 형식을 모방한 가상 리포트 3건입니다. 목표주가는 각각 48만·60만·35만원이며, 리포트 기준 주가는 25만8천원입니다.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무엇을 계산하나</w:t>
            </w:r>
          </w:p>
        </w:tc>
        <w:tc>
          <w:tcPr>
            <w:tcW w:type="dxa" w:w="2880"/>
          </w:tcPr>
          <w:p>
            <w:r>
              <w:t>가상 예제 결과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</w:tr>
      <w:tr>
        <w:tc>
          <w:tcPr>
            <w:tcW w:type="dxa" w:w="2880"/>
          </w:tcPr>
          <w:p>
            <w:r>
              <w:t>목표가 평균</w:t>
            </w:r>
          </w:p>
        </w:tc>
        <w:tc>
          <w:tcPr>
            <w:tcW w:type="dxa" w:w="2880"/>
          </w:tcPr>
          <w:p>
            <w:r>
              <w:t>476,667원</w:t>
            </w:r>
          </w:p>
        </w:tc>
        <w:tc>
          <w:tcPr>
            <w:tcW w:type="dxa" w:w="2880"/>
          </w:tcPr>
          <w:p>
            <w:r>
              <w:t>세 증권사의 단순 평균</w:t>
            </w:r>
          </w:p>
        </w:tc>
      </w:tr>
      <w:tr>
        <w:tc>
          <w:tcPr>
            <w:tcW w:type="dxa" w:w="2880"/>
          </w:tcPr>
          <w:p>
            <w:r>
              <w:t>목표가 범위</w:t>
            </w:r>
          </w:p>
        </w:tc>
        <w:tc>
          <w:tcPr>
            <w:tcW w:type="dxa" w:w="2880"/>
          </w:tcPr>
          <w:p>
            <w:r>
              <w:t>350,000~600,000원</w:t>
            </w:r>
          </w:p>
        </w:tc>
        <w:tc>
          <w:tcPr>
            <w:tcW w:type="dxa" w:w="2880"/>
          </w:tcPr>
          <w:p>
            <w:r>
              <w:t>증권사 전망의 차이</w:t>
            </w:r>
          </w:p>
        </w:tc>
      </w:tr>
      <w:tr>
        <w:tc>
          <w:tcPr>
            <w:tcW w:type="dxa" w:w="2880"/>
          </w:tcPr>
          <w:p>
            <w:r>
              <w:t>투자의견</w:t>
            </w:r>
          </w:p>
        </w:tc>
        <w:tc>
          <w:tcPr>
            <w:tcW w:type="dxa" w:w="2880"/>
          </w:tcPr>
          <w:p>
            <w:r>
              <w:t>BUY 3건</w:t>
            </w:r>
          </w:p>
        </w:tc>
        <w:tc>
          <w:tcPr>
            <w:tcW w:type="dxa" w:w="2880"/>
          </w:tcPr>
          <w:p>
            <w:r>
              <w:t>모두 매수여서 편향 주의</w:t>
            </w:r>
          </w:p>
        </w:tc>
      </w:tr>
      <w:tr>
        <w:tc>
          <w:tcPr>
            <w:tcW w:type="dxa" w:w="2880"/>
          </w:tcPr>
          <w:p>
            <w:r>
              <w:t>목표가 변화</w:t>
            </w:r>
          </w:p>
        </w:tc>
        <w:tc>
          <w:tcPr>
            <w:tcW w:type="dxa" w:w="2880"/>
          </w:tcPr>
          <w:p>
            <w:r>
              <w:t>상향 2건·유지 1건</w:t>
            </w:r>
          </w:p>
        </w:tc>
        <w:tc>
          <w:tcPr>
            <w:tcW w:type="dxa" w:w="2880"/>
          </w:tcPr>
          <w:p>
            <w:r>
              <w:t>전망이 상향되는 방향</w:t>
            </w:r>
          </w:p>
        </w:tc>
      </w:tr>
      <w:tr>
        <w:tc>
          <w:tcPr>
            <w:tcW w:type="dxa" w:w="2880"/>
          </w:tcPr>
          <w:p>
            <w:r>
              <w:t>2027년 영업이익 추정</w:t>
            </w:r>
          </w:p>
        </w:tc>
        <w:tc>
          <w:tcPr>
            <w:tcW w:type="dxa" w:w="2880"/>
          </w:tcPr>
          <w:p>
            <w:r>
              <w:t>413.3조원</w:t>
            </w:r>
          </w:p>
        </w:tc>
        <w:tc>
          <w:tcPr>
            <w:tcW w:type="dxa" w:w="2880"/>
          </w:tcPr>
          <w:p>
            <w:r>
              <w:t>리포트 3건의 평균 추정치</w:t>
            </w:r>
          </w:p>
        </w:tc>
      </w:tr>
    </w:tbl>
    <w:p>
      <w:r>
        <w:t>이 평균은 시장 전체의 공식 컨센서스가 아니라, 입력한 리포트 3건만을 합친 값입니다. 자료 수가 적거나 한쪽 의견에 치우치면 결과도 편향됩니다.</w:t>
      </w:r>
    </w:p>
    <w:p>
      <w:pPr>
        <w:pStyle w:val="Heading1"/>
      </w:pPr>
      <w:r>
        <w:t>4. 마인드맵의 핵심 항목을 쉬운 말로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뜻</w:t>
            </w:r>
          </w:p>
        </w:tc>
        <w:tc>
          <w:tcPr>
            <w:tcW w:type="dxa" w:w="2880"/>
          </w:tcPr>
          <w:p>
            <w:r>
              <w:t>투자자가 해야 할 일</w:t>
            </w:r>
          </w:p>
        </w:tc>
      </w:tr>
      <w:tr>
        <w:tc>
          <w:tcPr>
            <w:tcW w:type="dxa" w:w="2880"/>
          </w:tcPr>
          <w:p>
            <w:r>
              <w:t>A0 투자 논제</w:t>
            </w:r>
          </w:p>
        </w:tc>
        <w:tc>
          <w:tcPr>
            <w:tcW w:type="dxa" w:w="2880"/>
          </w:tcPr>
          <w:p>
            <w:r>
              <w:t>이 주식을 왜, 얼마 동안 보유하려는가</w:t>
            </w:r>
          </w:p>
        </w:tc>
        <w:tc>
          <w:tcPr>
            <w:tcW w:type="dxa" w:w="2880"/>
          </w:tcPr>
          <w:p>
            <w:r>
              <w:t>목표·기간·근거를 한 문장으로</w:t>
            </w:r>
          </w:p>
        </w:tc>
      </w:tr>
      <w:tr>
        <w:tc>
          <w:tcPr>
            <w:tcW w:type="dxa" w:w="2880"/>
          </w:tcPr>
          <w:p>
            <w:r>
              <w:t>A1 드라이버</w:t>
            </w:r>
          </w:p>
        </w:tc>
        <w:tc>
          <w:tcPr>
            <w:tcW w:type="dxa" w:w="2880"/>
          </w:tcPr>
          <w:p>
            <w:r>
              <w:t>주가를 움직일 핵심 원인 3~5개</w:t>
            </w:r>
          </w:p>
        </w:tc>
        <w:tc>
          <w:tcPr>
            <w:tcW w:type="dxa" w:w="2880"/>
          </w:tcPr>
          <w:p>
            <w:r>
              <w:t>영업이익 결과뿐 아니라 HBM 점유율·판가 등 원인 선택</w:t>
            </w:r>
          </w:p>
        </w:tc>
      </w:tr>
      <w:tr>
        <w:tc>
          <w:tcPr>
            <w:tcW w:type="dxa" w:w="2880"/>
          </w:tcPr>
          <w:p>
            <w:r>
              <w:t>A2 시장 vs 내 생각</w:t>
            </w:r>
          </w:p>
        </w:tc>
        <w:tc>
          <w:tcPr>
            <w:tcW w:type="dxa" w:w="2880"/>
          </w:tcPr>
          <w:p>
            <w:r>
              <w:t>시장이 이미 믿는 전망과 내 예상의 차이</w:t>
            </w:r>
          </w:p>
        </w:tc>
        <w:tc>
          <w:tcPr>
            <w:tcW w:type="dxa" w:w="2880"/>
          </w:tcPr>
          <w:p>
            <w:r>
              <w:t>시장이 놓친 사실·시점을 설명</w:t>
            </w:r>
          </w:p>
        </w:tc>
      </w:tr>
      <w:tr>
        <w:tc>
          <w:tcPr>
            <w:tcW w:type="dxa" w:w="2880"/>
          </w:tcPr>
          <w:p>
            <w:r>
              <w:t>A3 시나리오</w:t>
            </w:r>
          </w:p>
        </w:tc>
        <w:tc>
          <w:tcPr>
            <w:tcW w:type="dxa" w:w="2880"/>
          </w:tcPr>
          <w:p>
            <w:r>
              <w:t>약세·기준·강세 때의 주가와 확률</w:t>
            </w:r>
          </w:p>
        </w:tc>
        <w:tc>
          <w:tcPr>
            <w:tcW w:type="dxa" w:w="2880"/>
          </w:tcPr>
          <w:p>
            <w:r>
              <w:t>각 가격의 EPS·PER 등 근거 점검</w:t>
            </w:r>
          </w:p>
        </w:tc>
      </w:tr>
      <w:tr>
        <w:tc>
          <w:tcPr>
            <w:tcW w:type="dxa" w:w="2880"/>
          </w:tcPr>
          <w:p>
            <w:r>
              <w:t>A4 위험과 Kill</w:t>
            </w:r>
          </w:p>
        </w:tc>
        <w:tc>
          <w:tcPr>
            <w:tcW w:type="dxa" w:w="2880"/>
          </w:tcPr>
          <w:p>
            <w:r>
              <w:t>가설이 틀렸다고 인정할 기준</w:t>
            </w:r>
          </w:p>
        </w:tc>
        <w:tc>
          <w:tcPr>
            <w:tcW w:type="dxa" w:w="2880"/>
          </w:tcPr>
          <w:p>
            <w:r>
              <w:t>실적·점유율 등 객관적 철회 조건 설정</w:t>
            </w:r>
          </w:p>
        </w:tc>
      </w:tr>
      <w:tr>
        <w:tc>
          <w:tcPr>
            <w:tcW w:type="dxa" w:w="2880"/>
          </w:tcPr>
          <w:p>
            <w:r>
              <w:t>A5 촉매</w:t>
            </w:r>
          </w:p>
        </w:tc>
        <w:tc>
          <w:tcPr>
            <w:tcW w:type="dxa" w:w="2880"/>
          </w:tcPr>
          <w:p>
            <w:r>
              <w:t>예상이 확인될 발표·계약·실적 날짜</w:t>
            </w:r>
          </w:p>
        </w:tc>
        <w:tc>
          <w:tcPr>
            <w:tcW w:type="dxa" w:w="2880"/>
          </w:tcPr>
          <w:p>
            <w:r>
              <w:t>확인 일정과 지표 관리</w:t>
            </w:r>
          </w:p>
        </w:tc>
      </w:tr>
      <w:tr>
        <w:tc>
          <w:tcPr>
            <w:tcW w:type="dxa" w:w="2880"/>
          </w:tcPr>
          <w:p>
            <w:r>
              <w:t>A6 최종 판단</w:t>
            </w:r>
          </w:p>
        </w:tc>
        <w:tc>
          <w:tcPr>
            <w:tcW w:type="dxa" w:w="2880"/>
          </w:tcPr>
          <w:p>
            <w:r>
              <w:t>BUY·WATCH·PASS 결정</w:t>
            </w:r>
          </w:p>
        </w:tc>
        <w:tc>
          <w:tcPr>
            <w:tcW w:type="dxa" w:w="2880"/>
          </w:tcPr>
          <w:p>
            <w:r>
              <w:t>자동 초안은 WATCH, 최종 결정은 사람</w:t>
            </w:r>
          </w:p>
        </w:tc>
      </w:tr>
    </w:tbl>
    <w:p>
      <w:pPr>
        <w:pStyle w:val="Heading1"/>
      </w:pPr>
      <w:r>
        <w:t>5. 가장 중요한 차이: 컨센서스와 내 투자 가설</w:t>
      </w:r>
    </w:p>
    <w:p>
      <w:r>
        <w:t>자동 초안은 기본적으로 ‘증권사들이 어떻게 생각하는가’를 보여줍니다. 예를 들어 자동으로 채운 ‘내 추정’은 처음에는 컨센서스와 같은 숫자입니다. 투자자는 이를 그대로 받아들이지 말고, 자신만의 추정과 그 이유를 넣어야 합니다.</w:t>
      </w:r>
    </w:p>
    <w:p>
      <w:r>
        <w:t>예: “2027년 실적이 좋다”는 사실 요약에 가깝습니다. “HBM4 공급 확대와 가격 상승이 예상보다 오래 지속되는데, 시장은 조기 피크를 걱정해 이를 충분히 반영하지 않았다”는 검증 가능한 투자 논제입니다.</w:t>
      </w:r>
    </w:p>
    <w:p>
      <w:pPr>
        <w:pStyle w:val="Heading1"/>
      </w:pPr>
      <w:r>
        <w:t>6. Bear·Base·Bull 계산 방법</w:t>
      </w:r>
    </w:p>
    <w:p>
      <w:r>
        <w:t>원본 예제의 규칙: Bear는 ‘최저 목표가×90%’와 ‘52주 최저가’ 중 낮은 값, Base는 목표가 분포의 하위 1/3 분위, Bull은 목표가 평균입니다. 확률은 초기값으로 30%·45%·25%를 사용합니다.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시나리오</w:t>
            </w:r>
          </w:p>
        </w:tc>
        <w:tc>
          <w:tcPr>
            <w:tcW w:type="dxa" w:w="2160"/>
          </w:tcPr>
          <w:p>
            <w:r>
              <w:t>가상 목표가</w:t>
            </w:r>
          </w:p>
        </w:tc>
        <w:tc>
          <w:tcPr>
            <w:tcW w:type="dxa" w:w="2160"/>
          </w:tcPr>
          <w:p>
            <w:r>
              <w:t>확률</w:t>
            </w:r>
          </w:p>
        </w:tc>
        <w:tc>
          <w:tcPr>
            <w:tcW w:type="dxa" w:w="2160"/>
          </w:tcPr>
          <w:p>
            <w:r>
              <w:t>25만8천원 대비 수익률</w:t>
            </w:r>
          </w:p>
        </w:tc>
      </w:tr>
      <w:tr>
        <w:tc>
          <w:tcPr>
            <w:tcW w:type="dxa" w:w="2160"/>
          </w:tcPr>
          <w:p>
            <w:r>
              <w:t>Bear(약세)</w:t>
            </w:r>
          </w:p>
        </w:tc>
        <w:tc>
          <w:tcPr>
            <w:tcW w:type="dxa" w:w="2160"/>
          </w:tcPr>
          <w:p>
            <w:r>
              <w:t>189,200원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-26.7%</w:t>
            </w:r>
          </w:p>
        </w:tc>
      </w:tr>
      <w:tr>
        <w:tc>
          <w:tcPr>
            <w:tcW w:type="dxa" w:w="2160"/>
          </w:tcPr>
          <w:p>
            <w:r>
              <w:t>Base(기준)</w:t>
            </w:r>
          </w:p>
        </w:tc>
        <w:tc>
          <w:tcPr>
            <w:tcW w:type="dxa" w:w="2160"/>
          </w:tcPr>
          <w:p>
            <w:r>
              <w:t>435,800원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+68.9%</w:t>
            </w:r>
          </w:p>
        </w:tc>
      </w:tr>
      <w:tr>
        <w:tc>
          <w:tcPr>
            <w:tcW w:type="dxa" w:w="2160"/>
          </w:tcPr>
          <w:p>
            <w:r>
              <w:t>Bull(강세)</w:t>
            </w:r>
          </w:p>
        </w:tc>
        <w:tc>
          <w:tcPr>
            <w:tcW w:type="dxa" w:w="2160"/>
          </w:tcPr>
          <w:p>
            <w:r>
              <w:t>476,700원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+84.8%</w:t>
            </w:r>
          </w:p>
        </w:tc>
      </w:tr>
    </w:tbl>
    <w:p>
      <w:r>
        <w:t>기대수익률 = (약세 수익률×30%) + (기준 수익률×45%) + (강세 수익률×25%) ≈ +44.2%.</w:t>
      </w:r>
    </w:p>
    <w:p>
      <w:r>
        <w:t>손익비 = 기준 시나리오 상승률 ÷ 약세 시나리오 하락폭 ≈ 68.9 ÷ 26.7 = 2.58.</w:t>
      </w:r>
    </w:p>
    <w:p>
      <w:r>
        <w:t>해석: 위 수치는 정해 둔 가격·확률이 맞다는 가정 아래의 계산값입니다. 미래 수익을 보장하지 않으며, 확률 자체가 임의 초기값이므로 사람의 검증이 필수입니다.</w:t>
      </w:r>
    </w:p>
    <w:p>
      <w:pPr>
        <w:pStyle w:val="Heading1"/>
      </w:pPr>
      <w:r>
        <w:t>7. AI가 할 수 있는 일과 할 수 없는 일</w:t>
      </w:r>
    </w:p>
    <w:p>
      <w:r>
        <w:t>AI(LLM)는 논제 초안, 시장과 다른 관점, 시나리오의 설명, 리스크·촉매를 정리합니다. 하지만 규칙이 추출한 현재값·컨센서스를 임의로 바꾸지 못하며, 새로운 숫자는 리포트 속 인용 근거가 있어야 합니다. 목표가는 앵커 ±25% 범위로 제한되고, 확률 합계와 목표가 순서도 검사합니다.</w:t>
      </w:r>
    </w:p>
    <w:p>
      <w:r>
        <w:t>ANTHROPIC_API_KEY가 없거나 API 호출에 실패해도 규칙 기반 초안은 생성됩니다. AI가 없어도 사용 가능하다는 뜻입니다.</w:t>
      </w:r>
    </w:p>
    <w:p>
      <w:pPr>
        <w:pStyle w:val="Heading1"/>
      </w:pPr>
      <w:r>
        <w:t>8. 경고 표시와 자동 검증</w:t>
      </w:r>
    </w:p>
    <w:p>
      <w:r>
        <w:t>✎는 자동 작성된 초안, ⚑는 사람이 확인할 항목입니다. 예제에서는 EPS가 5,200원에서 49,500원으로 약 9.5배 뛰어 단위 점검이 필요했고, 오프라인 리포트 주가가 작성일보다 10일 오래되어 갱신 경고가 붙었습니다.</w:t>
      </w:r>
    </w:p>
    <w:p>
      <w:r>
        <w:t>검사 대상: 시나리오 확률 합 100%, Bear &lt; Base &lt; Bull, 현재가와의 관계, 목표가의 허용 범위, 분기·연간 단위 혼동, 의견의 매수 편중 등입니다.</w:t>
      </w:r>
    </w:p>
    <w:p>
      <w:r>
        <w:t>원본의 “오류 0·경고 0”은 최종 필수 항목 검증 결과로 서술되어 있습니다. 중간에 제시된 ⚑ 확인 표시와 구별해 읽어야 하며, 실제 데이터의 정확성을 입증한다는 의미는 아닙니다.</w:t>
      </w:r>
    </w:p>
    <w:p>
      <w:pPr>
        <w:pStyle w:val="Heading1"/>
      </w:pPr>
      <w:r>
        <w:t>9. 실제 실행 방법</w:t>
      </w:r>
    </w:p>
    <w:p>
      <w:pPr>
        <w:pStyle w:val="Heading2"/>
      </w:pPr>
      <w:r>
        <w:t>GUI 방식</w:t>
      </w:r>
    </w:p>
    <w:p>
      <w:r>
        <w:t>「A 맵 채우기」 → 「리포트로 자동 생성…」 → 리포트 2~5건 선택 → 종목·투자유형·AI 사용 여부 확인 → 생성 결과·경고 검토 → 수정·저장·평가.</w:t>
      </w:r>
    </w:p>
    <w:p>
      <w:pPr>
        <w:pStyle w:val="Heading2"/>
      </w:pPr>
      <w:r>
        <w:t>명령줄 방식</w:t>
      </w:r>
    </w:p>
    <w:p>
      <w:r>
        <w:t>mindmap draft --reports r1.pdf r2.pdf r3.pdf --db data\db\kstock.sqlite --html</w:t>
      </w:r>
    </w:p>
    <w:p>
      <w:r>
        <w:t>종목코드가 본문에 없으면 --ticker 005930을 추가합니다. JSON 파일만 만들 때는 -o maps\A_draft.json을 사용합니다.</w:t>
      </w:r>
    </w:p>
    <w:p>
      <w:pPr>
        <w:pStyle w:val="Heading2"/>
      </w:pPr>
      <w:r>
        <w:t>설치 예시</w:t>
      </w:r>
    </w:p>
    <w:p>
      <w:r>
        <w:t>conda activate ksa</w:t>
        <w:br/>
        <w:t>cd C:\kstock\mindmap</w:t>
        <w:br/>
        <w:t>pip install -e ".[dev,reports,llm]"</w:t>
      </w:r>
    </w:p>
    <w:p>
      <w:r>
        <w:t>선택적 AI 사용에는 프로젝트 .env의 ANTHROPIC_API_KEY가 필요합니다. 실시간 가격 조회와 리서치 DB가 없어도 리포트만으로 초안을 만들 수 있습니다.</w:t>
      </w:r>
    </w:p>
    <w:p>
      <w:pPr>
        <w:pStyle w:val="Heading1"/>
      </w:pPr>
      <w:r>
        <w:t>10. 투자자가 마무리하는 5단계 체크리스트</w:t>
      </w:r>
    </w:p>
    <w:p>
      <w:r>
        <w:t>□ 핵심 드라이버를 결과 지표가 아닌 원인 지표 중심으로 다시 고른다.</w:t>
      </w:r>
    </w:p>
    <w:p>
      <w:r>
        <w:t>□ 컨센서스와 다른 ‘내 추정’을 쓰고 근거 자료를 연결한다.</w:t>
      </w:r>
    </w:p>
    <w:p>
      <w:r>
        <w:t>□ Bear/Base/Bull 가격·확률을 사업 가정과 밸류에이션으로 재계산한다.</w:t>
      </w:r>
    </w:p>
    <w:p>
      <w:r>
        <w:t>□ 어떤 실적이 나오면 투자 가설을 폐기할지 Kill 기준을 정한다.</w:t>
      </w:r>
    </w:p>
    <w:p>
      <w:r>
        <w:t>□ 현재가를 갱신하고 경고를 해결한 뒤 저장·검증·평가하여 BUY/WATCH/PASS를 결정한다.</w:t>
      </w:r>
    </w:p>
    <w:p>
      <w:pPr>
        <w:pStyle w:val="Heading1"/>
      </w:pPr>
      <w:r>
        <w:t>11. 현재 한계와 다음 개발 과제</w:t>
      </w:r>
    </w:p>
    <w:p>
      <w:r>
        <w:t>스캔 이미지 PDF는 OCR을 지원하지 않습니다. 증권사마다 서식이 달라 목표가나 추정치 추출이 실패할 수 있습니다. 실제 PDF에 대한 충분한 검증은 아직 이루어지지 않았고, AI 채움도 Mock 기반 검증 단계입니다. 섹터별 핵심 KPI는 표에서 자동 추출되지 않으면 사람이 보완해야 합니다.</w:t>
      </w:r>
    </w:p>
    <w:p>
      <w:r>
        <w:t>다음 과제는 실제 PDF 회귀 테스트, AI 결과를 수작업 기준 맵과 비교하는 평가, 리서치 DB의 PDF URL 자동 연결, 로컬 vLLM 지원입니다.</w:t>
      </w:r>
    </w:p>
    <w:p>
      <w:pPr>
        <w:pStyle w:val="Heading1"/>
      </w:pPr>
      <w:r>
        <w:t>한 문장 결론</w:t>
      </w:r>
    </w:p>
    <w:p>
      <w:r>
        <w:t>이 도구의 가치는 “AI가 종목을 추천한다”가 아니라 “여러 증권사 리포트를 검증 가능한 투자 의사결정 초안으로 바꾸어, 사람이 더 좋은 판단을 하게 돕는다”는 데 있습니다.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kstock-mindmap | 이해하기 쉬운 활용 가이드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54A7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2358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15365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