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9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5"/>
        <w:gridCol w:w="2987"/>
        <w:gridCol w:w="518"/>
        <w:gridCol w:w="708"/>
      </w:tblGrid>
      <w:tr w:rsidR="006B691B" w:rsidRPr="00B80575" w14:paraId="704D07A7" w14:textId="77777777" w:rsidTr="00B80575">
        <w:trPr>
          <w:trHeight w:val="509"/>
        </w:trPr>
        <w:tc>
          <w:tcPr>
            <w:tcW w:w="304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85487" w14:textId="77777777" w:rsidR="006B691B" w:rsidRPr="00B80575" w:rsidRDefault="006B691B" w:rsidP="001E6396">
            <w:pPr>
              <w:spacing w:after="0" w:line="240" w:lineRule="auto"/>
              <w:ind w:left="87" w:hanging="8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bookmarkStart w:id="0" w:name="_Hlk131089820"/>
            <w:bookmarkEnd w:id="0"/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Střední průmyslová škola elektrotechnická Havířov</w:t>
            </w:r>
          </w:p>
        </w:tc>
        <w:tc>
          <w:tcPr>
            <w:tcW w:w="30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F8626" w14:textId="77777777" w:rsidR="006B691B" w:rsidRPr="00B80575" w:rsidRDefault="006B691B" w:rsidP="001A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cs-CZ"/>
              </w:rPr>
              <w:t>HAW</w:t>
            </w:r>
          </w:p>
        </w:tc>
        <w:tc>
          <w:tcPr>
            <w:tcW w:w="421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A481B" w14:textId="6147EB56" w:rsidR="006B691B" w:rsidRPr="00B80575" w:rsidRDefault="006B691B" w:rsidP="00B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Třída</w:t>
            </w:r>
            <w:r w:rsidR="00905A0C"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: </w:t>
            </w:r>
            <w:r w:rsidR="00770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3.A</w:t>
            </w:r>
          </w:p>
        </w:tc>
      </w:tr>
      <w:tr w:rsidR="006B691B" w:rsidRPr="00B80575" w14:paraId="31C3C37C" w14:textId="77777777" w:rsidTr="00B80575">
        <w:trPr>
          <w:trHeight w:val="509"/>
        </w:trPr>
        <w:tc>
          <w:tcPr>
            <w:tcW w:w="30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2B755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30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0BB1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4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6DF5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6B691B" w:rsidRPr="00B80575" w14:paraId="43DC1A4E" w14:textId="77777777" w:rsidTr="00B80575">
        <w:trPr>
          <w:trHeight w:val="509"/>
        </w:trPr>
        <w:tc>
          <w:tcPr>
            <w:tcW w:w="30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2F379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30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3DFD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421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F01FC" w14:textId="007E35C7" w:rsidR="006B691B" w:rsidRPr="00B80575" w:rsidRDefault="006B691B" w:rsidP="00B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gramStart"/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Skupina: </w:t>
            </w:r>
            <w:r w:rsidR="00905A0C" w:rsidRPr="00B8057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r w:rsidR="0077082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  <w:proofErr w:type="gramEnd"/>
          </w:p>
        </w:tc>
      </w:tr>
      <w:tr w:rsidR="006B691B" w:rsidRPr="00B80575" w14:paraId="5632D195" w14:textId="77777777" w:rsidTr="00B80575">
        <w:trPr>
          <w:trHeight w:val="509"/>
        </w:trPr>
        <w:tc>
          <w:tcPr>
            <w:tcW w:w="30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A02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30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0710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4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5ACED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751109" w:rsidRPr="00B80575" w14:paraId="4876DD23" w14:textId="77777777" w:rsidTr="00B80575">
        <w:trPr>
          <w:trHeight w:val="1115"/>
        </w:trPr>
        <w:tc>
          <w:tcPr>
            <w:tcW w:w="60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9F36B0" w14:textId="346C88DA" w:rsidR="00751109" w:rsidRPr="00B80575" w:rsidRDefault="00770829" w:rsidP="005B2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cs-CZ"/>
              </w:rPr>
              <w:t>Pokročilá práce s LED a tlačítkem</w:t>
            </w:r>
          </w:p>
        </w:tc>
        <w:tc>
          <w:tcPr>
            <w:tcW w:w="42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01FDEA" w14:textId="5EE2582C" w:rsidR="00751109" w:rsidRPr="00B80575" w:rsidRDefault="00751109" w:rsidP="0057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</w:t>
            </w:r>
            <w:r w:rsid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atum</w:t>
            </w: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: </w:t>
            </w:r>
            <w:r w:rsidR="00770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14. 3. 2025</w:t>
            </w:r>
          </w:p>
        </w:tc>
      </w:tr>
      <w:tr w:rsidR="006B691B" w:rsidRPr="00B80575" w14:paraId="0D94898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6D7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61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BFF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E39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D95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FB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B18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B70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77FF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158A6E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2BA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51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C58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A59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214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FDC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C83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4CB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57F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36A02ED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1C8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1F6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099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733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5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274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2B0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794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34D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07113AA9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2A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03D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FD1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4F7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5D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06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7F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591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2E6E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1FE143BF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19D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530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17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029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458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5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680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D0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93C0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FAFA9AF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B0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69B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10E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768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183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3F9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3C0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E7A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7C93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261AEA8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82D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A3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D8E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F1D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338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9B2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57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0C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B914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63CD6E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36A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736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A60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A32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E63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421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471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3C5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F6AB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010DB7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43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837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11A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2D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B3F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E10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46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06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D0F4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E86CFC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F3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B6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5A3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87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878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60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DD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873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36F6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C6A3951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4EE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85F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990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10F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AE2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649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895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8C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539E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496324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A47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C42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9C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31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68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D72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947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7F3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AF64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65E34445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BC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C82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0B8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7E0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96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BDF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997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E6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CA06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FF8220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00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FA1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9A9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DF3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AE8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5D1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EC4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515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EDE6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D918BF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477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783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1F8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BC2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5DB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D90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B2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9FE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CFA0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02A1CA61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EC0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C70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222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0EC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AF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E0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1A4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5F2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2B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8EF4F0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A77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F50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C1C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6D3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EDB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0AB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507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EFB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C734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14784CCB" w14:textId="77777777" w:rsidTr="00B80575">
        <w:trPr>
          <w:trHeight w:val="317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5AB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48B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629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7F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C9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EE9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DE1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CE6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B5DB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3A048A5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CA8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B0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035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552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966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DF9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108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C3C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CFCF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442C6B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D9D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CC9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F73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55C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0BC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C2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874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CF5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C068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D8B245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A0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857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FA0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D4C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C84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70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225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1D8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AD4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095F7F61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8D4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9F6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44D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761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96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16E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95E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8DA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6AF4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20EC25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69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907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2A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C5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9AB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AC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E50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A38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E2A6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9FB9597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1BC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E7A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97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4BB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A44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BD2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FD7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CEC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A43E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552F6B9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7CD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82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CA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42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6C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3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9C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94B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10AA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05C11A2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DE7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4B1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166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9E8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49F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1C5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2C1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2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0DF1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03EFD19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53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076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D5C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371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34A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4B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CDB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C8A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B14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FCECBE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663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7C4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BF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3A4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EDB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432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CF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675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25BF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6B309DF2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271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BD5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11C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36F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9D1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01A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472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8B7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8285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E86690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2EE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DD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D7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EB9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0C3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E24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125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399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1599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FFA1E6E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A28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B6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244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ED7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E6F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9D0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BC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CC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2B4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976D45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416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8F7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DFB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ED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1E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C7F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923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445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46B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EA01A38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622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3E3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F84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FD0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070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743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0F9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9F2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F1ED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CC73CB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B29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C89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D14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6B0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9E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F1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71C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BFE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1D36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82A492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9B9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B88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40F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9AA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7DA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EF8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D3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774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AF7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1692E2B7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3D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DA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97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F41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686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EA2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8C3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4D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9FCC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73B7EC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55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2E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BD1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BFC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F3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53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3B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C07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136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61790917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89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7D0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B99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24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6D8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58C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89D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8B6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755F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28242CB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B1E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24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396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EA2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4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088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013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CE2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78DA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4EAB98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3AA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77B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EAD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FC2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0BC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BB0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893B3" w14:textId="035E8430" w:rsidR="00F24C4C" w:rsidRPr="00B80575" w:rsidRDefault="006B691B" w:rsidP="00462958">
            <w:pPr>
              <w:spacing w:after="0" w:line="240" w:lineRule="auto"/>
              <w:ind w:right="-9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Jméno učitele:</w:t>
            </w:r>
            <w:r w:rsidR="00905A0C"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</w:t>
            </w:r>
            <w:r w:rsidR="00770829" w:rsidRPr="0077082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Tereza Hermanová</w:t>
            </w:r>
          </w:p>
          <w:p w14:paraId="238719CA" w14:textId="63AE3409" w:rsidR="006B691B" w:rsidRPr="00B80575" w:rsidRDefault="006B691B" w:rsidP="00462958">
            <w:pPr>
              <w:spacing w:after="0" w:line="240" w:lineRule="auto"/>
              <w:ind w:right="-105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5131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D8EA260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CEF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4F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072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A52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AD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7D1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1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BCF1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6B691B" w:rsidRPr="00B80575" w14:paraId="7D2A372D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248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245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997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A7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527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855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5238" w14:textId="1E42B749" w:rsidR="006B691B" w:rsidRPr="00B80575" w:rsidRDefault="006B691B" w:rsidP="0057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Jméno:</w:t>
            </w:r>
            <w:r w:rsidRPr="00B8057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r w:rsidR="0077082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Samuel Černý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1DD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7F5F" w14:textId="4394CB30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B691B" w:rsidRPr="00B80575" w14:paraId="1D5148C2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A71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07C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745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5B5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E1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D4E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953E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57E0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0D4D39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F5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81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00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3BD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D56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4A0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E3E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Známka:</w:t>
            </w:r>
          </w:p>
        </w:tc>
      </w:tr>
      <w:tr w:rsidR="006B691B" w:rsidRPr="00B80575" w14:paraId="38770700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60F3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17B4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40A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391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4A2E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50E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213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18C7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</w:tbl>
    <w:p w14:paraId="46F22F2A" w14:textId="77777777" w:rsidR="00EA4708" w:rsidRPr="00B80575" w:rsidRDefault="0079695C" w:rsidP="00393F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0575">
        <w:rPr>
          <w:rFonts w:ascii="Times New Roman" w:hAnsi="Times New Roman" w:cs="Times New Roman"/>
          <w:b/>
          <w:sz w:val="24"/>
          <w:szCs w:val="24"/>
        </w:rPr>
        <w:t>Zadání:</w:t>
      </w:r>
      <w:r w:rsidR="005A731C" w:rsidRPr="00B805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ADC084" w14:textId="5A0C9F52" w:rsidR="006A3EB3" w:rsidRPr="00770829" w:rsidRDefault="00770829" w:rsidP="007708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5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Zadání: </w:t>
      </w:r>
      <w:r>
        <w:rPr>
          <w:rFonts w:ascii="Times New Roman" w:hAnsi="Times New Roman" w:cs="Times New Roman"/>
          <w:bCs/>
          <w:sz w:val="24"/>
          <w:szCs w:val="24"/>
        </w:rPr>
        <w:t>Rozblikejte postupně všechny LED, právě blikající LED se mění stisknutím tlačítka.</w:t>
      </w:r>
    </w:p>
    <w:p w14:paraId="57344418" w14:textId="0BB88AA5" w:rsidR="006A3EB3" w:rsidRDefault="006A3EB3" w:rsidP="00EF7E9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Diagram:</w:t>
      </w:r>
    </w:p>
    <w:p w14:paraId="6FAF3643" w14:textId="316C0544" w:rsidR="006A3EB3" w:rsidRPr="006A3EB3" w:rsidRDefault="006A3EB3" w:rsidP="00EF7E9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12C059" wp14:editId="1DC0DCC3">
            <wp:extent cx="4699000" cy="8308377"/>
            <wp:effectExtent l="0" t="0" r="6350" b="0"/>
            <wp:docPr id="13911157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57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49" cy="83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1EF9" w14:textId="447D129E" w:rsidR="006A3EB3" w:rsidRDefault="006A3E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402147" w14:textId="77777777" w:rsidR="006A3EB3" w:rsidRDefault="006A3EB3" w:rsidP="00EF7E9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E8577" w14:textId="17BD463C" w:rsidR="00EF7E95" w:rsidRDefault="00B80575" w:rsidP="00EF7E9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0575">
        <w:rPr>
          <w:rFonts w:ascii="Times New Roman" w:hAnsi="Times New Roman" w:cs="Times New Roman"/>
          <w:b/>
          <w:bCs/>
          <w:sz w:val="24"/>
          <w:szCs w:val="24"/>
        </w:rPr>
        <w:t>Teoretický rozbor:</w:t>
      </w:r>
    </w:p>
    <w:p w14:paraId="57931E44" w14:textId="59C2F5EE" w:rsidR="00EF7E95" w:rsidRPr="00917FC0" w:rsidRDefault="00917FC0" w:rsidP="00EF7E9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17FC0">
        <w:rPr>
          <w:rFonts w:ascii="Times New Roman" w:hAnsi="Times New Roman" w:cs="Times New Roman"/>
          <w:b/>
          <w:bCs/>
          <w:sz w:val="24"/>
          <w:szCs w:val="24"/>
        </w:rPr>
        <w:t>Přípravek</w:t>
      </w:r>
    </w:p>
    <w:p w14:paraId="05D7355B" w14:textId="0995227B" w:rsidR="00770829" w:rsidRPr="00EF7E95" w:rsidRDefault="00770829" w:rsidP="00EF7E9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realizaci zadání, které jsme dostali, jsem využil programovatelný logický obvod (dále PLD).</w:t>
      </w:r>
      <w:r>
        <w:rPr>
          <w:rFonts w:ascii="Times New Roman" w:hAnsi="Times New Roman" w:cs="Times New Roman"/>
          <w:sz w:val="24"/>
          <w:szCs w:val="24"/>
        </w:rPr>
        <w:br/>
        <w:t>PLD jsou číslicové obvody, které lze konfigurací naprogramovat. PLD mají oproti neprogramovatelným logickým obvodům (dále NPLD) mnoho výhod jako např. zpřehlednění a snížení počtu pinů, jsou mnohem spolehlivější než NPLD, jsou jednoduše modifikovatelné a velmi výkonné. Avšak PLD mají i pár nevýhod jako např. to, že musíme znát programovací jazyk pro dané PLD,</w:t>
      </w:r>
      <w:r w:rsidR="00917FC0">
        <w:rPr>
          <w:rFonts w:ascii="Times New Roman" w:hAnsi="Times New Roman" w:cs="Times New Roman"/>
          <w:sz w:val="24"/>
          <w:szCs w:val="24"/>
        </w:rPr>
        <w:t xml:space="preserve"> nebo i to že při poruše je nutno vyměnit celé PLD. V mém případě jsem využíval přípravek z řady ARM, konkrétně tedy STM32F407VG.</w:t>
      </w:r>
    </w:p>
    <w:p w14:paraId="41FCF03E" w14:textId="0345AA97" w:rsidR="00EF7E95" w:rsidRPr="00917FC0" w:rsidRDefault="00917FC0" w:rsidP="00EF7E9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F7E95" w:rsidRPr="00917FC0">
        <w:rPr>
          <w:rFonts w:ascii="Times New Roman" w:hAnsi="Times New Roman" w:cs="Times New Roman"/>
          <w:b/>
          <w:bCs/>
          <w:sz w:val="24"/>
          <w:szCs w:val="24"/>
        </w:rPr>
        <w:t>ěco o prostředí</w:t>
      </w:r>
    </w:p>
    <w:p w14:paraId="14914C32" w14:textId="77E424E2" w:rsidR="00917FC0" w:rsidRPr="00EF7E95" w:rsidRDefault="00917FC0" w:rsidP="00EF7E9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vyvíjení programu jsem využíval prostředí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(dále VSC). V tomto prostředí pracuji už minimálně 4 roky a absolutně mi vyhovuje. Do VSC můžeme přidávat různá rozšíření např. na práci s jazyky C a CPP, tohle nám umožňuje v prostředí vyvíjet mnoho projektů. Já si do VSC přidal rozšíření, které se nazývá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Tohle rozšíření přidává do VSC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kterém máme možnost si založit projekt na naše PLD, pokud používáme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>, tak si ho můžeme založit na něj. V mém konkrétním případě jsem si vybral STM32F407VG.</w:t>
      </w:r>
      <w:r w:rsidR="00D15305">
        <w:rPr>
          <w:rFonts w:ascii="Times New Roman" w:hAnsi="Times New Roman" w:cs="Times New Roman"/>
          <w:sz w:val="24"/>
          <w:szCs w:val="24"/>
        </w:rPr>
        <w:t xml:space="preserve"> Během kódování máme několik různých možností, které nám </w:t>
      </w:r>
      <w:proofErr w:type="spellStart"/>
      <w:r w:rsidR="00D15305"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 w:rsidR="00D15305">
        <w:rPr>
          <w:rFonts w:ascii="Times New Roman" w:hAnsi="Times New Roman" w:cs="Times New Roman"/>
          <w:sz w:val="24"/>
          <w:szCs w:val="24"/>
        </w:rPr>
        <w:t xml:space="preserve"> přidává. Nejdůležitější z nich jsou: „build</w:t>
      </w:r>
      <w:r w:rsidR="00D15305">
        <w:rPr>
          <w:rFonts w:ascii="Times New Roman" w:hAnsi="Times New Roman" w:cs="Times New Roman"/>
          <w:sz w:val="24"/>
          <w:szCs w:val="24"/>
          <w:lang w:val="en-US"/>
        </w:rPr>
        <w:t>’’</w:t>
      </w:r>
      <w:r w:rsidR="00D15305">
        <w:rPr>
          <w:rFonts w:ascii="Times New Roman" w:hAnsi="Times New Roman" w:cs="Times New Roman"/>
          <w:sz w:val="24"/>
          <w:szCs w:val="24"/>
        </w:rPr>
        <w:t xml:space="preserve"> která nám připraví bitový soubor a „upload“ která následně nahraje bitový soubor na náš přípravek. Celý zdrojový kód byl psán </w:t>
      </w:r>
      <w:proofErr w:type="gramStart"/>
      <w:r w:rsidR="00D15305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D15305">
        <w:rPr>
          <w:rFonts w:ascii="Times New Roman" w:hAnsi="Times New Roman" w:cs="Times New Roman"/>
          <w:sz w:val="24"/>
          <w:szCs w:val="24"/>
        </w:rPr>
        <w:t> vývojovém jazyce C.</w:t>
      </w:r>
    </w:p>
    <w:p w14:paraId="2325FA2E" w14:textId="353E85B5" w:rsidR="00BD7438" w:rsidRPr="00BE55AA" w:rsidRDefault="00BE55AA" w:rsidP="00570E1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55A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F7E95" w:rsidRPr="00BE55AA">
        <w:rPr>
          <w:rFonts w:ascii="Times New Roman" w:hAnsi="Times New Roman" w:cs="Times New Roman"/>
          <w:b/>
          <w:bCs/>
          <w:sz w:val="24"/>
          <w:szCs w:val="24"/>
        </w:rPr>
        <w:t>amotný projekt</w:t>
      </w:r>
    </w:p>
    <w:p w14:paraId="716E9BCF" w14:textId="4ECB8DD9" w:rsidR="00BE55AA" w:rsidRPr="00BE55AA" w:rsidRDefault="00BE55AA" w:rsidP="00BE55AA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E55AA">
        <w:rPr>
          <w:rFonts w:ascii="Times New Roman" w:hAnsi="Times New Roman" w:cs="Times New Roman"/>
          <w:sz w:val="24"/>
          <w:szCs w:val="24"/>
        </w:rPr>
        <w:t xml:space="preserve">Když nahrajeme projekt na ARM, bliká LED na portu 12. Každé stisknutí tlačítka posune blikání o port výš. Po dosažení portu 15 se vrátíme zpět na 12.Aby to fungovalo, aktivujeme hodiny pro porty A </w:t>
      </w:r>
      <w:proofErr w:type="spellStart"/>
      <w:r w:rsidRPr="00BE55A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E55AA">
        <w:rPr>
          <w:rFonts w:ascii="Times New Roman" w:hAnsi="Times New Roman" w:cs="Times New Roman"/>
          <w:sz w:val="24"/>
          <w:szCs w:val="24"/>
        </w:rPr>
        <w:t xml:space="preserve"> D, nastavíme LED jako výstupy a ve smyčce hlídáme stisk tlačítka. Pokud ano, zvýšíme</w:t>
      </w:r>
      <w:r>
        <w:rPr>
          <w:rFonts w:ascii="Times New Roman" w:hAnsi="Times New Roman" w:cs="Times New Roman"/>
          <w:sz w:val="24"/>
          <w:szCs w:val="24"/>
        </w:rPr>
        <w:t xml:space="preserve"> proměnnou</w:t>
      </w:r>
      <w:r w:rsidRPr="00BE55AA">
        <w:rPr>
          <w:rFonts w:ascii="Times New Roman" w:hAnsi="Times New Roman" w:cs="Times New Roman"/>
          <w:sz w:val="24"/>
          <w:szCs w:val="24"/>
        </w:rPr>
        <w:t xml:space="preserve"> x, což určuje, která LED svítí. Blikání je řešeno krátkým rozsvícením a zhasnutím s prodlevou. Celé to běží pořád dokola.</w:t>
      </w:r>
    </w:p>
    <w:p w14:paraId="7A6B9B5C" w14:textId="77777777" w:rsidR="004A068E" w:rsidRDefault="004A06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0E8D93" w14:textId="758E980A" w:rsidR="007877D6" w:rsidRDefault="00570E13" w:rsidP="00BE55A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Zdrojový kód</w:t>
      </w:r>
    </w:p>
    <w:p w14:paraId="38085A57" w14:textId="77777777" w:rsidR="00BE55AA" w:rsidRDefault="00BE55AA" w:rsidP="00BE55A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A873E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#include &lt;stm32f4xx.h&gt;</w:t>
      </w:r>
    </w:p>
    <w:p w14:paraId="7DD33F05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chrono.h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C25996E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BD91E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//start je 12, protože to je první port, kde se nachází LED</w:t>
      </w:r>
    </w:p>
    <w:p w14:paraId="5F452AAA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//end je 15, protože to je poslední port, kde se nachází LED</w:t>
      </w:r>
    </w:p>
    <w:p w14:paraId="7B82A2A2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#define start 12</w:t>
      </w:r>
    </w:p>
    <w:p w14:paraId="5DA609C0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#define end 15</w:t>
      </w:r>
    </w:p>
    <w:p w14:paraId="45D0EFFA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332DE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1361D0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79C4972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//inicializace proměnných</w:t>
      </w:r>
    </w:p>
    <w:p w14:paraId="21BA6EEF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i;</w:t>
      </w:r>
    </w:p>
    <w:p w14:paraId="083E9C79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x = 0;</w:t>
      </w:r>
    </w:p>
    <w:p w14:paraId="650572AC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7A391" w14:textId="4907EA7D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//lines, které umožní, aby mi fungoval </w:t>
      </w:r>
      <w:proofErr w:type="spellStart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potřebuju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to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ať mi funguje </w:t>
      </w:r>
      <w:proofErr w:type="spellStart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delay</w:t>
      </w:r>
      <w:proofErr w:type="spellEnd"/>
    </w:p>
    <w:p w14:paraId="752AC2D2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SystemCoreClockUpdate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480E7A1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SysTick_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SystemCoreClock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/ 1000);</w:t>
      </w:r>
    </w:p>
    <w:p w14:paraId="6042D059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FBD65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//aktivace hodin pro A </w:t>
      </w:r>
      <w:proofErr w:type="spellStart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proofErr w:type="spellEnd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</w:t>
      </w:r>
    </w:p>
    <w:p w14:paraId="6E51CE70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RCC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-&gt;AHB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1ENR |= (1UL &lt;&lt; 0);</w:t>
      </w:r>
    </w:p>
    <w:p w14:paraId="53699D8A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RCC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-&gt;AHB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1ENR |= (1UL &lt;&lt; 3);</w:t>
      </w:r>
    </w:p>
    <w:p w14:paraId="15CDA4E8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0FBB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</w:t>
      </w:r>
      <w:proofErr w:type="spellStart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proofErr w:type="spellEnd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na inicializaci všech 4 LED</w:t>
      </w:r>
    </w:p>
    <w:p w14:paraId="54343C4B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(i = start; i &lt;= end; i++)</w:t>
      </w:r>
    </w:p>
    <w:p w14:paraId="72F9EE66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{</w:t>
      </w:r>
    </w:p>
    <w:p w14:paraId="793BA122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-&gt;MODER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&amp;= ~(3 &lt;&lt; (i * 2));</w:t>
      </w:r>
    </w:p>
    <w:p w14:paraId="7FA18CB5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-&gt;MODER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|= (1 &lt;&lt; (i * 2));</w:t>
      </w:r>
    </w:p>
    <w:p w14:paraId="73A00997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5D9CE036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26948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//nekonečný </w:t>
      </w:r>
      <w:proofErr w:type="spellStart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proofErr w:type="spellEnd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ve kterém se kontroluje stlačení tlačítka a blikají LED</w:t>
      </w:r>
    </w:p>
    <w:p w14:paraId="029DDE0E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14:paraId="7D5C6BF7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{</w:t>
      </w:r>
    </w:p>
    <w:p w14:paraId="5DA6DB5E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//pokud bude stlačeno tlačítko, tak se </w:t>
      </w:r>
      <w:proofErr w:type="spellStart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přídá</w:t>
      </w:r>
      <w:proofErr w:type="spellEnd"/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 k x</w:t>
      </w:r>
    </w:p>
    <w:p w14:paraId="653A80A2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(GPIOA-&gt;IDR &amp; (1UL 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&lt;&lt; 0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1065BEBD" w14:textId="77777777" w:rsidR="004A068E" w:rsidRPr="006A3EB3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{</w:t>
      </w:r>
    </w:p>
    <w:p w14:paraId="2A53241D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    x++;</w:t>
      </w:r>
    </w:p>
    <w:p w14:paraId="529D4300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delay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100);</w:t>
      </w:r>
    </w:p>
    <w:p w14:paraId="7620485D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4F85112B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0825A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//všechny LED se vypnou</w:t>
      </w:r>
    </w:p>
    <w:p w14:paraId="2BC58778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-&gt;ODR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&amp;= ~(1UL &lt;&lt; 12);</w:t>
      </w:r>
    </w:p>
    <w:p w14:paraId="53EAD917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-&gt;ODR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&amp;= ~(1UL &lt;&lt; 13);</w:t>
      </w:r>
    </w:p>
    <w:p w14:paraId="739720AB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-&gt;ODR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&amp;= ~(1UL &lt;&lt; 14);</w:t>
      </w:r>
    </w:p>
    <w:p w14:paraId="07CD2DBF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-&gt;ODR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&amp;= ~(1UL &lt;&lt; 15);</w:t>
      </w:r>
    </w:p>
    <w:p w14:paraId="6560A1F8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2A007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//zapne se LED</w:t>
      </w:r>
    </w:p>
    <w:p w14:paraId="7C320CD3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-&gt;ODR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|= (1 &lt;&lt; (start + (x % 4)));</w:t>
      </w:r>
    </w:p>
    <w:p w14:paraId="2722E427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delay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50);</w:t>
      </w:r>
    </w:p>
    <w:p w14:paraId="00977C6C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CDCF4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r w:rsidRPr="004A0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//vypne se LED</w:t>
      </w:r>
    </w:p>
    <w:p w14:paraId="0D054C72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    GPIOD</w:t>
      </w:r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-&gt;ODR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 &amp;= ~(1 &lt;&lt; (start + (x % 4)));</w:t>
      </w:r>
    </w:p>
    <w:p w14:paraId="1F525B27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4A068E">
        <w:rPr>
          <w:rFonts w:ascii="Times New Roman" w:hAnsi="Times New Roman" w:cs="Times New Roman"/>
          <w:b/>
          <w:bCs/>
          <w:sz w:val="24"/>
          <w:szCs w:val="24"/>
        </w:rPr>
        <w:t>delay</w:t>
      </w:r>
      <w:proofErr w:type="spellEnd"/>
      <w:r w:rsidRPr="004A06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068E">
        <w:rPr>
          <w:rFonts w:ascii="Times New Roman" w:hAnsi="Times New Roman" w:cs="Times New Roman"/>
          <w:b/>
          <w:bCs/>
          <w:sz w:val="24"/>
          <w:szCs w:val="24"/>
        </w:rPr>
        <w:t>50);</w:t>
      </w:r>
    </w:p>
    <w:p w14:paraId="357FA150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7C5C521A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699B1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  return 0;</w:t>
      </w:r>
    </w:p>
    <w:p w14:paraId="6A030B04" w14:textId="77777777" w:rsidR="004A068E" w:rsidRPr="004A068E" w:rsidRDefault="004A068E" w:rsidP="004A06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068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ED17E8" w14:textId="61BE96A5" w:rsidR="00BE55AA" w:rsidRDefault="00BE55AA" w:rsidP="00BE55A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  <w:sectPr w:rsidR="00BE55AA" w:rsidSect="00AA2BA2">
          <w:footerReference w:type="default" r:id="rId12"/>
          <w:pgSz w:w="11906" w:h="16838"/>
          <w:pgMar w:top="720" w:right="720" w:bottom="720" w:left="720" w:header="708" w:footer="0" w:gutter="0"/>
          <w:cols w:space="708"/>
          <w:titlePg/>
          <w:docGrid w:linePitch="360"/>
        </w:sectPr>
      </w:pPr>
    </w:p>
    <w:p w14:paraId="14835409" w14:textId="36115F3F" w:rsidR="00AA2BA2" w:rsidRDefault="00B979F2" w:rsidP="00570E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80575">
        <w:rPr>
          <w:rFonts w:ascii="Times New Roman" w:hAnsi="Times New Roman" w:cs="Times New Roman"/>
          <w:b/>
          <w:bCs/>
          <w:sz w:val="24"/>
          <w:szCs w:val="24"/>
        </w:rPr>
        <w:t>Zhodnocení:</w:t>
      </w:r>
    </w:p>
    <w:p w14:paraId="690576AC" w14:textId="07065EB2" w:rsidR="004A068E" w:rsidRPr="004A068E" w:rsidRDefault="004A068E" w:rsidP="00570E1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Když jsem viděl zadání poprvé upřímně jsem nevěděl, co s</w:t>
      </w:r>
      <w:r w:rsidR="000D3BD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tím</w:t>
      </w:r>
      <w:r w:rsidR="000D3BD8">
        <w:rPr>
          <w:rFonts w:ascii="Times New Roman" w:hAnsi="Times New Roman" w:cs="Times New Roman"/>
          <w:sz w:val="24"/>
          <w:szCs w:val="24"/>
        </w:rPr>
        <w:t xml:space="preserve">. Později, ale mi začalo </w:t>
      </w:r>
      <w:r w:rsidR="00313B81">
        <w:rPr>
          <w:rFonts w:ascii="Times New Roman" w:hAnsi="Times New Roman" w:cs="Times New Roman"/>
          <w:sz w:val="24"/>
          <w:szCs w:val="24"/>
        </w:rPr>
        <w:t>docházet,</w:t>
      </w:r>
      <w:r w:rsidR="000D3BD8">
        <w:rPr>
          <w:rFonts w:ascii="Times New Roman" w:hAnsi="Times New Roman" w:cs="Times New Roman"/>
          <w:sz w:val="24"/>
          <w:szCs w:val="24"/>
        </w:rPr>
        <w:t xml:space="preserve"> jak tuto úlohu splnit. Příště bych v tomto kódu</w:t>
      </w:r>
      <w:r w:rsidR="00D8181F">
        <w:rPr>
          <w:rFonts w:ascii="Times New Roman" w:hAnsi="Times New Roman" w:cs="Times New Roman"/>
          <w:sz w:val="24"/>
          <w:szCs w:val="24"/>
        </w:rPr>
        <w:t xml:space="preserve"> rozhodně</w:t>
      </w:r>
      <w:r w:rsidR="000D3BD8">
        <w:rPr>
          <w:rFonts w:ascii="Times New Roman" w:hAnsi="Times New Roman" w:cs="Times New Roman"/>
          <w:sz w:val="24"/>
          <w:szCs w:val="24"/>
        </w:rPr>
        <w:t xml:space="preserve"> nevyužil modulo, protože to je zbytečně složité</w:t>
      </w:r>
      <w:r w:rsidR="00D8181F">
        <w:rPr>
          <w:rFonts w:ascii="Times New Roman" w:hAnsi="Times New Roman" w:cs="Times New Roman"/>
          <w:sz w:val="24"/>
          <w:szCs w:val="24"/>
        </w:rPr>
        <w:t>.</w:t>
      </w:r>
    </w:p>
    <w:sectPr w:rsidR="004A068E" w:rsidRPr="004A068E" w:rsidSect="00AA2BA2">
      <w:type w:val="continuous"/>
      <w:pgSz w:w="11906" w:h="16838"/>
      <w:pgMar w:top="720" w:right="720" w:bottom="720" w:left="720" w:header="708" w:footer="0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CB545" w14:textId="77777777" w:rsidR="0000385F" w:rsidRDefault="0000385F" w:rsidP="006127F0">
      <w:pPr>
        <w:spacing w:after="0" w:line="240" w:lineRule="auto"/>
      </w:pPr>
      <w:r>
        <w:separator/>
      </w:r>
    </w:p>
  </w:endnote>
  <w:endnote w:type="continuationSeparator" w:id="0">
    <w:p w14:paraId="2FBC7B32" w14:textId="77777777" w:rsidR="0000385F" w:rsidRDefault="0000385F" w:rsidP="0061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1341514"/>
      <w:docPartObj>
        <w:docPartGallery w:val="Page Numbers (Bottom of Page)"/>
        <w:docPartUnique/>
      </w:docPartObj>
    </w:sdtPr>
    <w:sdtContent>
      <w:p w14:paraId="6E635DF4" w14:textId="15941389" w:rsidR="00570E13" w:rsidRDefault="00570E1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D15A1A" w14:textId="77777777" w:rsidR="006127F0" w:rsidRPr="00235130" w:rsidRDefault="006127F0">
    <w:pPr>
      <w:pStyle w:val="Zpat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F85A0" w14:textId="77777777" w:rsidR="0000385F" w:rsidRDefault="0000385F" w:rsidP="006127F0">
      <w:pPr>
        <w:spacing w:after="0" w:line="240" w:lineRule="auto"/>
      </w:pPr>
      <w:r>
        <w:separator/>
      </w:r>
    </w:p>
  </w:footnote>
  <w:footnote w:type="continuationSeparator" w:id="0">
    <w:p w14:paraId="12070C95" w14:textId="77777777" w:rsidR="0000385F" w:rsidRDefault="0000385F" w:rsidP="0061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E178A"/>
    <w:multiLevelType w:val="hybridMultilevel"/>
    <w:tmpl w:val="601CAC54"/>
    <w:lvl w:ilvl="0" w:tplc="D1CADD5C">
      <w:start w:val="1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CA9C611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8235BA"/>
    <w:multiLevelType w:val="hybridMultilevel"/>
    <w:tmpl w:val="04D4927A"/>
    <w:lvl w:ilvl="0" w:tplc="B9BE2F5A">
      <w:start w:val="3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48112">
    <w:abstractNumId w:val="0"/>
  </w:num>
  <w:num w:numId="2" w16cid:durableId="199093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91B"/>
    <w:rsid w:val="0000385F"/>
    <w:rsid w:val="0001029C"/>
    <w:rsid w:val="00051353"/>
    <w:rsid w:val="000B59E9"/>
    <w:rsid w:val="000C1E84"/>
    <w:rsid w:val="000D3BD8"/>
    <w:rsid w:val="00130E99"/>
    <w:rsid w:val="0014220E"/>
    <w:rsid w:val="001A2361"/>
    <w:rsid w:val="001D36E6"/>
    <w:rsid w:val="001E6396"/>
    <w:rsid w:val="0020191D"/>
    <w:rsid w:val="002038D4"/>
    <w:rsid w:val="00235130"/>
    <w:rsid w:val="002655B9"/>
    <w:rsid w:val="002863AB"/>
    <w:rsid w:val="002B2273"/>
    <w:rsid w:val="00313B81"/>
    <w:rsid w:val="00321775"/>
    <w:rsid w:val="00343E22"/>
    <w:rsid w:val="00355492"/>
    <w:rsid w:val="00355BD0"/>
    <w:rsid w:val="00387D37"/>
    <w:rsid w:val="00393F1D"/>
    <w:rsid w:val="00462958"/>
    <w:rsid w:val="004A068E"/>
    <w:rsid w:val="004A6B3B"/>
    <w:rsid w:val="00546D63"/>
    <w:rsid w:val="00570E13"/>
    <w:rsid w:val="00584F95"/>
    <w:rsid w:val="005A731C"/>
    <w:rsid w:val="005B2B27"/>
    <w:rsid w:val="005F3370"/>
    <w:rsid w:val="006127F0"/>
    <w:rsid w:val="00645972"/>
    <w:rsid w:val="006550EA"/>
    <w:rsid w:val="006A3EB3"/>
    <w:rsid w:val="006B1E3D"/>
    <w:rsid w:val="006B691B"/>
    <w:rsid w:val="00751109"/>
    <w:rsid w:val="00770829"/>
    <w:rsid w:val="007877D6"/>
    <w:rsid w:val="0079695C"/>
    <w:rsid w:val="007B59A2"/>
    <w:rsid w:val="007D08BF"/>
    <w:rsid w:val="007D4FA2"/>
    <w:rsid w:val="008032D6"/>
    <w:rsid w:val="00823E6C"/>
    <w:rsid w:val="0083373B"/>
    <w:rsid w:val="00843C32"/>
    <w:rsid w:val="008B3488"/>
    <w:rsid w:val="008E4ED0"/>
    <w:rsid w:val="008F0E15"/>
    <w:rsid w:val="00905A0C"/>
    <w:rsid w:val="00917FC0"/>
    <w:rsid w:val="009340DC"/>
    <w:rsid w:val="00955C85"/>
    <w:rsid w:val="0098021C"/>
    <w:rsid w:val="0098124D"/>
    <w:rsid w:val="009A7701"/>
    <w:rsid w:val="009E2E5A"/>
    <w:rsid w:val="00A31A41"/>
    <w:rsid w:val="00AA2BA2"/>
    <w:rsid w:val="00AB367C"/>
    <w:rsid w:val="00AF21FC"/>
    <w:rsid w:val="00B056E6"/>
    <w:rsid w:val="00B4175B"/>
    <w:rsid w:val="00B759DE"/>
    <w:rsid w:val="00B80575"/>
    <w:rsid w:val="00B979F2"/>
    <w:rsid w:val="00BA71D0"/>
    <w:rsid w:val="00BB25F6"/>
    <w:rsid w:val="00BD1E8F"/>
    <w:rsid w:val="00BD7438"/>
    <w:rsid w:val="00BE55AA"/>
    <w:rsid w:val="00BF7293"/>
    <w:rsid w:val="00C869DF"/>
    <w:rsid w:val="00CC3147"/>
    <w:rsid w:val="00CD2200"/>
    <w:rsid w:val="00CE0541"/>
    <w:rsid w:val="00CE7E46"/>
    <w:rsid w:val="00CF6BF0"/>
    <w:rsid w:val="00D15305"/>
    <w:rsid w:val="00D42375"/>
    <w:rsid w:val="00D66935"/>
    <w:rsid w:val="00D75B68"/>
    <w:rsid w:val="00D8181F"/>
    <w:rsid w:val="00DC7BEA"/>
    <w:rsid w:val="00E53564"/>
    <w:rsid w:val="00E61762"/>
    <w:rsid w:val="00E95B91"/>
    <w:rsid w:val="00EA4708"/>
    <w:rsid w:val="00EC10FA"/>
    <w:rsid w:val="00EC4FB9"/>
    <w:rsid w:val="00EF7E95"/>
    <w:rsid w:val="00F148E8"/>
    <w:rsid w:val="00F15FE3"/>
    <w:rsid w:val="00F24C4C"/>
    <w:rsid w:val="00F256E2"/>
    <w:rsid w:val="00F52398"/>
    <w:rsid w:val="00F641D2"/>
    <w:rsid w:val="00FB72D7"/>
    <w:rsid w:val="00F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689D"/>
  <w15:docId w15:val="{FEAC8200-911D-4FAC-8616-BF6DD3B7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roman">
    <w:name w:val="roman"/>
    <w:basedOn w:val="Standardnpsmoodstavce"/>
    <w:rsid w:val="00905A0C"/>
  </w:style>
  <w:style w:type="character" w:customStyle="1" w:styleId="del">
    <w:name w:val="del"/>
    <w:basedOn w:val="Standardnpsmoodstavce"/>
    <w:rsid w:val="00905A0C"/>
  </w:style>
  <w:style w:type="paragraph" w:styleId="Textbubliny">
    <w:name w:val="Balloon Text"/>
    <w:basedOn w:val="Normln"/>
    <w:link w:val="TextbublinyChar"/>
    <w:uiPriority w:val="99"/>
    <w:semiHidden/>
    <w:unhideWhenUsed/>
    <w:rsid w:val="00D7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5B6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127F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12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27F0"/>
  </w:style>
  <w:style w:type="paragraph" w:styleId="Zpat">
    <w:name w:val="footer"/>
    <w:basedOn w:val="Normln"/>
    <w:link w:val="ZpatChar"/>
    <w:uiPriority w:val="99"/>
    <w:unhideWhenUsed/>
    <w:rsid w:val="00612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05864D275D6843B8E55BE6A6855DA6" ma:contentTypeVersion="1" ma:contentTypeDescription="Vytvoří nový dokument" ma:contentTypeScope="" ma:versionID="e731aad11f40a4e2014daf34139e99a8">
  <xsd:schema xmlns:xsd="http://www.w3.org/2001/XMLSchema" xmlns:xs="http://www.w3.org/2001/XMLSchema" xmlns:p="http://schemas.microsoft.com/office/2006/metadata/properties" xmlns:ns2="7f7f9dd7-21e1-4e39-8bcf-1da96a618f14" targetNamespace="http://schemas.microsoft.com/office/2006/metadata/properties" ma:root="true" ma:fieldsID="1ac68d817cbfd3149572d49c4ef6d832" ns2:_="">
    <xsd:import namespace="7f7f9dd7-21e1-4e39-8bcf-1da96a618f1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f9dd7-21e1-4e39-8bcf-1da96a618f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7f9dd7-21e1-4e39-8bcf-1da96a618f14" xsi:nil="true"/>
  </documentManagement>
</p:properties>
</file>

<file path=customXml/itemProps1.xml><?xml version="1.0" encoding="utf-8"?>
<ds:datastoreItem xmlns:ds="http://schemas.openxmlformats.org/officeDocument/2006/customXml" ds:itemID="{280DCE2E-EFE7-4E40-BF7A-0342A0EE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f9dd7-21e1-4e39-8bcf-1da96a61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0CA28-EB22-483A-B688-9555E5D864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F6A331-6B04-4C02-B105-FE448B17FF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D59485-3F00-482E-9679-FBC08A8ED8EB}">
  <ds:schemaRefs>
    <ds:schemaRef ds:uri="http://schemas.microsoft.com/office/2006/metadata/properties"/>
    <ds:schemaRef ds:uri="http://schemas.microsoft.com/office/infopath/2007/PartnerControls"/>
    <ds:schemaRef ds:uri="7f7f9dd7-21e1-4e39-8bcf-1da96a618f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624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Samuel Černý</cp:lastModifiedBy>
  <cp:revision>87</cp:revision>
  <dcterms:created xsi:type="dcterms:W3CDTF">2020-01-24T08:58:00Z</dcterms:created>
  <dcterms:modified xsi:type="dcterms:W3CDTF">2025-03-19T10:41:00Z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0x0101005305864D275D6843B8E55BE6A6855DA6</vt:lpwstr>
  </property>
</Properties>
</file>