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plan</w:t>
      </w:r>
    </w:p>
    <w:p>
      <w:pPr>
        <w:pStyle w:val="Heading1"/>
      </w:pPr>
      <w:r>
        <w:t xml:space="preserve">1. Overview</w:t>
      </w:r>
    </w:p>
    <w:p>
      <w:r>
        <w:t xml:space="preserve">The quarterly review covered revenue, staffing and the product roadmap. Revenue grew steadily across all three regions, although the northern region trailed expectations because two large renewals slipped into the following quarter.</w:t>
      </w:r>
    </w:p>
    <w:p>
      <w:pPr>
        <w:pStyle w:val="Heading2"/>
      </w:pPr>
      <w:r>
        <w:t xml:space="preserve">Goals</w:t>
      </w:r>
    </w:p>
    <w:p>
      <w:pPr>
        <w:pStyle w:val="ListParagraph"/>
        <w:numPr>
          <w:ilvl w:val="0"/>
          <w:numId w:val="2"/>
        </w:numPr>
      </w:pPr>
      <w:r>
        <w:t xml:space="preserve">Reduce onboarding time</w:t>
      </w:r>
    </w:p>
    <w:p>
      <w:pPr>
        <w:pStyle w:val="ListParagraph"/>
        <w:numPr>
          <w:ilvl w:val="0"/>
          <w:numId w:val="2"/>
        </w:numPr>
      </w:pPr>
      <w:r>
        <w:t xml:space="preserve">Improve retention for small accounts</w:t>
      </w:r>
    </w:p>
    <w:p>
      <w:pPr>
        <w:pStyle w:val="ListParagraph"/>
        <w:numPr>
          <w:ilvl w:val="1"/>
          <w:numId w:val="2"/>
        </w:numPr>
      </w:pPr>
      <w:r>
        <w:t xml:space="preserve">Nested point one</w:t>
      </w:r>
    </w:p>
    <w:p>
      <w:pPr>
        <w:pStyle w:val="ListParagraph"/>
        <w:numPr>
          <w:ilvl w:val="1"/>
          <w:numId w:val="2"/>
        </w:numPr>
      </w:pPr>
      <w:r>
        <w:t xml:space="preserve">Nested point two</w:t>
      </w:r>
    </w:p>
    <w:p>
      <w:pPr>
        <w:pStyle w:val="ListParagraph"/>
        <w:numPr>
          <w:ilvl w:val="0"/>
          <w:numId w:val="2"/>
        </w:numPr>
      </w:pPr>
      <w:r>
        <w:t xml:space="preserve">Ship the mobile offline mode with a somewhat longer line so that it has to wrap onto a second line to show the hanging indent working correctly.</w:t>
      </w:r>
    </w:p>
    <w:p>
      <w:pPr>
        <w:pStyle w:val="Heading2"/>
      </w:pPr>
      <w:r>
        <w:t xml:space="preserve">Steps</w:t>
      </w:r>
    </w:p>
    <w:p>
      <w:pPr>
        <w:pStyle w:val="ListParagraph"/>
        <w:numPr>
          <w:ilvl w:val="0"/>
          <w:numId w:val="3"/>
        </w:numPr>
      </w:pPr>
      <w:r>
        <w:t xml:space="preserve">Collect the requirements</w:t>
      </w:r>
    </w:p>
    <w:p>
      <w:pPr>
        <w:pStyle w:val="ListParagraph"/>
        <w:numPr>
          <w:ilvl w:val="0"/>
          <w:numId w:val="3"/>
        </w:numPr>
      </w:pPr>
      <w:r>
        <w:t xml:space="preserve">Draft the design</w:t>
      </w:r>
    </w:p>
    <w:p>
      <w:pPr>
        <w:pStyle w:val="ListParagraph"/>
        <w:numPr>
          <w:ilvl w:val="1"/>
          <w:numId w:val="3"/>
        </w:numPr>
      </w:pPr>
      <w:r>
        <w:t xml:space="preserve">Review with stakeholders</w:t>
      </w:r>
    </w:p>
    <w:p>
      <w:pPr>
        <w:pStyle w:val="ListParagraph"/>
        <w:numPr>
          <w:ilvl w:val="1"/>
          <w:numId w:val="3"/>
        </w:numPr>
      </w:pPr>
      <w:r>
        <w:t xml:space="preserve">Revise</w:t>
      </w:r>
    </w:p>
    <w:p>
      <w:pPr>
        <w:pStyle w:val="ListParagraph"/>
        <w:numPr>
          <w:ilvl w:val="0"/>
          <w:numId w:val="3"/>
        </w:numPr>
      </w:pPr>
      <w:r>
        <w:t xml:space="preserve">Build and test, then release to a small group before the full launch so that any problems are found early.</w:t>
      </w:r>
    </w:p>
    <w:p>
      <w:pPr>
        <w:pStyle w:val="Heading1"/>
      </w:pPr>
      <w:r>
        <w:t xml:space="preserve">2. Details</w:t>
      </w:r>
    </w:p>
    <w:p>
      <w:r>
        <w:t xml:space="preserve">Operations reported that support response times improved after the new triage process went live. The median first reply is now under forty minutes, and the backlog of open tickets has fallen by almost a third since the start of the year.</w:t>
      </w:r>
    </w:p>
    <w:p>
      <w:pPr>
        <w:pStyle w:val="Heading3"/>
      </w:pPr>
      <w:r>
        <w:t xml:space="preserve">Third level heading</w:t>
      </w:r>
    </w:p>
    <w:p>
      <w:r>
        <w:t xml:space="preserve">Engineering shipped the redesigned onboarding flow, the offline mode for mobile and a long list of smaller fixes. Two incidents affected customers; both were resolved within the agreed window and a full write-up is attached to this document.</w:t>
      </w:r>
    </w:p>
    <w:p>
      <w:pPr>
        <w:pStyle w:val="ListParagraph"/>
        <w:numPr>
          <w:ilvl w:val="0"/>
          <w:numId w:val="4"/>
        </w:numPr>
      </w:pPr>
      <w:r>
        <w:t xml:space="preserve">Lettered item</w:t>
      </w:r>
    </w:p>
    <w:p>
      <w:pPr>
        <w:pStyle w:val="ListParagraph"/>
        <w:numPr>
          <w:ilvl w:val="0"/>
          <w:numId w:val="4"/>
        </w:numPr>
      </w:pPr>
      <w:r>
        <w:t xml:space="preserve">Another lettered item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2026-09-20T14:30:42.200Z</dcterms:created>
  <dcterms:modified xsi:type="dcterms:W3CDTF">2026-09-20T14:30:42.200Z</dcterms:modified>
</cp:coreProperties>
</file>

<file path=docProps/custom.xml><?xml version="1.0" encoding="utf-8"?>
<Properties xmlns="http://schemas.openxmlformats.org/officeDocument/2006/custom-properties" xmlns:vt="http://schemas.openxmlformats.org/officeDocument/2006/docPropsVTypes"/>
</file>