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64BA3F" w14:textId="77777777" w:rsidR="005102E8" w:rsidRDefault="00361755">
      <w:pPr>
        <w:spacing w:after="200"/>
      </w:pPr>
      <w:bookmarkStart w:id="0" w:name="_GoBack"/>
      <w:bookmarkEnd w:id="0"/>
      <w:r>
        <w:rPr>
          <w:b/>
          <w:bCs/>
          <w:sz w:val="32"/>
          <w:szCs w:val="32"/>
        </w:rPr>
        <w:t>Spacing and indentation</w:t>
      </w:r>
    </w:p>
    <w:p w14:paraId="4F49D1DC" w14:textId="77777777" w:rsidR="005102E8" w:rsidRDefault="00361755">
      <w:r>
        <w:t>[single] Operations reported that support response times improved after the new triage process went live. The median first reply is now under forty minutes, and the backlog of open tickets has fallen by almost a third since the start of the year. Looking a</w:t>
      </w:r>
      <w:r>
        <w:t>head, the priorities are unchanged: reduce churn among small accounts, expand the partner programme and finish the migration of the remaining legacy services before the end of the financial year.</w:t>
      </w:r>
    </w:p>
    <w:p w14:paraId="5E04CFFE" w14:textId="77777777" w:rsidR="005102E8" w:rsidRDefault="00361755">
      <w:pPr>
        <w:spacing w:before="120" w:line="360" w:lineRule="auto"/>
      </w:pPr>
      <w:r>
        <w:t xml:space="preserve">[1.5 lines] Operations reported that support response times </w:t>
      </w:r>
      <w:r>
        <w:t>improved after the new triage process went live. The median first reply is now under forty minutes, and the backlog of open tickets has fallen by almost a third since the start of the year. Looking ahead, the priorities are unchanged: reduce churn among sm</w:t>
      </w:r>
      <w:r>
        <w:t>all accounts, expand the partner programme and finish the migration of the remaining legacy services before the end of the financial year.</w:t>
      </w:r>
    </w:p>
    <w:p w14:paraId="79AC32C3" w14:textId="77777777" w:rsidR="005102E8" w:rsidRDefault="00361755">
      <w:pPr>
        <w:spacing w:before="120" w:line="480" w:lineRule="auto"/>
      </w:pPr>
      <w:r>
        <w:t xml:space="preserve">[double] Operations reported that support response times improved after the new triage process went live. The median </w:t>
      </w:r>
      <w:r>
        <w:t>first reply is now under forty minutes, and the backlog of open tickets has fallen by almost a third since the start of the year. Looking ahead, the priorities are unchanged: reduce churn among small accounts, expand the partner programme and finish the mi</w:t>
      </w:r>
      <w:r>
        <w:t>gration of the remaining legacy services before the end of the financial year.</w:t>
      </w:r>
    </w:p>
    <w:p w14:paraId="5E246DD5" w14:textId="77777777" w:rsidR="005102E8" w:rsidRDefault="00361755">
      <w:pPr>
        <w:spacing w:before="120" w:line="400" w:lineRule="exact"/>
      </w:pPr>
      <w:r>
        <w:t>[exactly 20pt] Operations reported that support response times improved after the new triage process went live. The median first reply is now under forty minutes, and the backlo</w:t>
      </w:r>
      <w:r>
        <w:t>g of open tickets has fallen by almost a third since the start of the year. Looking ahead, the priorities are unchanged: reduce churn among small accounts, expand the partner programme and finish the migration of the remaining legacy services before the en</w:t>
      </w:r>
      <w:r>
        <w:t>d of the financial year.</w:t>
      </w:r>
    </w:p>
    <w:p w14:paraId="36965C1F" w14:textId="77777777" w:rsidR="005102E8" w:rsidRDefault="00361755">
      <w:pPr>
        <w:spacing w:before="120" w:line="480" w:lineRule="atLeast"/>
      </w:pPr>
      <w:r>
        <w:t xml:space="preserve">[at least 24pt] Operations reported that support response times improved after the new triage process went live. The median first reply is now under forty minutes, and the backlog of open tickets has fallen by almost a third since </w:t>
      </w:r>
      <w:r>
        <w:t>the start of the year. Looking ahead, the priorities are unchanged: reduce churn among small accounts, expand the partner programme and finish the migration of the remaining legacy services before the end of the financial year.</w:t>
      </w:r>
    </w:p>
    <w:p w14:paraId="4158DFA3" w14:textId="77777777" w:rsidR="005102E8" w:rsidRDefault="00361755">
      <w:r>
        <w:t>Before blank lines.</w:t>
      </w:r>
    </w:p>
    <w:p w14:paraId="098849E8" w14:textId="77777777" w:rsidR="005102E8" w:rsidRDefault="005102E8"/>
    <w:p w14:paraId="4C880D04" w14:textId="77777777" w:rsidR="005102E8" w:rsidRDefault="005102E8"/>
    <w:p w14:paraId="1A683416" w14:textId="77777777" w:rsidR="005102E8" w:rsidRDefault="00361755">
      <w:r>
        <w:t xml:space="preserve">After </w:t>
      </w:r>
      <w:r>
        <w:t>two blank lines.</w:t>
      </w:r>
    </w:p>
    <w:p w14:paraId="2AA2FD78" w14:textId="77777777" w:rsidR="005102E8" w:rsidRDefault="00361755">
      <w:pPr>
        <w:spacing w:before="400" w:after="400"/>
      </w:pPr>
      <w:r>
        <w:t>Paragraph with 20pt before and after.</w:t>
      </w:r>
    </w:p>
    <w:p w14:paraId="49E2B764" w14:textId="77777777" w:rsidR="005102E8" w:rsidRDefault="00361755">
      <w:r>
        <w:t>Next paragraph directly after.</w:t>
      </w:r>
    </w:p>
    <w:p w14:paraId="19A24628" w14:textId="77777777" w:rsidR="005102E8" w:rsidRDefault="00361755">
      <w:pPr>
        <w:spacing w:before="120"/>
        <w:ind w:left="720"/>
      </w:pPr>
      <w:r>
        <w:lastRenderedPageBreak/>
        <w:t>Left indent 0.5in. The quarterly review covered revenue, staffing and the product roadmap. Revenue grew steadily across all three regions, although the northern region tr</w:t>
      </w:r>
      <w:r>
        <w:t>ailed expectations because two large renewals slipped into the following quarter.</w:t>
      </w:r>
    </w:p>
    <w:p w14:paraId="016A234F" w14:textId="77777777" w:rsidR="005102E8" w:rsidRDefault="00361755">
      <w:pPr>
        <w:spacing w:before="120"/>
        <w:ind w:left="720" w:right="1080"/>
      </w:pPr>
      <w:r>
        <w:t>Left 0.5in, right 0.75in. The quarterly review covered revenue, staffing and the product roadmap. Revenue grew steadily across all three regions, although the northern region</w:t>
      </w:r>
      <w:r>
        <w:t xml:space="preserve"> trailed expectations because two large renewals slipped into the following quarter.</w:t>
      </w:r>
    </w:p>
    <w:p w14:paraId="5FD938B5" w14:textId="77777777" w:rsidR="005102E8" w:rsidRDefault="00361755">
      <w:pPr>
        <w:spacing w:before="120"/>
        <w:ind w:firstLine="720"/>
      </w:pPr>
      <w:r>
        <w:t>First-line indent 0.5in. Engineering shipped the redesigned onboarding flow, the offline mode for mobile and a long list of smaller fixes. Two incidents affected customers</w:t>
      </w:r>
      <w:r>
        <w:t>; both were resolved within the agreed window and a full write-up is attached to this document.</w:t>
      </w:r>
    </w:p>
    <w:p w14:paraId="2B615BA3" w14:textId="77777777" w:rsidR="005102E8" w:rsidRDefault="00361755">
      <w:pPr>
        <w:spacing w:before="120"/>
        <w:ind w:left="1440" w:hanging="720"/>
      </w:pPr>
      <w:r>
        <w:t>Hanging indent 0.5in at 1in. Engineering shipped the redesigned onboarding flow, the offline mode for mobile and a long list of smaller fixes. Two incidents aff</w:t>
      </w:r>
      <w:r>
        <w:t>ected customers; both were resolved within the agreed window and a full write-up is attached to this document.</w:t>
      </w:r>
    </w:p>
    <w:p w14:paraId="51054006" w14:textId="77777777" w:rsidR="005102E8" w:rsidRDefault="00361755">
      <w:pPr>
        <w:tabs>
          <w:tab w:val="left" w:pos="2880"/>
          <w:tab w:val="right" w:leader="dot" w:pos="8640"/>
        </w:tabs>
        <w:spacing w:before="200"/>
      </w:pPr>
      <w:r>
        <w:t>Item</w:t>
      </w:r>
      <w:r>
        <w:tab/>
        <w:t>Description</w:t>
      </w:r>
      <w:r>
        <w:tab/>
        <w:t>$12.50</w:t>
      </w:r>
    </w:p>
    <w:sectPr w:rsidR="005102E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0424426"/>
    <w:multiLevelType w:val="hybridMultilevel"/>
    <w:tmpl w:val="388CB968"/>
    <w:lvl w:ilvl="0" w:tplc="7E74A29A">
      <w:start w:val="1"/>
      <w:numFmt w:val="bullet"/>
      <w:lvlText w:val="●"/>
      <w:lvlJc w:val="left"/>
      <w:pPr>
        <w:ind w:left="720" w:hanging="360"/>
      </w:pPr>
    </w:lvl>
    <w:lvl w:ilvl="1" w:tplc="5FAEF772">
      <w:start w:val="1"/>
      <w:numFmt w:val="bullet"/>
      <w:lvlText w:val="○"/>
      <w:lvlJc w:val="left"/>
      <w:pPr>
        <w:ind w:left="1440" w:hanging="360"/>
      </w:pPr>
    </w:lvl>
    <w:lvl w:ilvl="2" w:tplc="7938F41E">
      <w:start w:val="1"/>
      <w:numFmt w:val="bullet"/>
      <w:lvlText w:val="■"/>
      <w:lvlJc w:val="left"/>
      <w:pPr>
        <w:ind w:left="2160" w:hanging="360"/>
      </w:pPr>
    </w:lvl>
    <w:lvl w:ilvl="3" w:tplc="C534DEF0">
      <w:start w:val="1"/>
      <w:numFmt w:val="bullet"/>
      <w:lvlText w:val="●"/>
      <w:lvlJc w:val="left"/>
      <w:pPr>
        <w:ind w:left="2880" w:hanging="360"/>
      </w:pPr>
    </w:lvl>
    <w:lvl w:ilvl="4" w:tplc="443C4758">
      <w:start w:val="1"/>
      <w:numFmt w:val="bullet"/>
      <w:lvlText w:val="○"/>
      <w:lvlJc w:val="left"/>
      <w:pPr>
        <w:ind w:left="3600" w:hanging="360"/>
      </w:pPr>
    </w:lvl>
    <w:lvl w:ilvl="5" w:tplc="745A05F0">
      <w:start w:val="1"/>
      <w:numFmt w:val="bullet"/>
      <w:lvlText w:val="■"/>
      <w:lvlJc w:val="left"/>
      <w:pPr>
        <w:ind w:left="4320" w:hanging="360"/>
      </w:pPr>
    </w:lvl>
    <w:lvl w:ilvl="6" w:tplc="43C44414">
      <w:start w:val="1"/>
      <w:numFmt w:val="bullet"/>
      <w:lvlText w:val="●"/>
      <w:lvlJc w:val="left"/>
      <w:pPr>
        <w:ind w:left="5040" w:hanging="360"/>
      </w:pPr>
    </w:lvl>
    <w:lvl w:ilvl="7" w:tplc="21E81408">
      <w:start w:val="1"/>
      <w:numFmt w:val="bullet"/>
      <w:lvlText w:val="●"/>
      <w:lvlJc w:val="left"/>
      <w:pPr>
        <w:ind w:left="5760" w:hanging="360"/>
      </w:pPr>
    </w:lvl>
    <w:lvl w:ilvl="8" w:tplc="E1F4FC5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2E8"/>
    <w:rsid w:val="00361755"/>
    <w:rsid w:val="005102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68BE42"/>
  <w15:docId w15:val="{9DB47F89-D2D2-4A3B-A7B3-3FD924DD4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547</Words>
  <Characters>2938</Characters>
  <Application>Microsoft Office Word</Application>
  <DocSecurity>4</DocSecurity>
  <Lines>47</Lines>
  <Paragraphs>15</Paragraphs>
  <ScaleCrop>false</ScaleCrop>
  <Company/>
  <LinksUpToDate>false</LinksUpToDate>
  <CharactersWithSpaces>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cp:lastPrinted>2026-09-20T14:49:00Z</cp:lastPrinted>
  <dcterms:created xsi:type="dcterms:W3CDTF">2026-09-20T14:49:00Z</dcterms:created>
  <dcterms:modified xsi:type="dcterms:W3CDTF">2026-09-20T14:49:00Z</dcterms:modified>
</cp:coreProperties>
</file>