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0A57F" w14:textId="16044FB3" w:rsidR="00A22111" w:rsidRPr="00A22111" w:rsidRDefault="000A7890" w:rsidP="00A22111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Time Series</w:t>
      </w:r>
    </w:p>
    <w:p w14:paraId="66E88F44" w14:textId="77777777" w:rsidR="00A22111" w:rsidRPr="00A22111" w:rsidRDefault="00A22111" w:rsidP="00A22111">
      <w:pPr>
        <w:jc w:val="center"/>
        <w:rPr>
          <w:b/>
          <w:bCs/>
          <w:sz w:val="72"/>
          <w:szCs w:val="72"/>
        </w:rPr>
      </w:pPr>
    </w:p>
    <w:p w14:paraId="111E4185" w14:textId="3DB4D939" w:rsidR="00A22111" w:rsidRPr="00A22111" w:rsidRDefault="00A22111" w:rsidP="00A22111">
      <w:pPr>
        <w:jc w:val="center"/>
        <w:rPr>
          <w:b/>
          <w:bCs/>
          <w:sz w:val="72"/>
          <w:szCs w:val="72"/>
        </w:rPr>
      </w:pPr>
      <w:r w:rsidRPr="00A22111">
        <w:rPr>
          <w:b/>
          <w:bCs/>
          <w:sz w:val="72"/>
          <w:szCs w:val="72"/>
        </w:rPr>
        <w:t xml:space="preserve">Exam </w:t>
      </w:r>
      <w:r w:rsidR="000C0DD4">
        <w:rPr>
          <w:b/>
          <w:bCs/>
          <w:sz w:val="72"/>
          <w:szCs w:val="72"/>
        </w:rPr>
        <w:t>(</w:t>
      </w:r>
      <w:r w:rsidR="00DE2F5F">
        <w:rPr>
          <w:b/>
          <w:bCs/>
          <w:sz w:val="72"/>
          <w:szCs w:val="72"/>
        </w:rPr>
        <w:t>cohort A23)</w:t>
      </w:r>
    </w:p>
    <w:p w14:paraId="06DF1E45" w14:textId="77777777" w:rsidR="00A22111" w:rsidRPr="00A22111" w:rsidRDefault="00A22111" w:rsidP="00A22111">
      <w:pPr>
        <w:jc w:val="center"/>
        <w:rPr>
          <w:b/>
          <w:bCs/>
          <w:sz w:val="72"/>
          <w:szCs w:val="72"/>
        </w:rPr>
      </w:pPr>
    </w:p>
    <w:p w14:paraId="5C3D0E18" w14:textId="0600D47D" w:rsidR="00A22111" w:rsidRPr="00A22111" w:rsidRDefault="00A22111" w:rsidP="00A22111">
      <w:pPr>
        <w:jc w:val="center"/>
        <w:rPr>
          <w:b/>
          <w:bCs/>
          <w:sz w:val="72"/>
          <w:szCs w:val="72"/>
        </w:rPr>
      </w:pPr>
      <w:r w:rsidRPr="00A22111">
        <w:rPr>
          <w:b/>
          <w:bCs/>
          <w:sz w:val="72"/>
          <w:szCs w:val="72"/>
        </w:rPr>
        <w:t>Samd Guizani</w:t>
      </w:r>
    </w:p>
    <w:p w14:paraId="1FE736D4" w14:textId="49295DD9" w:rsidR="00A22111" w:rsidRPr="00A22111" w:rsidRDefault="00A22111" w:rsidP="00A22111">
      <w:pPr>
        <w:jc w:val="center"/>
        <w:rPr>
          <w:b/>
          <w:bCs/>
          <w:sz w:val="72"/>
          <w:szCs w:val="72"/>
        </w:rPr>
      </w:pPr>
      <w:r w:rsidRPr="00A22111">
        <w:rPr>
          <w:b/>
          <w:bCs/>
          <w:sz w:val="72"/>
          <w:szCs w:val="72"/>
        </w:rPr>
        <w:t>(A23 – SPOC)</w:t>
      </w:r>
    </w:p>
    <w:p w14:paraId="6AB3E65E" w14:textId="77777777" w:rsidR="00A22111" w:rsidRDefault="00A22111">
      <w:pPr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64"/>
          <w:szCs w:val="32"/>
        </w:rPr>
      </w:pPr>
      <w:r>
        <w:br w:type="page"/>
      </w:r>
    </w:p>
    <w:sdt>
      <w:sdtPr>
        <w:rPr>
          <w:caps/>
          <w:color w:val="595959" w:themeColor="text1" w:themeTint="A6"/>
        </w:rPr>
        <w:id w:val="2026980968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</w:rPr>
      </w:sdtEndPr>
      <w:sdtContent>
        <w:p w14:paraId="05ED7117" w14:textId="1699C633" w:rsidR="0049588F" w:rsidRPr="006F09AC" w:rsidRDefault="0049588F" w:rsidP="006F09AC">
          <w:pPr>
            <w:pStyle w:val="TOC1"/>
            <w:tabs>
              <w:tab w:val="left" w:pos="480"/>
              <w:tab w:val="right" w:leader="dot" w:pos="9019"/>
            </w:tabs>
            <w:jc w:val="center"/>
            <w:rPr>
              <w:b/>
              <w:bCs/>
              <w:sz w:val="72"/>
              <w:szCs w:val="72"/>
            </w:rPr>
          </w:pPr>
          <w:r w:rsidRPr="0049588F">
            <w:rPr>
              <w:b/>
              <w:bCs/>
              <w:sz w:val="72"/>
              <w:szCs w:val="72"/>
            </w:rPr>
            <w:t>Table of contents</w:t>
          </w:r>
        </w:p>
        <w:p w14:paraId="4072FD2B" w14:textId="44698C8F" w:rsidR="000A7320" w:rsidRDefault="006F201E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  <w:kern w:val="2"/>
              <w:sz w:val="24"/>
              <w:lang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802433" w:history="1">
            <w:r w:rsidR="000A7320" w:rsidRPr="00CB224F">
              <w:rPr>
                <w:rStyle w:val="Hyperlink"/>
                <w:noProof/>
              </w:rPr>
              <w:t>Summary</w:t>
            </w:r>
            <w:r w:rsidR="000A7320">
              <w:rPr>
                <w:noProof/>
                <w:webHidden/>
              </w:rPr>
              <w:tab/>
            </w:r>
            <w:r w:rsidR="000A7320">
              <w:rPr>
                <w:noProof/>
                <w:webHidden/>
              </w:rPr>
              <w:fldChar w:fldCharType="begin"/>
            </w:r>
            <w:r w:rsidR="000A7320">
              <w:rPr>
                <w:noProof/>
                <w:webHidden/>
              </w:rPr>
              <w:instrText xml:space="preserve"> PAGEREF _Toc186802433 \h </w:instrText>
            </w:r>
            <w:r w:rsidR="000A7320">
              <w:rPr>
                <w:noProof/>
                <w:webHidden/>
              </w:rPr>
            </w:r>
            <w:r w:rsidR="000A7320">
              <w:rPr>
                <w:noProof/>
                <w:webHidden/>
              </w:rPr>
              <w:fldChar w:fldCharType="separate"/>
            </w:r>
            <w:r w:rsidR="000A7320">
              <w:rPr>
                <w:noProof/>
                <w:webHidden/>
              </w:rPr>
              <w:t>3</w:t>
            </w:r>
            <w:r w:rsidR="000A7320">
              <w:rPr>
                <w:noProof/>
                <w:webHidden/>
              </w:rPr>
              <w:fldChar w:fldCharType="end"/>
            </w:r>
          </w:hyperlink>
        </w:p>
        <w:p w14:paraId="1667348A" w14:textId="66A00176" w:rsidR="000A7320" w:rsidRDefault="000A7320">
          <w:pPr>
            <w:pStyle w:val="TOC1"/>
            <w:tabs>
              <w:tab w:val="left" w:pos="480"/>
              <w:tab w:val="right" w:leader="dot" w:pos="9019"/>
            </w:tabs>
            <w:rPr>
              <w:rFonts w:eastAsiaTheme="minorEastAsia"/>
              <w:noProof/>
              <w:kern w:val="2"/>
              <w:sz w:val="24"/>
              <w:lang w:eastAsia="en-US"/>
              <w14:ligatures w14:val="standardContextual"/>
            </w:rPr>
          </w:pPr>
          <w:hyperlink w:anchor="_Toc186802434" w:history="1">
            <w:r w:rsidRPr="00CB224F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  <w:kern w:val="2"/>
                <w:sz w:val="24"/>
                <w:lang w:eastAsia="en-US"/>
                <w14:ligatures w14:val="standardContextual"/>
              </w:rPr>
              <w:tab/>
            </w:r>
            <w:r w:rsidRPr="00CB224F">
              <w:rPr>
                <w:rStyle w:val="Hyperlink"/>
                <w:noProof/>
              </w:rPr>
              <w:t>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_Toc186802434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7446A" w14:textId="11B488E2" w:rsidR="000A7320" w:rsidRDefault="000A7320">
          <w:pPr>
            <w:pStyle w:val="TOC1"/>
            <w:tabs>
              <w:tab w:val="left" w:pos="480"/>
              <w:tab w:val="right" w:leader="dot" w:pos="9019"/>
            </w:tabs>
            <w:rPr>
              <w:rFonts w:eastAsiaTheme="minorEastAsia"/>
              <w:noProof/>
              <w:kern w:val="2"/>
              <w:sz w:val="24"/>
              <w:lang w:eastAsia="en-US"/>
              <w14:ligatures w14:val="standardContextual"/>
            </w:rPr>
          </w:pPr>
          <w:hyperlink w:anchor="_Toc186802435" w:history="1">
            <w:r w:rsidRPr="00CB224F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  <w:kern w:val="2"/>
                <w:sz w:val="24"/>
                <w:lang w:eastAsia="en-US"/>
                <w14:ligatures w14:val="standardContextual"/>
              </w:rPr>
              <w:tab/>
            </w:r>
            <w:r w:rsidRPr="00CB224F">
              <w:rPr>
                <w:rStyle w:val="Hyperlink"/>
                <w:noProof/>
              </w:rPr>
              <w:t>Data exploration and pre-processing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_Toc186802435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84569" w14:textId="2E84F24C" w:rsidR="000A7320" w:rsidRDefault="000A7320">
          <w:pPr>
            <w:pStyle w:val="TOC1"/>
            <w:tabs>
              <w:tab w:val="left" w:pos="480"/>
              <w:tab w:val="right" w:leader="dot" w:pos="9019"/>
            </w:tabs>
            <w:rPr>
              <w:rFonts w:eastAsiaTheme="minorEastAsia"/>
              <w:noProof/>
              <w:kern w:val="2"/>
              <w:sz w:val="24"/>
              <w:lang w:eastAsia="en-US"/>
              <w14:ligatures w14:val="standardContextual"/>
            </w:rPr>
          </w:pPr>
          <w:hyperlink w:anchor="_Toc186802436" w:history="1">
            <w:r w:rsidRPr="00CB224F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  <w:kern w:val="2"/>
                <w:sz w:val="24"/>
                <w:lang w:eastAsia="en-US"/>
                <w14:ligatures w14:val="standardContextual"/>
              </w:rPr>
              <w:tab/>
            </w:r>
            <w:r w:rsidRPr="00CB224F">
              <w:rPr>
                <w:rStyle w:val="Hyperlink"/>
                <w:noProof/>
              </w:rPr>
              <w:t>Modelling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_Toc186802436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BC21C" w14:textId="414E2D35" w:rsidR="000A7320" w:rsidRDefault="000A7320">
          <w:pPr>
            <w:pStyle w:val="TOC1"/>
            <w:tabs>
              <w:tab w:val="left" w:pos="480"/>
              <w:tab w:val="right" w:leader="dot" w:pos="9019"/>
            </w:tabs>
            <w:rPr>
              <w:rFonts w:eastAsiaTheme="minorEastAsia"/>
              <w:noProof/>
              <w:kern w:val="2"/>
              <w:sz w:val="24"/>
              <w:lang w:eastAsia="en-US"/>
              <w14:ligatures w14:val="standardContextual"/>
            </w:rPr>
          </w:pPr>
          <w:hyperlink w:anchor="_Toc186802437" w:history="1">
            <w:r w:rsidRPr="00CB224F">
              <w:rPr>
                <w:rStyle w:val="Hyperlink"/>
                <w:noProof/>
              </w:rPr>
              <w:t>IV.</w:t>
            </w:r>
            <w:r>
              <w:rPr>
                <w:rFonts w:eastAsiaTheme="minorEastAsia"/>
                <w:noProof/>
                <w:kern w:val="2"/>
                <w:sz w:val="24"/>
                <w:lang w:eastAsia="en-US"/>
                <w14:ligatures w14:val="standardContextual"/>
              </w:rPr>
              <w:tab/>
            </w:r>
            <w:r w:rsidRPr="00CB224F">
              <w:rPr>
                <w:rStyle w:val="Hyperlink"/>
                <w:noProof/>
              </w:rPr>
              <w:t>Modelling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_Toc186802437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2747A" w14:textId="56C9CF0E" w:rsidR="000A7320" w:rsidRDefault="000A7320">
          <w:pPr>
            <w:pStyle w:val="TOC2"/>
            <w:tabs>
              <w:tab w:val="left" w:pos="720"/>
              <w:tab w:val="right" w:leader="dot" w:pos="9019"/>
            </w:tabs>
            <w:rPr>
              <w:rFonts w:eastAsiaTheme="minorEastAsia"/>
              <w:noProof/>
              <w:kern w:val="2"/>
              <w:sz w:val="24"/>
              <w:lang w:eastAsia="en-US"/>
              <w14:ligatures w14:val="standardContextual"/>
            </w:rPr>
          </w:pPr>
          <w:hyperlink w:anchor="_Toc186802438" w:history="1">
            <w:r w:rsidRPr="00CB224F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lang w:eastAsia="en-US"/>
                <w14:ligatures w14:val="standardContextual"/>
              </w:rPr>
              <w:tab/>
            </w:r>
            <w:r w:rsidRPr="00CB224F">
              <w:rPr>
                <w:rStyle w:val="Hyperlink"/>
                <w:noProof/>
              </w:rPr>
              <w:t>Models without covariate, daily seasonality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_Toc186802438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B5106" w14:textId="15701F84" w:rsidR="000A7320" w:rsidRDefault="000A7320">
          <w:pPr>
            <w:pStyle w:val="TOC3"/>
            <w:tabs>
              <w:tab w:val="left" w:pos="960"/>
              <w:tab w:val="right" w:leader="dot" w:pos="9019"/>
            </w:tabs>
            <w:rPr>
              <w:rFonts w:eastAsiaTheme="minorEastAsia"/>
              <w:noProof/>
              <w:kern w:val="2"/>
              <w:sz w:val="24"/>
              <w:lang w:eastAsia="en-US"/>
              <w14:ligatures w14:val="standardContextual"/>
            </w:rPr>
          </w:pPr>
          <w:hyperlink w:anchor="_Toc186802439" w:history="1">
            <w:r w:rsidRPr="00CB224F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kern w:val="2"/>
                <w:sz w:val="24"/>
                <w:lang w:eastAsia="en-US"/>
                <w14:ligatures w14:val="standardContextual"/>
              </w:rPr>
              <w:tab/>
            </w:r>
            <w:r w:rsidRPr="00CB224F">
              <w:rPr>
                <w:rStyle w:val="Hyperlink"/>
                <w:noProof/>
              </w:rPr>
              <w:t>SARIMA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_Toc186802439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031D0" w14:textId="27D7B6EF" w:rsidR="000A7320" w:rsidRDefault="000A7320">
          <w:pPr>
            <w:pStyle w:val="TOC3"/>
            <w:tabs>
              <w:tab w:val="left" w:pos="960"/>
              <w:tab w:val="right" w:leader="dot" w:pos="9019"/>
            </w:tabs>
            <w:rPr>
              <w:rFonts w:eastAsiaTheme="minorEastAsia"/>
              <w:noProof/>
              <w:kern w:val="2"/>
              <w:sz w:val="24"/>
              <w:lang w:eastAsia="en-US"/>
              <w14:ligatures w14:val="standardContextual"/>
            </w:rPr>
          </w:pPr>
          <w:hyperlink w:anchor="_Toc186802440" w:history="1">
            <w:r w:rsidRPr="00CB224F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kern w:val="2"/>
                <w:sz w:val="24"/>
                <w:lang w:eastAsia="en-US"/>
                <w14:ligatures w14:val="standardContextual"/>
              </w:rPr>
              <w:tab/>
            </w:r>
            <w:r w:rsidRPr="00CB224F">
              <w:rPr>
                <w:rStyle w:val="Hyperlink"/>
                <w:noProof/>
              </w:rPr>
              <w:t>NNetAR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_Toc186802440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3E235" w14:textId="7255E5BA" w:rsidR="000A7320" w:rsidRDefault="000A7320">
          <w:pPr>
            <w:pStyle w:val="TOC3"/>
            <w:tabs>
              <w:tab w:val="left" w:pos="960"/>
              <w:tab w:val="right" w:leader="dot" w:pos="9019"/>
            </w:tabs>
            <w:rPr>
              <w:rFonts w:eastAsiaTheme="minorEastAsia"/>
              <w:noProof/>
              <w:kern w:val="2"/>
              <w:sz w:val="24"/>
              <w:lang w:eastAsia="en-US"/>
              <w14:ligatures w14:val="standardContextual"/>
            </w:rPr>
          </w:pPr>
          <w:hyperlink w:anchor="_Toc186802441" w:history="1">
            <w:r w:rsidRPr="00CB224F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kern w:val="2"/>
                <w:sz w:val="24"/>
                <w:lang w:eastAsia="en-US"/>
                <w14:ligatures w14:val="standardContextual"/>
              </w:rPr>
              <w:tab/>
            </w:r>
            <w:r w:rsidRPr="00CB224F">
              <w:rPr>
                <w:rStyle w:val="Hyperlink"/>
                <w:noProof/>
              </w:rPr>
              <w:t>Machine Learning (ML)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_Toc186802441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A0FCD" w14:textId="7B99701B" w:rsidR="000A7320" w:rsidRDefault="000A7320">
          <w:pPr>
            <w:pStyle w:val="TOC3"/>
            <w:tabs>
              <w:tab w:val="left" w:pos="960"/>
              <w:tab w:val="right" w:leader="dot" w:pos="9019"/>
            </w:tabs>
            <w:rPr>
              <w:rFonts w:eastAsiaTheme="minorEastAsia"/>
              <w:noProof/>
              <w:kern w:val="2"/>
              <w:sz w:val="24"/>
              <w:lang w:eastAsia="en-US"/>
              <w14:ligatures w14:val="standardContextual"/>
            </w:rPr>
          </w:pPr>
          <w:hyperlink w:anchor="_Toc186802442" w:history="1">
            <w:r w:rsidRPr="00CB224F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noProof/>
                <w:kern w:val="2"/>
                <w:sz w:val="24"/>
                <w:lang w:eastAsia="en-US"/>
                <w14:ligatures w14:val="standardContextual"/>
              </w:rPr>
              <w:tab/>
            </w:r>
            <w:r w:rsidRPr="00CB224F">
              <w:rPr>
                <w:rStyle w:val="Hyperlink"/>
                <w:noProof/>
              </w:rPr>
              <w:t>Model performance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_Toc186802442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D11C0" w14:textId="13A17E9B" w:rsidR="000A7320" w:rsidRDefault="000A7320">
          <w:pPr>
            <w:pStyle w:val="TOC2"/>
            <w:tabs>
              <w:tab w:val="left" w:pos="720"/>
              <w:tab w:val="right" w:leader="dot" w:pos="9019"/>
            </w:tabs>
            <w:rPr>
              <w:rFonts w:eastAsiaTheme="minorEastAsia"/>
              <w:noProof/>
              <w:kern w:val="2"/>
              <w:sz w:val="24"/>
              <w:lang w:eastAsia="en-US"/>
              <w14:ligatures w14:val="standardContextual"/>
            </w:rPr>
          </w:pPr>
          <w:hyperlink w:anchor="_Toc186802443" w:history="1">
            <w:r w:rsidRPr="00CB224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lang w:eastAsia="en-US"/>
                <w14:ligatures w14:val="standardContextual"/>
              </w:rPr>
              <w:tab/>
            </w:r>
            <w:r w:rsidRPr="00CB224F">
              <w:rPr>
                <w:rStyle w:val="Hyperlink"/>
                <w:noProof/>
              </w:rPr>
              <w:t>Models without covariate, weekly seasonality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_Toc186802443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ECA45" w14:textId="5E656C28" w:rsidR="000A7320" w:rsidRDefault="000A7320">
          <w:pPr>
            <w:pStyle w:val="TOC3"/>
            <w:tabs>
              <w:tab w:val="left" w:pos="960"/>
              <w:tab w:val="right" w:leader="dot" w:pos="9019"/>
            </w:tabs>
            <w:rPr>
              <w:rFonts w:eastAsiaTheme="minorEastAsia"/>
              <w:noProof/>
              <w:kern w:val="2"/>
              <w:sz w:val="24"/>
              <w:lang w:eastAsia="en-US"/>
              <w14:ligatures w14:val="standardContextual"/>
            </w:rPr>
          </w:pPr>
          <w:hyperlink w:anchor="_Toc186802444" w:history="1">
            <w:r w:rsidRPr="00CB224F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kern w:val="2"/>
                <w:sz w:val="24"/>
                <w:lang w:eastAsia="en-US"/>
                <w14:ligatures w14:val="standardContextual"/>
              </w:rPr>
              <w:tab/>
            </w:r>
            <w:r w:rsidRPr="00CB224F">
              <w:rPr>
                <w:rStyle w:val="Hyperlink"/>
                <w:noProof/>
              </w:rPr>
              <w:t>SARIMA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_Toc186802444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2728A" w14:textId="694F5ACE" w:rsidR="000A7320" w:rsidRDefault="000A7320">
          <w:pPr>
            <w:pStyle w:val="TOC3"/>
            <w:tabs>
              <w:tab w:val="left" w:pos="960"/>
              <w:tab w:val="right" w:leader="dot" w:pos="9019"/>
            </w:tabs>
            <w:rPr>
              <w:rFonts w:eastAsiaTheme="minorEastAsia"/>
              <w:noProof/>
              <w:kern w:val="2"/>
              <w:sz w:val="24"/>
              <w:lang w:eastAsia="en-US"/>
              <w14:ligatures w14:val="standardContextual"/>
            </w:rPr>
          </w:pPr>
          <w:hyperlink w:anchor="_Toc186802445" w:history="1">
            <w:r w:rsidRPr="00CB224F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kern w:val="2"/>
                <w:sz w:val="24"/>
                <w:lang w:eastAsia="en-US"/>
                <w14:ligatures w14:val="standardContextual"/>
              </w:rPr>
              <w:tab/>
            </w:r>
            <w:r w:rsidRPr="00CB224F">
              <w:rPr>
                <w:rStyle w:val="Hyperlink"/>
                <w:noProof/>
              </w:rPr>
              <w:t>NNetAR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_Toc186802445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0D7D3" w14:textId="41AA6F41" w:rsidR="000A7320" w:rsidRDefault="000A7320">
          <w:pPr>
            <w:pStyle w:val="TOC3"/>
            <w:tabs>
              <w:tab w:val="left" w:pos="960"/>
              <w:tab w:val="right" w:leader="dot" w:pos="9019"/>
            </w:tabs>
            <w:rPr>
              <w:rFonts w:eastAsiaTheme="minorEastAsia"/>
              <w:noProof/>
              <w:kern w:val="2"/>
              <w:sz w:val="24"/>
              <w:lang w:eastAsia="en-US"/>
              <w14:ligatures w14:val="standardContextual"/>
            </w:rPr>
          </w:pPr>
          <w:hyperlink w:anchor="_Toc186802446" w:history="1">
            <w:r w:rsidRPr="00CB224F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kern w:val="2"/>
                <w:sz w:val="24"/>
                <w:lang w:eastAsia="en-US"/>
                <w14:ligatures w14:val="standardContextual"/>
              </w:rPr>
              <w:tab/>
            </w:r>
            <w:r w:rsidRPr="00CB224F">
              <w:rPr>
                <w:rStyle w:val="Hyperlink"/>
                <w:noProof/>
              </w:rPr>
              <w:t>Machine Learning (ML)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_Toc186802446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47C43" w14:textId="467C2EA5" w:rsidR="000A7320" w:rsidRDefault="000A7320">
          <w:pPr>
            <w:pStyle w:val="TOC3"/>
            <w:tabs>
              <w:tab w:val="left" w:pos="960"/>
              <w:tab w:val="right" w:leader="dot" w:pos="9019"/>
            </w:tabs>
            <w:rPr>
              <w:rFonts w:eastAsiaTheme="minorEastAsia"/>
              <w:noProof/>
              <w:kern w:val="2"/>
              <w:sz w:val="24"/>
              <w:lang w:eastAsia="en-US"/>
              <w14:ligatures w14:val="standardContextual"/>
            </w:rPr>
          </w:pPr>
          <w:hyperlink w:anchor="_Toc186802447" w:history="1">
            <w:r w:rsidRPr="00CB224F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noProof/>
                <w:kern w:val="2"/>
                <w:sz w:val="24"/>
                <w:lang w:eastAsia="en-US"/>
                <w14:ligatures w14:val="standardContextual"/>
              </w:rPr>
              <w:tab/>
            </w:r>
            <w:r w:rsidRPr="00CB224F">
              <w:rPr>
                <w:rStyle w:val="Hyperlink"/>
                <w:noProof/>
              </w:rPr>
              <w:t>Model performance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_Toc186802447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00289" w14:textId="178B4199" w:rsidR="000A7320" w:rsidRDefault="000A7320">
          <w:pPr>
            <w:pStyle w:val="TOC2"/>
            <w:tabs>
              <w:tab w:val="left" w:pos="720"/>
              <w:tab w:val="right" w:leader="dot" w:pos="9019"/>
            </w:tabs>
            <w:rPr>
              <w:rFonts w:eastAsiaTheme="minorEastAsia"/>
              <w:noProof/>
              <w:kern w:val="2"/>
              <w:sz w:val="24"/>
              <w:lang w:eastAsia="en-US"/>
              <w14:ligatures w14:val="standardContextual"/>
            </w:rPr>
          </w:pPr>
          <w:hyperlink w:anchor="_Toc186802448" w:history="1">
            <w:r w:rsidRPr="00CB224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lang w:eastAsia="en-US"/>
                <w14:ligatures w14:val="standardContextual"/>
              </w:rPr>
              <w:tab/>
            </w:r>
            <w:r w:rsidRPr="00CB224F">
              <w:rPr>
                <w:rStyle w:val="Hyperlink"/>
                <w:noProof/>
              </w:rPr>
              <w:t>Models with outdoor temperature as covariate, daily seasonality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_Toc186802448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E26B2" w14:textId="472E095B" w:rsidR="000A7320" w:rsidRDefault="000A7320">
          <w:pPr>
            <w:pStyle w:val="TOC3"/>
            <w:tabs>
              <w:tab w:val="left" w:pos="960"/>
              <w:tab w:val="right" w:leader="dot" w:pos="9019"/>
            </w:tabs>
            <w:rPr>
              <w:rFonts w:eastAsiaTheme="minorEastAsia"/>
              <w:noProof/>
              <w:kern w:val="2"/>
              <w:sz w:val="24"/>
              <w:lang w:eastAsia="en-US"/>
              <w14:ligatures w14:val="standardContextual"/>
            </w:rPr>
          </w:pPr>
          <w:hyperlink w:anchor="_Toc186802449" w:history="1">
            <w:r w:rsidRPr="00CB224F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kern w:val="2"/>
                <w:sz w:val="24"/>
                <w:lang w:eastAsia="en-US"/>
                <w14:ligatures w14:val="standardContextual"/>
              </w:rPr>
              <w:tab/>
            </w:r>
            <w:r w:rsidRPr="00CB224F">
              <w:rPr>
                <w:rStyle w:val="Hyperlink"/>
                <w:noProof/>
              </w:rPr>
              <w:t>SARIMA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_Toc186802449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F6E35" w14:textId="159DE9EE" w:rsidR="000A7320" w:rsidRDefault="000A7320">
          <w:pPr>
            <w:pStyle w:val="TOC3"/>
            <w:tabs>
              <w:tab w:val="left" w:pos="960"/>
              <w:tab w:val="right" w:leader="dot" w:pos="9019"/>
            </w:tabs>
            <w:rPr>
              <w:rFonts w:eastAsiaTheme="minorEastAsia"/>
              <w:noProof/>
              <w:kern w:val="2"/>
              <w:sz w:val="24"/>
              <w:lang w:eastAsia="en-US"/>
              <w14:ligatures w14:val="standardContextual"/>
            </w:rPr>
          </w:pPr>
          <w:hyperlink w:anchor="_Toc186802450" w:history="1">
            <w:r w:rsidRPr="00CB224F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kern w:val="2"/>
                <w:sz w:val="24"/>
                <w:lang w:eastAsia="en-US"/>
                <w14:ligatures w14:val="standardContextual"/>
              </w:rPr>
              <w:tab/>
            </w:r>
            <w:r w:rsidRPr="00CB224F">
              <w:rPr>
                <w:rStyle w:val="Hyperlink"/>
                <w:noProof/>
              </w:rPr>
              <w:t>Random Forest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_Toc186802450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39E2D" w14:textId="050AB782" w:rsidR="000A7320" w:rsidRDefault="000A7320">
          <w:pPr>
            <w:pStyle w:val="TOC3"/>
            <w:tabs>
              <w:tab w:val="left" w:pos="960"/>
              <w:tab w:val="right" w:leader="dot" w:pos="9019"/>
            </w:tabs>
            <w:rPr>
              <w:rFonts w:eastAsiaTheme="minorEastAsia"/>
              <w:noProof/>
              <w:kern w:val="2"/>
              <w:sz w:val="24"/>
              <w:lang w:eastAsia="en-US"/>
              <w14:ligatures w14:val="standardContextual"/>
            </w:rPr>
          </w:pPr>
          <w:hyperlink w:anchor="_Toc186802451" w:history="1">
            <w:r w:rsidRPr="00CB224F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kern w:val="2"/>
                <w:sz w:val="24"/>
                <w:lang w:eastAsia="en-US"/>
                <w14:ligatures w14:val="standardContextual"/>
              </w:rPr>
              <w:tab/>
            </w:r>
            <w:r w:rsidRPr="00CB224F">
              <w:rPr>
                <w:rStyle w:val="Hyperlink"/>
                <w:noProof/>
              </w:rPr>
              <w:t>Model performance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_Toc186802451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803A8" w14:textId="591F2716" w:rsidR="000A7320" w:rsidRDefault="000A7320">
          <w:pPr>
            <w:pStyle w:val="TOC1"/>
            <w:tabs>
              <w:tab w:val="left" w:pos="480"/>
              <w:tab w:val="right" w:leader="dot" w:pos="9019"/>
            </w:tabs>
            <w:rPr>
              <w:rFonts w:eastAsiaTheme="minorEastAsia"/>
              <w:noProof/>
              <w:kern w:val="2"/>
              <w:sz w:val="24"/>
              <w:lang w:eastAsia="en-US"/>
              <w14:ligatures w14:val="standardContextual"/>
            </w:rPr>
          </w:pPr>
          <w:hyperlink w:anchor="_Toc186802452" w:history="1">
            <w:r w:rsidRPr="00CB224F">
              <w:rPr>
                <w:rStyle w:val="Hyperlink"/>
                <w:noProof/>
              </w:rPr>
              <w:t>V.</w:t>
            </w:r>
            <w:r>
              <w:rPr>
                <w:rFonts w:eastAsiaTheme="minorEastAsia"/>
                <w:noProof/>
                <w:kern w:val="2"/>
                <w:sz w:val="24"/>
                <w:lang w:eastAsia="en-US"/>
                <w14:ligatures w14:val="standardContextual"/>
              </w:rPr>
              <w:tab/>
            </w:r>
            <w:r w:rsidRPr="00CB224F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_Toc186802452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11FAC" w14:textId="69CC0F86" w:rsidR="000A7320" w:rsidRDefault="000A7320">
          <w:pPr>
            <w:pStyle w:val="TOC1"/>
            <w:tabs>
              <w:tab w:val="left" w:pos="480"/>
              <w:tab w:val="right" w:leader="dot" w:pos="9019"/>
            </w:tabs>
            <w:rPr>
              <w:rFonts w:eastAsiaTheme="minorEastAsia"/>
              <w:noProof/>
              <w:kern w:val="2"/>
              <w:sz w:val="24"/>
              <w:lang w:eastAsia="en-US"/>
              <w14:ligatures w14:val="standardContextual"/>
            </w:rPr>
          </w:pPr>
          <w:hyperlink w:anchor="_Toc186802453" w:history="1">
            <w:r w:rsidRPr="00CB224F">
              <w:rPr>
                <w:rStyle w:val="Hyperlink"/>
                <w:noProof/>
              </w:rPr>
              <w:t>VI.</w:t>
            </w:r>
            <w:r>
              <w:rPr>
                <w:rFonts w:eastAsiaTheme="minorEastAsia"/>
                <w:noProof/>
                <w:kern w:val="2"/>
                <w:sz w:val="24"/>
                <w:lang w:eastAsia="en-US"/>
                <w14:ligatures w14:val="standardContextual"/>
              </w:rPr>
              <w:tab/>
            </w:r>
            <w:r w:rsidRPr="00CB224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_Toc186802453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B57BD" w14:textId="66E8C294" w:rsidR="006F201E" w:rsidRDefault="006F201E">
          <w:r>
            <w:rPr>
              <w:b/>
              <w:bCs/>
              <w:noProof/>
            </w:rPr>
            <w:fldChar w:fldCharType="end"/>
          </w:r>
        </w:p>
      </w:sdtContent>
    </w:sdt>
    <w:p w14:paraId="7125AA77" w14:textId="0A76BFDC" w:rsidR="00ED7FDE" w:rsidRPr="00ED7FDE" w:rsidRDefault="001547B6" w:rsidP="000A7320">
      <w:pPr>
        <w:pStyle w:val="Heading1"/>
        <w:numPr>
          <w:ilvl w:val="0"/>
          <w:numId w:val="0"/>
        </w:numPr>
        <w:ind w:left="720"/>
        <w:jc w:val="center"/>
        <w:rPr>
          <w:rFonts w:eastAsiaTheme="minorHAnsi"/>
        </w:rPr>
      </w:pPr>
      <w:r>
        <w:br w:type="page"/>
      </w:r>
      <w:bookmarkStart w:id="0" w:name="_Toc186802433"/>
      <w:r w:rsidR="00ED7FDE" w:rsidRPr="00ED7FDE">
        <w:rPr>
          <w:rFonts w:eastAsiaTheme="minorHAnsi"/>
        </w:rPr>
        <w:lastRenderedPageBreak/>
        <w:t>Summary</w:t>
      </w:r>
      <w:bookmarkEnd w:id="0"/>
    </w:p>
    <w:p w14:paraId="4D09964F" w14:textId="77777777" w:rsidR="00ED7FDE" w:rsidRPr="00ED7FDE" w:rsidRDefault="00ED7FDE" w:rsidP="00ED7FDE">
      <w:pPr>
        <w:jc w:val="left"/>
        <w:rPr>
          <w:b/>
          <w:bCs/>
        </w:rPr>
      </w:pPr>
      <w:r w:rsidRPr="00ED7FDE">
        <w:rPr>
          <w:b/>
          <w:bCs/>
          <w:u w:val="single"/>
        </w:rPr>
        <w:t>Methodology</w:t>
      </w:r>
      <w:r w:rsidRPr="00ED7FDE">
        <w:rPr>
          <w:b/>
          <w:bCs/>
        </w:rPr>
        <w:t>:</w:t>
      </w:r>
    </w:p>
    <w:p w14:paraId="03D830F1" w14:textId="77777777" w:rsidR="00ED7FDE" w:rsidRPr="00ED7FDE" w:rsidRDefault="00ED7FDE" w:rsidP="00ED7FDE">
      <w:pPr>
        <w:numPr>
          <w:ilvl w:val="0"/>
          <w:numId w:val="39"/>
        </w:numPr>
        <w:jc w:val="left"/>
      </w:pPr>
      <w:r w:rsidRPr="00ED7FDE">
        <w:rPr>
          <w:b/>
          <w:bCs/>
        </w:rPr>
        <w:t>Data Preparation:</w:t>
      </w:r>
    </w:p>
    <w:p w14:paraId="17DA31AB" w14:textId="77777777" w:rsidR="00ED7FDE" w:rsidRPr="00ED7FDE" w:rsidRDefault="00ED7FDE" w:rsidP="00B91124">
      <w:pPr>
        <w:numPr>
          <w:ilvl w:val="1"/>
          <w:numId w:val="39"/>
        </w:numPr>
        <w:spacing w:before="0" w:after="0"/>
      </w:pPr>
      <w:r w:rsidRPr="00ED7FDE">
        <w:t>Electricity consumption and outdoor temperature data recorded every 15 minutes from Jan 1st to Feb 21st, 2010, were used.</w:t>
      </w:r>
    </w:p>
    <w:p w14:paraId="28B035BA" w14:textId="77777777" w:rsidR="00ED7FDE" w:rsidRPr="00ED7FDE" w:rsidRDefault="00ED7FDE" w:rsidP="00B91124">
      <w:pPr>
        <w:numPr>
          <w:ilvl w:val="1"/>
          <w:numId w:val="39"/>
        </w:numPr>
        <w:spacing w:before="0" w:after="0"/>
      </w:pPr>
      <w:r w:rsidRPr="00ED7FDE">
        <w:t>Missing or unusual data points were interpolated.</w:t>
      </w:r>
    </w:p>
    <w:p w14:paraId="0B09FACA" w14:textId="7A4C884F" w:rsidR="00ED7FDE" w:rsidRPr="00ED7FDE" w:rsidRDefault="00ED7FDE" w:rsidP="00B91124">
      <w:pPr>
        <w:numPr>
          <w:ilvl w:val="1"/>
          <w:numId w:val="39"/>
        </w:numPr>
        <w:spacing w:before="0" w:after="0"/>
      </w:pPr>
      <w:r w:rsidRPr="00ED7FDE">
        <w:t xml:space="preserve">Two </w:t>
      </w:r>
      <w:r w:rsidR="00B91124" w:rsidRPr="00ED7FDE">
        <w:t>seasonality’s</w:t>
      </w:r>
      <w:r w:rsidRPr="00ED7FDE">
        <w:t xml:space="preserve"> were analyzed: daily (96 values/day) and weekly (672 values/week).</w:t>
      </w:r>
    </w:p>
    <w:p w14:paraId="18E6BF2C" w14:textId="77777777" w:rsidR="00ED7FDE" w:rsidRPr="00ED7FDE" w:rsidRDefault="00ED7FDE" w:rsidP="00ED7FDE">
      <w:pPr>
        <w:numPr>
          <w:ilvl w:val="0"/>
          <w:numId w:val="39"/>
        </w:numPr>
        <w:jc w:val="left"/>
      </w:pPr>
      <w:r w:rsidRPr="00ED7FDE">
        <w:rPr>
          <w:b/>
          <w:bCs/>
        </w:rPr>
        <w:t>Forecasting Approaches:</w:t>
      </w:r>
    </w:p>
    <w:p w14:paraId="6740BFC4" w14:textId="77777777" w:rsidR="00ED7FDE" w:rsidRPr="00ED7FDE" w:rsidRDefault="00ED7FDE" w:rsidP="00B91124">
      <w:pPr>
        <w:numPr>
          <w:ilvl w:val="1"/>
          <w:numId w:val="39"/>
        </w:numPr>
        <w:spacing w:before="0" w:after="0"/>
      </w:pPr>
      <w:r w:rsidRPr="00ED7FDE">
        <w:rPr>
          <w:b/>
          <w:bCs/>
        </w:rPr>
        <w:t>Without Covariate:</w:t>
      </w:r>
      <w:r w:rsidRPr="00ED7FDE">
        <w:t xml:space="preserve"> Models assumed no external factors influence electricity consumption.</w:t>
      </w:r>
    </w:p>
    <w:p w14:paraId="3A09B8AA" w14:textId="77777777" w:rsidR="00ED7FDE" w:rsidRPr="00ED7FDE" w:rsidRDefault="00ED7FDE" w:rsidP="00B91124">
      <w:pPr>
        <w:numPr>
          <w:ilvl w:val="1"/>
          <w:numId w:val="39"/>
        </w:numPr>
        <w:spacing w:before="0" w:after="0"/>
      </w:pPr>
      <w:r w:rsidRPr="00ED7FDE">
        <w:rPr>
          <w:b/>
          <w:bCs/>
        </w:rPr>
        <w:t>With Covariate:</w:t>
      </w:r>
      <w:r w:rsidRPr="00ED7FDE">
        <w:t xml:space="preserve"> Outdoor temperature included as a covariate to improve model accuracy.</w:t>
      </w:r>
    </w:p>
    <w:p w14:paraId="21FE3245" w14:textId="77777777" w:rsidR="00ED7FDE" w:rsidRPr="00ED7FDE" w:rsidRDefault="00ED7FDE" w:rsidP="00ED7FDE">
      <w:pPr>
        <w:numPr>
          <w:ilvl w:val="0"/>
          <w:numId w:val="39"/>
        </w:numPr>
        <w:jc w:val="left"/>
      </w:pPr>
      <w:r w:rsidRPr="00ED7FDE">
        <w:rPr>
          <w:b/>
          <w:bCs/>
        </w:rPr>
        <w:t>Modeling Techniques:</w:t>
      </w:r>
    </w:p>
    <w:p w14:paraId="2FDB32BF" w14:textId="77777777" w:rsidR="00ED7FDE" w:rsidRPr="00ED7FDE" w:rsidRDefault="00ED7FDE" w:rsidP="00FB139A">
      <w:pPr>
        <w:numPr>
          <w:ilvl w:val="1"/>
          <w:numId w:val="39"/>
        </w:numPr>
        <w:spacing w:before="0" w:after="0"/>
      </w:pPr>
      <w:r w:rsidRPr="00ED7FDE">
        <w:rPr>
          <w:b/>
          <w:bCs/>
        </w:rPr>
        <w:t>SARIMA Models:</w:t>
      </w:r>
      <w:r w:rsidRPr="00ED7FDE">
        <w:t xml:space="preserve"> Multiple configurations tested, evaluated using RMSE, ACF, and PACF.</w:t>
      </w:r>
    </w:p>
    <w:p w14:paraId="07368D47" w14:textId="77777777" w:rsidR="00ED7FDE" w:rsidRPr="00ED7FDE" w:rsidRDefault="00ED7FDE" w:rsidP="00FB139A">
      <w:pPr>
        <w:numPr>
          <w:ilvl w:val="1"/>
          <w:numId w:val="39"/>
        </w:numPr>
        <w:spacing w:before="0" w:after="0"/>
      </w:pPr>
      <w:r w:rsidRPr="00ED7FDE">
        <w:rPr>
          <w:b/>
          <w:bCs/>
        </w:rPr>
        <w:t>Machine Learning Models:</w:t>
      </w:r>
      <w:r w:rsidRPr="00ED7FDE">
        <w:t xml:space="preserve"> Random Forest, </w:t>
      </w:r>
      <w:proofErr w:type="spellStart"/>
      <w:r w:rsidRPr="00ED7FDE">
        <w:t>NNetAR</w:t>
      </w:r>
      <w:proofErr w:type="spellEnd"/>
      <w:r w:rsidRPr="00ED7FDE">
        <w:t xml:space="preserve">, </w:t>
      </w:r>
      <w:proofErr w:type="spellStart"/>
      <w:r w:rsidRPr="00ED7FDE">
        <w:t>XGBoost</w:t>
      </w:r>
      <w:proofErr w:type="spellEnd"/>
      <w:r w:rsidRPr="00ED7FDE">
        <w:t>, and Partial Least Squares (PLS) regression.</w:t>
      </w:r>
    </w:p>
    <w:p w14:paraId="52D67FA2" w14:textId="77777777" w:rsidR="00ED7FDE" w:rsidRPr="00ED7FDE" w:rsidRDefault="00ED7FDE" w:rsidP="00FB139A">
      <w:pPr>
        <w:numPr>
          <w:ilvl w:val="1"/>
          <w:numId w:val="39"/>
        </w:numPr>
        <w:spacing w:before="0" w:after="0"/>
      </w:pPr>
      <w:r w:rsidRPr="00ED7FDE">
        <w:t>Cross-validation used selectively due to computational intensity.</w:t>
      </w:r>
    </w:p>
    <w:p w14:paraId="09EB5574" w14:textId="77777777" w:rsidR="00ED7FDE" w:rsidRPr="00ED7FDE" w:rsidRDefault="00ED7FDE" w:rsidP="00ED7FDE">
      <w:pPr>
        <w:numPr>
          <w:ilvl w:val="0"/>
          <w:numId w:val="39"/>
        </w:numPr>
        <w:jc w:val="left"/>
      </w:pPr>
      <w:r w:rsidRPr="00ED7FDE">
        <w:rPr>
          <w:b/>
          <w:bCs/>
        </w:rPr>
        <w:t>Performance Metrics:</w:t>
      </w:r>
    </w:p>
    <w:p w14:paraId="2439F053" w14:textId="6496F7EF" w:rsidR="00ED7FDE" w:rsidRPr="00ED7FDE" w:rsidRDefault="00ED7FDE" w:rsidP="00576CAD">
      <w:pPr>
        <w:numPr>
          <w:ilvl w:val="1"/>
          <w:numId w:val="39"/>
        </w:numPr>
        <w:spacing w:before="0" w:after="0"/>
        <w:jc w:val="left"/>
      </w:pPr>
      <w:r w:rsidRPr="00ED7FDE">
        <w:t>Evaluated using RMSE on training, testing, and cross-validation</w:t>
      </w:r>
      <w:r w:rsidR="00CC7871">
        <w:t xml:space="preserve"> (when available)</w:t>
      </w:r>
      <w:r w:rsidRPr="00ED7FDE">
        <w:t>.</w:t>
      </w:r>
    </w:p>
    <w:p w14:paraId="5DC567EF" w14:textId="77777777" w:rsidR="00ED7FDE" w:rsidRPr="00ED7FDE" w:rsidRDefault="00ED7FDE" w:rsidP="00576CAD">
      <w:pPr>
        <w:numPr>
          <w:ilvl w:val="1"/>
          <w:numId w:val="39"/>
        </w:numPr>
        <w:spacing w:before="0" w:after="0"/>
        <w:jc w:val="left"/>
      </w:pPr>
      <w:r w:rsidRPr="00ED7FDE">
        <w:t>Residuals were checked for white noise properties.</w:t>
      </w:r>
    </w:p>
    <w:p w14:paraId="7931161C" w14:textId="77777777" w:rsidR="00ED7FDE" w:rsidRPr="00ED7FDE" w:rsidRDefault="00ED7FDE" w:rsidP="00ED7FDE">
      <w:pPr>
        <w:jc w:val="left"/>
        <w:rPr>
          <w:b/>
          <w:bCs/>
        </w:rPr>
      </w:pPr>
      <w:r w:rsidRPr="00ED7FDE">
        <w:rPr>
          <w:b/>
          <w:bCs/>
          <w:u w:val="single"/>
        </w:rPr>
        <w:t>Results</w:t>
      </w:r>
      <w:r w:rsidRPr="00ED7FDE">
        <w:rPr>
          <w:b/>
          <w:bCs/>
        </w:rPr>
        <w:t>:</w:t>
      </w:r>
    </w:p>
    <w:p w14:paraId="6B2A2BA7" w14:textId="77777777" w:rsidR="00ED7FDE" w:rsidRPr="00ED7FDE" w:rsidRDefault="00ED7FDE" w:rsidP="00ED7FDE">
      <w:pPr>
        <w:numPr>
          <w:ilvl w:val="0"/>
          <w:numId w:val="40"/>
        </w:numPr>
        <w:jc w:val="left"/>
      </w:pPr>
      <w:r w:rsidRPr="00ED7FDE">
        <w:rPr>
          <w:b/>
          <w:bCs/>
        </w:rPr>
        <w:t>Models Without Covariates (Daily Seasonality):</w:t>
      </w:r>
    </w:p>
    <w:p w14:paraId="4BD98CB2" w14:textId="77777777" w:rsidR="00ED7FDE" w:rsidRPr="00ED7FDE" w:rsidRDefault="00ED7FDE" w:rsidP="00576CAD">
      <w:pPr>
        <w:numPr>
          <w:ilvl w:val="1"/>
          <w:numId w:val="40"/>
        </w:numPr>
        <w:spacing w:before="0" w:after="0"/>
        <w:jc w:val="left"/>
      </w:pPr>
      <w:r w:rsidRPr="00ED7FDE">
        <w:rPr>
          <w:b/>
          <w:bCs/>
        </w:rPr>
        <w:t>Best Model:</w:t>
      </w:r>
      <w:r w:rsidRPr="00ED7FDE">
        <w:t xml:space="preserve"> ARIMA(5,0,0)(0,1,0)[96] achieved lowest testing RMSE (5.9).</w:t>
      </w:r>
    </w:p>
    <w:p w14:paraId="73F75936" w14:textId="77777777" w:rsidR="00ED7FDE" w:rsidRPr="00ED7FDE" w:rsidRDefault="00ED7FDE" w:rsidP="00576CAD">
      <w:pPr>
        <w:numPr>
          <w:ilvl w:val="1"/>
          <w:numId w:val="40"/>
        </w:numPr>
        <w:spacing w:before="0" w:after="0"/>
        <w:jc w:val="left"/>
      </w:pPr>
      <w:r w:rsidRPr="00ED7FDE">
        <w:t xml:space="preserve">Machine Learning models like Random Forest performed reasonably well but overfitting issues were observed with </w:t>
      </w:r>
      <w:proofErr w:type="spellStart"/>
      <w:r w:rsidRPr="00ED7FDE">
        <w:t>XGBoost</w:t>
      </w:r>
      <w:proofErr w:type="spellEnd"/>
      <w:r w:rsidRPr="00ED7FDE">
        <w:t>.</w:t>
      </w:r>
    </w:p>
    <w:p w14:paraId="280222D6" w14:textId="77777777" w:rsidR="00112AFF" w:rsidRDefault="00112AFF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73265092" w14:textId="0A422E98" w:rsidR="00ED7FDE" w:rsidRPr="00ED7FDE" w:rsidRDefault="00ED7FDE" w:rsidP="00ED7FDE">
      <w:pPr>
        <w:numPr>
          <w:ilvl w:val="0"/>
          <w:numId w:val="40"/>
        </w:numPr>
        <w:jc w:val="left"/>
      </w:pPr>
      <w:r w:rsidRPr="00ED7FDE">
        <w:rPr>
          <w:b/>
          <w:bCs/>
        </w:rPr>
        <w:lastRenderedPageBreak/>
        <w:t>Models Without Covariates (Weekly Seasonality):</w:t>
      </w:r>
    </w:p>
    <w:p w14:paraId="1FEDD6DE" w14:textId="77777777" w:rsidR="00ED7FDE" w:rsidRPr="00ED7FDE" w:rsidRDefault="00ED7FDE" w:rsidP="00576CAD">
      <w:pPr>
        <w:numPr>
          <w:ilvl w:val="1"/>
          <w:numId w:val="40"/>
        </w:numPr>
        <w:spacing w:before="0" w:after="0"/>
        <w:jc w:val="left"/>
      </w:pPr>
      <w:r w:rsidRPr="00ED7FDE">
        <w:t>Weekly models performed worse compared to daily models.</w:t>
      </w:r>
    </w:p>
    <w:p w14:paraId="0258D6CC" w14:textId="4DB91514" w:rsidR="00ED7FDE" w:rsidRPr="00ED7FDE" w:rsidRDefault="00ED7FDE" w:rsidP="00576CAD">
      <w:pPr>
        <w:numPr>
          <w:ilvl w:val="1"/>
          <w:numId w:val="40"/>
        </w:numPr>
        <w:spacing w:before="0" w:after="0"/>
        <w:jc w:val="left"/>
      </w:pPr>
      <w:r w:rsidRPr="00ED7FDE">
        <w:t>Training</w:t>
      </w:r>
      <w:r w:rsidR="00762086">
        <w:t xml:space="preserve"> vs. testing</w:t>
      </w:r>
      <w:r w:rsidRPr="00ED7FDE">
        <w:t xml:space="preserve"> RMSEs indicated overfitting, with testing RMSE higher than daily models.</w:t>
      </w:r>
    </w:p>
    <w:p w14:paraId="253502EA" w14:textId="77777777" w:rsidR="00ED7FDE" w:rsidRPr="00ED7FDE" w:rsidRDefault="00ED7FDE" w:rsidP="00ED7FDE">
      <w:pPr>
        <w:numPr>
          <w:ilvl w:val="0"/>
          <w:numId w:val="40"/>
        </w:numPr>
        <w:jc w:val="left"/>
      </w:pPr>
      <w:r w:rsidRPr="00ED7FDE">
        <w:rPr>
          <w:b/>
          <w:bCs/>
        </w:rPr>
        <w:t>Models With Covariates (Daily Seasonality):</w:t>
      </w:r>
    </w:p>
    <w:p w14:paraId="7DBD8454" w14:textId="77777777" w:rsidR="00ED7FDE" w:rsidRPr="00ED7FDE" w:rsidRDefault="00ED7FDE" w:rsidP="00576CAD">
      <w:pPr>
        <w:numPr>
          <w:ilvl w:val="1"/>
          <w:numId w:val="40"/>
        </w:numPr>
        <w:spacing w:before="0" w:after="0"/>
        <w:jc w:val="left"/>
      </w:pPr>
      <w:r w:rsidRPr="00ED7FDE">
        <w:rPr>
          <w:b/>
          <w:bCs/>
        </w:rPr>
        <w:t>Best Model:</w:t>
      </w:r>
      <w:r w:rsidRPr="00ED7FDE">
        <w:t xml:space="preserve"> ARIMA(5,0,0)(0,1,0)[96] with outdoor temperature as a covariate achieved the same RMSE (5.9) as without covariate.</w:t>
      </w:r>
    </w:p>
    <w:p w14:paraId="6A8A79A2" w14:textId="77777777" w:rsidR="00ED7FDE" w:rsidRPr="00ED7FDE" w:rsidRDefault="00ED7FDE" w:rsidP="00576CAD">
      <w:pPr>
        <w:numPr>
          <w:ilvl w:val="1"/>
          <w:numId w:val="40"/>
        </w:numPr>
        <w:spacing w:before="0" w:after="0"/>
        <w:jc w:val="left"/>
      </w:pPr>
      <w:r w:rsidRPr="00ED7FDE">
        <w:t>Random Forest also performed well but failed to produce white noise residuals.</w:t>
      </w:r>
    </w:p>
    <w:p w14:paraId="5D692413" w14:textId="77777777" w:rsidR="00ED7FDE" w:rsidRPr="00ED7FDE" w:rsidRDefault="00ED7FDE" w:rsidP="00ED7FDE">
      <w:pPr>
        <w:numPr>
          <w:ilvl w:val="0"/>
          <w:numId w:val="40"/>
        </w:numPr>
        <w:jc w:val="left"/>
      </w:pPr>
      <w:r w:rsidRPr="00ED7FDE">
        <w:rPr>
          <w:b/>
          <w:bCs/>
        </w:rPr>
        <w:t>Insights:</w:t>
      </w:r>
    </w:p>
    <w:p w14:paraId="2599E025" w14:textId="77777777" w:rsidR="00ED7FDE" w:rsidRPr="00ED7FDE" w:rsidRDefault="00ED7FDE" w:rsidP="00576CAD">
      <w:pPr>
        <w:numPr>
          <w:ilvl w:val="1"/>
          <w:numId w:val="40"/>
        </w:numPr>
        <w:spacing w:before="0" w:after="0"/>
        <w:jc w:val="left"/>
      </w:pPr>
      <w:r w:rsidRPr="00ED7FDE">
        <w:t>Including outdoor temperature as a covariate did not significantly improve accuracy, indicating electricity consumption's limited sensitivity to temperature.</w:t>
      </w:r>
    </w:p>
    <w:p w14:paraId="1B38ACDB" w14:textId="2D8BEF71" w:rsidR="00ED7FDE" w:rsidRPr="00ED7FDE" w:rsidRDefault="00ED7FDE" w:rsidP="00576CAD">
      <w:pPr>
        <w:numPr>
          <w:ilvl w:val="1"/>
          <w:numId w:val="40"/>
        </w:numPr>
        <w:spacing w:before="0" w:after="0"/>
        <w:jc w:val="left"/>
      </w:pPr>
      <w:r w:rsidRPr="00ED7FDE">
        <w:t xml:space="preserve">Residual analysis suggested room for improvement in capturing underlying </w:t>
      </w:r>
      <w:r w:rsidR="00005F6E">
        <w:t xml:space="preserve">time series </w:t>
      </w:r>
      <w:r w:rsidR="0003469A">
        <w:t>information</w:t>
      </w:r>
      <w:r w:rsidRPr="00ED7FDE">
        <w:t>.</w:t>
      </w:r>
    </w:p>
    <w:p w14:paraId="684C16FC" w14:textId="77777777" w:rsidR="00ED7FDE" w:rsidRPr="00ED7FDE" w:rsidRDefault="00ED7FDE" w:rsidP="00ED7FDE">
      <w:pPr>
        <w:numPr>
          <w:ilvl w:val="0"/>
          <w:numId w:val="40"/>
        </w:numPr>
        <w:jc w:val="left"/>
      </w:pPr>
      <w:r w:rsidRPr="00ED7FDE">
        <w:rPr>
          <w:b/>
          <w:bCs/>
        </w:rPr>
        <w:t>Conclusion:</w:t>
      </w:r>
    </w:p>
    <w:p w14:paraId="4A1AC20C" w14:textId="77777777" w:rsidR="00ED7FDE" w:rsidRPr="00ED7FDE" w:rsidRDefault="00ED7FDE" w:rsidP="00576CAD">
      <w:pPr>
        <w:numPr>
          <w:ilvl w:val="1"/>
          <w:numId w:val="40"/>
        </w:numPr>
        <w:spacing w:before="0" w:after="0"/>
        <w:jc w:val="left"/>
      </w:pPr>
      <w:r w:rsidRPr="00ED7FDE">
        <w:t>ARIMA(5,0,0)(0,1,0)[96] was the best-performing model overall.</w:t>
      </w:r>
    </w:p>
    <w:p w14:paraId="7F9333E7" w14:textId="39FAAD8C" w:rsidR="00ED7FDE" w:rsidRPr="00ED7FDE" w:rsidRDefault="00ED7FDE" w:rsidP="00576CAD">
      <w:pPr>
        <w:numPr>
          <w:ilvl w:val="1"/>
          <w:numId w:val="40"/>
        </w:numPr>
        <w:spacing w:before="0" w:after="0"/>
        <w:jc w:val="left"/>
      </w:pPr>
      <w:r w:rsidRPr="00ED7FDE">
        <w:t>Random Forest served as a viable alternative</w:t>
      </w:r>
      <w:r w:rsidR="00005F6E">
        <w:t xml:space="preserve">, </w:t>
      </w:r>
      <w:r w:rsidR="006F1FB8" w:rsidRPr="00ED7FDE">
        <w:t>showing</w:t>
      </w:r>
      <w:r w:rsidRPr="00ED7FDE">
        <w:t xml:space="preserve"> smoother predictions.</w:t>
      </w:r>
    </w:p>
    <w:p w14:paraId="4D3B1430" w14:textId="5355C164" w:rsidR="00ED7FDE" w:rsidRPr="00ED7FDE" w:rsidRDefault="00ED7FDE" w:rsidP="00576CAD">
      <w:pPr>
        <w:numPr>
          <w:ilvl w:val="1"/>
          <w:numId w:val="40"/>
        </w:numPr>
        <w:spacing w:before="0" w:after="0"/>
        <w:jc w:val="left"/>
      </w:pPr>
      <w:r w:rsidRPr="00ED7FDE">
        <w:t xml:space="preserve">Forecasts demonstrated strong alignment with observed </w:t>
      </w:r>
      <w:r w:rsidR="006F1FB8">
        <w:t xml:space="preserve">past days </w:t>
      </w:r>
      <w:r w:rsidRPr="00ED7FDE">
        <w:t>patterns despite residual limitations.</w:t>
      </w:r>
    </w:p>
    <w:p w14:paraId="49117E8D" w14:textId="6E82453C" w:rsidR="00181D61" w:rsidRDefault="00181D61">
      <w:pPr>
        <w:jc w:val="left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52"/>
          <w:szCs w:val="32"/>
        </w:rPr>
      </w:pPr>
    </w:p>
    <w:p w14:paraId="1DEC5A2F" w14:textId="77777777" w:rsidR="00FB139A" w:rsidRDefault="00FB139A">
      <w:pPr>
        <w:jc w:val="left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52"/>
          <w:szCs w:val="32"/>
        </w:rPr>
      </w:pPr>
      <w:r>
        <w:br w:type="page"/>
      </w:r>
    </w:p>
    <w:p w14:paraId="79B442CB" w14:textId="20CE1AF1" w:rsidR="00DE0D74" w:rsidRDefault="00DE0D74" w:rsidP="00DE0D74">
      <w:pPr>
        <w:pStyle w:val="Heading1"/>
      </w:pPr>
      <w:bookmarkStart w:id="1" w:name="_Toc186802434"/>
      <w:r>
        <w:lastRenderedPageBreak/>
        <w:t>Assignment</w:t>
      </w:r>
      <w:bookmarkEnd w:id="1"/>
    </w:p>
    <w:p w14:paraId="17683D32" w14:textId="754E2554" w:rsidR="00F77F81" w:rsidRDefault="00783CB0" w:rsidP="00783CB0">
      <w:r>
        <w:t>A file</w:t>
      </w:r>
      <w:r w:rsidR="002A2E21">
        <w:t xml:space="preserve">, </w:t>
      </w:r>
      <w:r w:rsidR="00A93B63" w:rsidRPr="00A93B63">
        <w:t>2023-11-Elec-train.xlsx</w:t>
      </w:r>
      <w:r w:rsidR="002A2E21">
        <w:t xml:space="preserve">, </w:t>
      </w:r>
      <w:r w:rsidR="00A93B63">
        <w:t xml:space="preserve">is provided </w:t>
      </w:r>
      <w:r w:rsidR="006473B4">
        <w:t>containing the electricity consumption of a building as well as outdoor temperature</w:t>
      </w:r>
      <w:r w:rsidR="00F77F81">
        <w:t xml:space="preserve">: </w:t>
      </w:r>
    </w:p>
    <w:p w14:paraId="4E4AB77B" w14:textId="1DB5AB01" w:rsidR="00102A7A" w:rsidRDefault="006473B4" w:rsidP="00F77F81">
      <w:pPr>
        <w:pStyle w:val="ListParagraph"/>
        <w:numPr>
          <w:ilvl w:val="0"/>
          <w:numId w:val="34"/>
        </w:numPr>
      </w:pPr>
      <w:r>
        <w:t xml:space="preserve">The </w:t>
      </w:r>
      <w:r w:rsidR="00F77F81">
        <w:t xml:space="preserve">electricity consumption </w:t>
      </w:r>
      <w:r>
        <w:t xml:space="preserve">values are recorded every 15 min </w:t>
      </w:r>
      <w:r w:rsidR="00612790">
        <w:t xml:space="preserve">from </w:t>
      </w:r>
      <w:r w:rsidR="00C13D4B">
        <w:t>1</w:t>
      </w:r>
      <w:r w:rsidR="00FA3209">
        <w:t>h</w:t>
      </w:r>
      <w:r w:rsidR="00C13D4B">
        <w:t>15</w:t>
      </w:r>
      <w:r w:rsidR="00FA3209">
        <w:t xml:space="preserve"> </w:t>
      </w:r>
      <w:r w:rsidR="00C13D4B">
        <w:t xml:space="preserve">on </w:t>
      </w:r>
      <w:r w:rsidR="00612790">
        <w:t>Jan 1</w:t>
      </w:r>
      <w:r w:rsidR="00612790" w:rsidRPr="00F77F81">
        <w:rPr>
          <w:vertAlign w:val="superscript"/>
        </w:rPr>
        <w:t>st</w:t>
      </w:r>
      <w:r w:rsidR="0069665C">
        <w:t xml:space="preserve"> </w:t>
      </w:r>
      <w:r w:rsidR="00612790">
        <w:t xml:space="preserve">to </w:t>
      </w:r>
      <w:r w:rsidR="00FA3209">
        <w:t xml:space="preserve">23h45 on </w:t>
      </w:r>
      <w:r w:rsidR="00612790">
        <w:t xml:space="preserve">Feb </w:t>
      </w:r>
      <w:r w:rsidR="00BC222B">
        <w:t>20</w:t>
      </w:r>
      <w:r w:rsidR="00BC222B" w:rsidRPr="00BC222B">
        <w:rPr>
          <w:vertAlign w:val="superscript"/>
        </w:rPr>
        <w:t>th</w:t>
      </w:r>
      <w:r w:rsidR="00102A7A">
        <w:t>, 2010</w:t>
      </w:r>
      <w:r w:rsidR="00FA3209">
        <w:t xml:space="preserve">. </w:t>
      </w:r>
    </w:p>
    <w:p w14:paraId="0F614491" w14:textId="5D6DF4F1" w:rsidR="00BC222B" w:rsidRDefault="00BC222B" w:rsidP="00F77F81">
      <w:pPr>
        <w:pStyle w:val="ListParagraph"/>
        <w:numPr>
          <w:ilvl w:val="0"/>
          <w:numId w:val="34"/>
        </w:numPr>
      </w:pPr>
      <w:r>
        <w:t xml:space="preserve">The </w:t>
      </w:r>
      <w:r w:rsidR="00584E3E">
        <w:t>outdoor temperature values are recorded every 15 min from 1h15 on Jan 1</w:t>
      </w:r>
      <w:r w:rsidR="00584E3E" w:rsidRPr="00F77F81">
        <w:rPr>
          <w:vertAlign w:val="superscript"/>
        </w:rPr>
        <w:t>st</w:t>
      </w:r>
      <w:r w:rsidR="00584E3E">
        <w:t xml:space="preserve"> to 23h45 on Feb 21</w:t>
      </w:r>
      <w:r w:rsidR="00584E3E" w:rsidRPr="00584E3E">
        <w:rPr>
          <w:vertAlign w:val="superscript"/>
        </w:rPr>
        <w:t>st</w:t>
      </w:r>
      <w:r w:rsidR="00584E3E">
        <w:t>, 2010.</w:t>
      </w:r>
    </w:p>
    <w:p w14:paraId="62856540" w14:textId="1D1CCECC" w:rsidR="00783CB0" w:rsidRDefault="00FA3209" w:rsidP="00102A7A">
      <w:r>
        <w:t xml:space="preserve">Our goal is to forecast the </w:t>
      </w:r>
      <w:r w:rsidR="0091041E">
        <w:t xml:space="preserve">electricity consumption for </w:t>
      </w:r>
      <w:r w:rsidR="008071B1">
        <w:t>Feb 21</w:t>
      </w:r>
      <w:r w:rsidR="008071B1" w:rsidRPr="008071B1">
        <w:rPr>
          <w:vertAlign w:val="superscript"/>
        </w:rPr>
        <w:t>st</w:t>
      </w:r>
      <w:r w:rsidR="008071B1">
        <w:t xml:space="preserve">, </w:t>
      </w:r>
      <w:r w:rsidR="00806499">
        <w:t>2010,</w:t>
      </w:r>
      <w:r w:rsidR="001857A9">
        <w:t xml:space="preserve"> with </w:t>
      </w:r>
      <w:r w:rsidR="000A769C">
        <w:t>2 approaches:</w:t>
      </w:r>
    </w:p>
    <w:p w14:paraId="1805A0EA" w14:textId="2C5C9B72" w:rsidR="000A769C" w:rsidRDefault="000A769C" w:rsidP="000A769C">
      <w:pPr>
        <w:pStyle w:val="ListParagraph"/>
        <w:numPr>
          <w:ilvl w:val="0"/>
          <w:numId w:val="35"/>
        </w:numPr>
      </w:pPr>
      <w:r>
        <w:t xml:space="preserve">Forecast </w:t>
      </w:r>
      <w:r w:rsidR="008C53EB">
        <w:t xml:space="preserve">without using outdoor </w:t>
      </w:r>
      <w:r w:rsidR="00FD3523">
        <w:t>temperature.</w:t>
      </w:r>
    </w:p>
    <w:p w14:paraId="1D177D36" w14:textId="1D34ACA3" w:rsidR="008C53EB" w:rsidRDefault="008C53EB" w:rsidP="000A769C">
      <w:pPr>
        <w:pStyle w:val="ListParagraph"/>
        <w:numPr>
          <w:ilvl w:val="0"/>
          <w:numId w:val="35"/>
        </w:numPr>
      </w:pPr>
      <w:r>
        <w:t>Forecast using the  outdoor temperature as a covariate.</w:t>
      </w:r>
    </w:p>
    <w:p w14:paraId="2A7520F7" w14:textId="000FB9D8" w:rsidR="00EB5C16" w:rsidRPr="004A2F51" w:rsidRDefault="001B7165" w:rsidP="004A2F51">
      <w:r>
        <w:t>Both forecasts are returned in</w:t>
      </w:r>
      <w:r w:rsidR="009B06A5">
        <w:t xml:space="preserve"> a file named</w:t>
      </w:r>
      <w:r>
        <w:t xml:space="preserve"> </w:t>
      </w:r>
      <w:r w:rsidR="009037DB" w:rsidRPr="009037DB">
        <w:rPr>
          <w:rStyle w:val="Emphasis"/>
        </w:rPr>
        <w:t>‘SamdGuizani.xlsx’</w:t>
      </w:r>
      <w:r w:rsidR="00672734" w:rsidRPr="003974B1">
        <w:t xml:space="preserve"> (containing 2 columns</w:t>
      </w:r>
      <w:r w:rsidR="005D419C">
        <w:t xml:space="preserve"> </w:t>
      </w:r>
      <w:r w:rsidR="005D419C" w:rsidRPr="003974B1">
        <w:t>of 96 rows</w:t>
      </w:r>
      <w:r w:rsidR="00A303B6">
        <w:t>,</w:t>
      </w:r>
      <w:r w:rsidR="005D419C" w:rsidRPr="003974B1">
        <w:t xml:space="preserve"> </w:t>
      </w:r>
      <w:r w:rsidR="003974B1" w:rsidRPr="003974B1">
        <w:t>with no headers</w:t>
      </w:r>
      <w:r w:rsidR="00672734" w:rsidRPr="003974B1">
        <w:t>)</w:t>
      </w:r>
      <w:r w:rsidR="009B06A5">
        <w:t>.</w:t>
      </w:r>
      <w:r w:rsidR="00BA78C4">
        <w:t xml:space="preserve"> The R script is also provided as </w:t>
      </w:r>
      <w:r w:rsidR="009372C7">
        <w:t xml:space="preserve">a notebook file </w:t>
      </w:r>
      <w:r w:rsidR="009372C7" w:rsidRPr="00A55E55">
        <w:rPr>
          <w:rStyle w:val="Emphasis"/>
        </w:rPr>
        <w:t>‘</w:t>
      </w:r>
      <w:proofErr w:type="spellStart"/>
      <w:r w:rsidR="009372C7" w:rsidRPr="00A55E55">
        <w:rPr>
          <w:rStyle w:val="Emphasis"/>
        </w:rPr>
        <w:t>DSTI_Time</w:t>
      </w:r>
      <w:proofErr w:type="spellEnd"/>
      <w:r w:rsidR="009372C7" w:rsidRPr="00A55E55">
        <w:rPr>
          <w:rStyle w:val="Emphasis"/>
        </w:rPr>
        <w:t xml:space="preserve"> Series </w:t>
      </w:r>
      <w:proofErr w:type="spellStart"/>
      <w:r w:rsidR="009372C7" w:rsidRPr="00A55E55">
        <w:rPr>
          <w:rStyle w:val="Emphasis"/>
        </w:rPr>
        <w:t>Exam_Samd</w:t>
      </w:r>
      <w:proofErr w:type="spellEnd"/>
      <w:r w:rsidR="009372C7" w:rsidRPr="00A55E55">
        <w:rPr>
          <w:rStyle w:val="Emphasis"/>
        </w:rPr>
        <w:t xml:space="preserve"> </w:t>
      </w:r>
      <w:proofErr w:type="spellStart"/>
      <w:r w:rsidR="009372C7" w:rsidRPr="00A55E55">
        <w:rPr>
          <w:rStyle w:val="Emphasis"/>
        </w:rPr>
        <w:t>Guizani.Rmd</w:t>
      </w:r>
      <w:proofErr w:type="spellEnd"/>
      <w:r w:rsidR="009372C7" w:rsidRPr="00A55E55">
        <w:rPr>
          <w:rStyle w:val="Emphasis"/>
        </w:rPr>
        <w:t>’</w:t>
      </w:r>
      <w:r w:rsidR="009372C7">
        <w:t xml:space="preserve"> as well as </w:t>
      </w:r>
      <w:r w:rsidR="00471BD5">
        <w:t>a pdf version including the executed script outputs.</w:t>
      </w:r>
    </w:p>
    <w:p w14:paraId="5AC41AEC" w14:textId="77777777" w:rsidR="004A2F51" w:rsidRDefault="004A2F51">
      <w:pPr>
        <w:jc w:val="left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64"/>
          <w:szCs w:val="32"/>
        </w:rPr>
      </w:pPr>
      <w:r>
        <w:br w:type="page"/>
      </w:r>
    </w:p>
    <w:p w14:paraId="7CBDDD49" w14:textId="76594BF6" w:rsidR="0086729D" w:rsidRDefault="00892237" w:rsidP="00892237">
      <w:pPr>
        <w:pStyle w:val="Heading1"/>
      </w:pPr>
      <w:bookmarkStart w:id="2" w:name="_Toc186802435"/>
      <w:r>
        <w:lastRenderedPageBreak/>
        <w:t>Data exploration and pre-processing</w:t>
      </w:r>
      <w:bookmarkEnd w:id="2"/>
    </w:p>
    <w:p w14:paraId="7AA19AD8" w14:textId="058C0BAC" w:rsidR="00D324CF" w:rsidRDefault="002B447A" w:rsidP="00D324CF">
      <w:r>
        <w:t xml:space="preserve">Plotting the electricity </w:t>
      </w:r>
      <w:r w:rsidR="00A94883">
        <w:t>time series</w:t>
      </w:r>
      <w:r w:rsidR="003614A7">
        <w:t xml:space="preserve"> (</w:t>
      </w:r>
      <w:r w:rsidR="00F36D05">
        <w:fldChar w:fldCharType="begin"/>
      </w:r>
      <w:r w:rsidR="00F36D05">
        <w:instrText xml:space="preserve"> REF _Ref186647354 \h </w:instrText>
      </w:r>
      <w:r w:rsidR="00F36D05">
        <w:fldChar w:fldCharType="separate"/>
      </w:r>
      <w:r w:rsidR="00F36D05">
        <w:t xml:space="preserve">Figure </w:t>
      </w:r>
      <w:r w:rsidR="00F36D05">
        <w:rPr>
          <w:noProof/>
        </w:rPr>
        <w:t>1</w:t>
      </w:r>
      <w:r w:rsidR="00F36D05">
        <w:fldChar w:fldCharType="end"/>
      </w:r>
      <w:r w:rsidR="003614A7">
        <w:t>)</w:t>
      </w:r>
      <w:r w:rsidR="00A94883">
        <w:t>, a seasonal pattern can be observed</w:t>
      </w:r>
      <w:r w:rsidR="000E7C00">
        <w:t>.</w:t>
      </w:r>
      <w:r w:rsidR="00047DD6">
        <w:t xml:space="preserve"> The variance </w:t>
      </w:r>
      <w:r w:rsidR="00B853BB">
        <w:t xml:space="preserve">seems constant over the </w:t>
      </w:r>
      <w:r w:rsidR="004A2F51">
        <w:t xml:space="preserve">entire </w:t>
      </w:r>
      <w:r w:rsidR="00F02CCB">
        <w:t>time series duration</w:t>
      </w:r>
      <w:r w:rsidR="00B853BB">
        <w:t xml:space="preserve">. On day 49, </w:t>
      </w:r>
      <w:r w:rsidR="00F02CCB">
        <w:t>a few</w:t>
      </w:r>
      <w:r w:rsidR="00B853BB">
        <w:t xml:space="preserve"> data points </w:t>
      </w:r>
      <w:r w:rsidR="00E4680C">
        <w:t xml:space="preserve">show a power consumption equal to 0. </w:t>
      </w:r>
      <w:r w:rsidR="008C7DEB">
        <w:t xml:space="preserve">In </w:t>
      </w:r>
      <w:r w:rsidR="008118A1">
        <w:t>the absence</w:t>
      </w:r>
      <w:r w:rsidR="008C7DEB">
        <w:t xml:space="preserve"> of any </w:t>
      </w:r>
      <w:r w:rsidR="007C6740">
        <w:t xml:space="preserve">guidance, </w:t>
      </w:r>
      <w:r w:rsidR="000E75BA">
        <w:t xml:space="preserve">it was assumed that </w:t>
      </w:r>
      <w:r w:rsidR="00646D88">
        <w:t xml:space="preserve">these </w:t>
      </w:r>
      <w:r w:rsidR="007C6740">
        <w:t xml:space="preserve">records </w:t>
      </w:r>
      <w:r w:rsidR="00646D88">
        <w:t xml:space="preserve">are unusual </w:t>
      </w:r>
      <w:r w:rsidR="007C6740">
        <w:t xml:space="preserve">and </w:t>
      </w:r>
      <w:r w:rsidR="008118A1">
        <w:t xml:space="preserve">likely </w:t>
      </w:r>
      <w:r w:rsidR="00646D88">
        <w:t>due to a special event (</w:t>
      </w:r>
      <w:r w:rsidR="005E3D38">
        <w:t>e.g.,</w:t>
      </w:r>
      <w:r w:rsidR="00646D88">
        <w:t xml:space="preserve"> power shut down?)</w:t>
      </w:r>
      <w:r w:rsidR="008118A1">
        <w:t xml:space="preserve">. </w:t>
      </w:r>
      <w:r w:rsidR="000E75BA">
        <w:t>T</w:t>
      </w:r>
      <w:r w:rsidR="00646D88">
        <w:t>herefore</w:t>
      </w:r>
      <w:r w:rsidR="000E75BA">
        <w:t>,</w:t>
      </w:r>
      <w:r w:rsidR="00646D88">
        <w:t xml:space="preserve"> </w:t>
      </w:r>
      <w:r w:rsidR="000E75BA">
        <w:t xml:space="preserve">they were </w:t>
      </w:r>
      <w:r w:rsidR="008C7DEB">
        <w:t xml:space="preserve">replaced </w:t>
      </w:r>
      <w:r w:rsidR="008814E6">
        <w:t>with</w:t>
      </w:r>
      <w:r w:rsidR="008C7DEB">
        <w:t xml:space="preserve"> estimates </w:t>
      </w:r>
      <w:r w:rsidR="005D799E">
        <w:t xml:space="preserve">using </w:t>
      </w:r>
      <w:r w:rsidR="009C7130">
        <w:t>linear</w:t>
      </w:r>
      <w:r w:rsidR="005D799E">
        <w:t xml:space="preserve"> </w:t>
      </w:r>
      <w:r w:rsidR="008C7DEB">
        <w:t>interpolation</w:t>
      </w:r>
      <w:r w:rsidR="009C7130">
        <w:t xml:space="preserve"> (</w:t>
      </w:r>
      <w:r w:rsidR="009C7130">
        <w:fldChar w:fldCharType="begin"/>
      </w:r>
      <w:r w:rsidR="009C7130">
        <w:instrText xml:space="preserve"> REF _Ref186647934 \h </w:instrText>
      </w:r>
      <w:r w:rsidR="009C7130">
        <w:fldChar w:fldCharType="separate"/>
      </w:r>
      <w:r w:rsidR="009C7130">
        <w:t xml:space="preserve">Figure </w:t>
      </w:r>
      <w:r w:rsidR="009C7130">
        <w:rPr>
          <w:noProof/>
        </w:rPr>
        <w:t>2</w:t>
      </w:r>
      <w:r w:rsidR="009C7130">
        <w:fldChar w:fldCharType="end"/>
      </w:r>
      <w:r w:rsidR="009C7130">
        <w:t>)</w:t>
      </w:r>
      <w:r w:rsidR="008C7DEB">
        <w:t>.</w:t>
      </w:r>
    </w:p>
    <w:p w14:paraId="3318AB7C" w14:textId="2351C937" w:rsidR="000E7C00" w:rsidRDefault="00A55EE3" w:rsidP="003614A7">
      <w:pPr>
        <w:jc w:val="center"/>
      </w:pPr>
      <w:r>
        <w:rPr>
          <w:noProof/>
        </w:rPr>
        <w:drawing>
          <wp:inline distT="0" distB="0" distL="0" distR="0" wp14:anchorId="1ED0BB4F" wp14:editId="05142248">
            <wp:extent cx="3616625" cy="2228850"/>
            <wp:effectExtent l="0" t="0" r="3175" b="0"/>
            <wp:docPr id="9918181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225" cy="22329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53A142" w14:textId="2599B023" w:rsidR="00A55EE3" w:rsidRDefault="00A129CB" w:rsidP="003614A7">
      <w:pPr>
        <w:pStyle w:val="Caption"/>
        <w:jc w:val="center"/>
      </w:pPr>
      <w:bookmarkStart w:id="3" w:name="_Ref186647354"/>
      <w:r>
        <w:t xml:space="preserve">Figure </w:t>
      </w:r>
      <w:fldSimple w:instr=" SEQ Figure \* ARABIC ">
        <w:r w:rsidR="00316EF3">
          <w:rPr>
            <w:noProof/>
          </w:rPr>
          <w:t>1</w:t>
        </w:r>
      </w:fldSimple>
      <w:bookmarkEnd w:id="3"/>
      <w:r>
        <w:t xml:space="preserve"> - Electricity consumption time series (</w:t>
      </w:r>
      <w:r w:rsidR="003614A7">
        <w:t>period</w:t>
      </w:r>
      <w:r>
        <w:t xml:space="preserve"> = 1 day)</w:t>
      </w:r>
    </w:p>
    <w:p w14:paraId="239CBB57" w14:textId="4ECBAD5B" w:rsidR="008814E6" w:rsidRPr="008814E6" w:rsidRDefault="008814E6" w:rsidP="009C7130">
      <w:pPr>
        <w:jc w:val="center"/>
      </w:pPr>
      <w:r>
        <w:rPr>
          <w:noProof/>
        </w:rPr>
        <w:drawing>
          <wp:inline distT="0" distB="0" distL="0" distR="0" wp14:anchorId="76C65119" wp14:editId="548F8613">
            <wp:extent cx="3733532" cy="2305050"/>
            <wp:effectExtent l="0" t="0" r="635" b="0"/>
            <wp:docPr id="2133954324" name="Picture 5" descr="A graph showing a number of numbers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54324" name="Picture 5" descr="A graph showing a number of numbers and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699" cy="23113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415B37" w14:textId="1B4BBABA" w:rsidR="003614A7" w:rsidRDefault="008814E6" w:rsidP="009C7130">
      <w:pPr>
        <w:pStyle w:val="Caption"/>
        <w:jc w:val="center"/>
      </w:pPr>
      <w:bookmarkStart w:id="4" w:name="_Ref186647934"/>
      <w:r>
        <w:t xml:space="preserve">Figure </w:t>
      </w:r>
      <w:fldSimple w:instr=" SEQ Figure \* ARABIC ">
        <w:r w:rsidR="00316EF3">
          <w:rPr>
            <w:noProof/>
          </w:rPr>
          <w:t>2</w:t>
        </w:r>
      </w:fldSimple>
      <w:bookmarkEnd w:id="4"/>
      <w:r>
        <w:t xml:space="preserve"> – Electricity consumpt</w:t>
      </w:r>
      <w:r w:rsidR="009C7130">
        <w:t xml:space="preserve">ion </w:t>
      </w:r>
      <w:r>
        <w:t>on days 46 to 52, with interpolation of unusual measurements on day 49</w:t>
      </w:r>
    </w:p>
    <w:p w14:paraId="5198F7AB" w14:textId="45DEF77A" w:rsidR="009C7130" w:rsidRDefault="009C7130" w:rsidP="009C7130">
      <w:r>
        <w:t xml:space="preserve">Investigating further the seasonality, </w:t>
      </w:r>
      <w:r w:rsidR="000E75BA">
        <w:t>it</w:t>
      </w:r>
      <w:r>
        <w:t xml:space="preserve"> can </w:t>
      </w:r>
      <w:r w:rsidR="000E75BA">
        <w:t xml:space="preserve">be </w:t>
      </w:r>
      <w:r>
        <w:t>notice</w:t>
      </w:r>
      <w:r w:rsidR="000E75BA">
        <w:t>d</w:t>
      </w:r>
      <w:r>
        <w:t xml:space="preserve"> that the </w:t>
      </w:r>
      <w:r w:rsidR="00E50BD5">
        <w:t xml:space="preserve">power consumption pattern is reproducible </w:t>
      </w:r>
      <w:r w:rsidR="00944E34">
        <w:t xml:space="preserve">over 6 days but </w:t>
      </w:r>
      <w:r w:rsidR="003A6EF0">
        <w:t>different on the 7</w:t>
      </w:r>
      <w:r w:rsidR="003A6EF0" w:rsidRPr="003A6EF0">
        <w:rPr>
          <w:vertAlign w:val="superscript"/>
        </w:rPr>
        <w:t>th</w:t>
      </w:r>
      <w:r w:rsidR="003A6EF0">
        <w:t xml:space="preserve"> day </w:t>
      </w:r>
      <w:r w:rsidR="00B14F2B">
        <w:t xml:space="preserve">of a week </w:t>
      </w:r>
      <w:r w:rsidR="003A6EF0">
        <w:t>(</w:t>
      </w:r>
      <w:r w:rsidR="00A76B7F">
        <w:fldChar w:fldCharType="begin"/>
      </w:r>
      <w:r w:rsidR="00A76B7F">
        <w:instrText xml:space="preserve"> REF _Ref186648520 \h </w:instrText>
      </w:r>
      <w:r w:rsidR="00A76B7F">
        <w:fldChar w:fldCharType="separate"/>
      </w:r>
      <w:r w:rsidR="00A76B7F">
        <w:t xml:space="preserve">Figure </w:t>
      </w:r>
      <w:r w:rsidR="00A76B7F">
        <w:rPr>
          <w:noProof/>
        </w:rPr>
        <w:t>3</w:t>
      </w:r>
      <w:r w:rsidR="00A76B7F">
        <w:fldChar w:fldCharType="end"/>
      </w:r>
      <w:r w:rsidR="00A76B7F">
        <w:t xml:space="preserve">, </w:t>
      </w:r>
      <w:r w:rsidR="003A6EF0">
        <w:t xml:space="preserve">faster decrease toward the </w:t>
      </w:r>
      <w:r w:rsidR="003A6EF0">
        <w:lastRenderedPageBreak/>
        <w:t>end of the day is observed</w:t>
      </w:r>
      <w:r w:rsidR="00A76B7F">
        <w:t xml:space="preserve"> on Jan 3</w:t>
      </w:r>
      <w:r w:rsidR="00A76B7F" w:rsidRPr="00A76B7F">
        <w:rPr>
          <w:vertAlign w:val="superscript"/>
        </w:rPr>
        <w:t>rd</w:t>
      </w:r>
      <w:r w:rsidR="00A76B7F">
        <w:t>, 17</w:t>
      </w:r>
      <w:r w:rsidR="00A76B7F" w:rsidRPr="00A76B7F">
        <w:rPr>
          <w:vertAlign w:val="superscript"/>
        </w:rPr>
        <w:t>th</w:t>
      </w:r>
      <w:r w:rsidR="00A76B7F">
        <w:t>, 24</w:t>
      </w:r>
      <w:r w:rsidR="00A76B7F" w:rsidRPr="00A76B7F">
        <w:rPr>
          <w:vertAlign w:val="superscript"/>
        </w:rPr>
        <w:t>th</w:t>
      </w:r>
      <w:r w:rsidR="00A76B7F">
        <w:t>, etc.</w:t>
      </w:r>
      <w:r w:rsidR="000E75BA">
        <w:t>). Therefore, during modelling</w:t>
      </w:r>
      <w:r w:rsidR="007A443B">
        <w:t xml:space="preserve">, 2 approaches were </w:t>
      </w:r>
      <w:r w:rsidR="00AE345D">
        <w:t>evaluated</w:t>
      </w:r>
      <w:r w:rsidR="007A443B">
        <w:t xml:space="preserve"> using either a daily period (96 values/day) or a weekly period (</w:t>
      </w:r>
      <w:r w:rsidR="00BE0670">
        <w:t>672 values/week).</w:t>
      </w:r>
    </w:p>
    <w:p w14:paraId="72A3561F" w14:textId="24E2AFE5" w:rsidR="00BE0670" w:rsidRDefault="00796048" w:rsidP="009C7130">
      <w:r>
        <w:rPr>
          <w:noProof/>
        </w:rPr>
        <w:drawing>
          <wp:inline distT="0" distB="0" distL="0" distR="0" wp14:anchorId="7463488E" wp14:editId="168D8A22">
            <wp:extent cx="2775549" cy="1981200"/>
            <wp:effectExtent l="0" t="0" r="6350" b="0"/>
            <wp:docPr id="1342578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801" cy="19878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4048A3" wp14:editId="35D145F6">
            <wp:extent cx="2796466" cy="2000250"/>
            <wp:effectExtent l="0" t="0" r="0" b="0"/>
            <wp:docPr id="1967605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466" cy="200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9DAF7D" w14:textId="277A61D0" w:rsidR="00C52F14" w:rsidRPr="00C52F14" w:rsidRDefault="00C52F14" w:rsidP="00BA1438">
      <w:pPr>
        <w:pStyle w:val="Caption"/>
        <w:jc w:val="center"/>
      </w:pPr>
      <w:bookmarkStart w:id="5" w:name="_Ref186648520"/>
      <w:r>
        <w:t xml:space="preserve">Figure </w:t>
      </w:r>
      <w:fldSimple w:instr=" SEQ Figure \* ARABIC ">
        <w:r w:rsidR="00316EF3">
          <w:rPr>
            <w:noProof/>
          </w:rPr>
          <w:t>3</w:t>
        </w:r>
      </w:fldSimple>
      <w:bookmarkEnd w:id="5"/>
      <w:r>
        <w:t xml:space="preserve"> - Electricity consumption assuming daily (left) and weekly (right) periods</w:t>
      </w:r>
    </w:p>
    <w:p w14:paraId="071623D7" w14:textId="77777777" w:rsidR="00EB5C16" w:rsidRDefault="00EB5C16">
      <w:pPr>
        <w:jc w:val="left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64"/>
          <w:szCs w:val="32"/>
        </w:rPr>
      </w:pPr>
      <w:r>
        <w:br w:type="page"/>
      </w:r>
    </w:p>
    <w:p w14:paraId="44384FA4" w14:textId="5C461164" w:rsidR="00697753" w:rsidRDefault="00955265" w:rsidP="00955265">
      <w:pPr>
        <w:pStyle w:val="Heading1"/>
      </w:pPr>
      <w:bookmarkStart w:id="6" w:name="_Toc186802436"/>
      <w:r>
        <w:lastRenderedPageBreak/>
        <w:t>Modelling methodology</w:t>
      </w:r>
      <w:bookmarkEnd w:id="6"/>
    </w:p>
    <w:p w14:paraId="4CB905A7" w14:textId="006702A2" w:rsidR="009D2704" w:rsidRDefault="00AA6B39" w:rsidP="009D2704">
      <w:r>
        <w:t xml:space="preserve">Whether including a covariate or not, </w:t>
      </w:r>
      <w:r w:rsidR="00E37947">
        <w:t xml:space="preserve">the available data </w:t>
      </w:r>
      <w:r w:rsidR="00D0466A">
        <w:t>has</w:t>
      </w:r>
      <w:r w:rsidR="00E37947">
        <w:t xml:space="preserve"> been split into</w:t>
      </w:r>
      <w:r w:rsidR="009C2382">
        <w:t>:</w:t>
      </w:r>
    </w:p>
    <w:p w14:paraId="2C337FD1" w14:textId="1DC94C37" w:rsidR="009C2382" w:rsidRDefault="009C2382" w:rsidP="009C2382">
      <w:pPr>
        <w:pStyle w:val="ListParagraph"/>
        <w:numPr>
          <w:ilvl w:val="0"/>
          <w:numId w:val="34"/>
        </w:numPr>
      </w:pPr>
      <w:r>
        <w:t xml:space="preserve">Training set: data from </w:t>
      </w:r>
      <w:r w:rsidR="00EF1608">
        <w:t>Jan 1</w:t>
      </w:r>
      <w:r w:rsidR="00EF1608" w:rsidRPr="00EF1608">
        <w:rPr>
          <w:vertAlign w:val="superscript"/>
        </w:rPr>
        <w:t>st</w:t>
      </w:r>
      <w:r w:rsidR="00EF1608">
        <w:t xml:space="preserve"> to Feb </w:t>
      </w:r>
      <w:r w:rsidR="003D73B1">
        <w:t>19</w:t>
      </w:r>
      <w:r w:rsidR="003D73B1" w:rsidRPr="003D73B1">
        <w:rPr>
          <w:vertAlign w:val="superscript"/>
        </w:rPr>
        <w:t>th</w:t>
      </w:r>
      <w:r w:rsidR="003D73B1">
        <w:t xml:space="preserve"> (5</w:t>
      </w:r>
      <w:r w:rsidR="00DB1AAF">
        <w:t>0</w:t>
      </w:r>
      <w:r w:rsidR="003D73B1">
        <w:t xml:space="preserve"> days)</w:t>
      </w:r>
    </w:p>
    <w:p w14:paraId="037B1E5A" w14:textId="76FA1BA5" w:rsidR="003D73B1" w:rsidRDefault="003D73B1" w:rsidP="009C2382">
      <w:pPr>
        <w:pStyle w:val="ListParagraph"/>
        <w:numPr>
          <w:ilvl w:val="0"/>
          <w:numId w:val="34"/>
        </w:numPr>
      </w:pPr>
      <w:r>
        <w:t>Test</w:t>
      </w:r>
      <w:r w:rsidR="00DC0983">
        <w:t>ing</w:t>
      </w:r>
      <w:r>
        <w:t xml:space="preserve"> set: data </w:t>
      </w:r>
      <w:r w:rsidR="00BC4D23">
        <w:t>on Feb 20</w:t>
      </w:r>
      <w:r w:rsidR="00BC4D23" w:rsidRPr="00BC4D23">
        <w:rPr>
          <w:vertAlign w:val="superscript"/>
        </w:rPr>
        <w:t>th</w:t>
      </w:r>
      <w:r w:rsidR="00BC4D23">
        <w:t xml:space="preserve"> (1 day)</w:t>
      </w:r>
    </w:p>
    <w:p w14:paraId="08C997B0" w14:textId="13873B13" w:rsidR="008A30BF" w:rsidRDefault="00D109B9" w:rsidP="008A30BF">
      <w:r>
        <w:t>Various m</w:t>
      </w:r>
      <w:r w:rsidR="008D7F89">
        <w:t>odels</w:t>
      </w:r>
      <w:r w:rsidR="00DC0983">
        <w:t xml:space="preserve"> </w:t>
      </w:r>
      <w:r>
        <w:t xml:space="preserve">– </w:t>
      </w:r>
      <w:r w:rsidR="00DC0983" w:rsidRPr="00FF6697">
        <w:rPr>
          <w:rStyle w:val="Emphasis"/>
        </w:rPr>
        <w:t>SARIMA</w:t>
      </w:r>
      <w:r w:rsidRPr="00FF6697">
        <w:rPr>
          <w:rStyle w:val="Emphasis"/>
        </w:rPr>
        <w:t xml:space="preserve"> (automatically and manually tune</w:t>
      </w:r>
      <w:r w:rsidR="008762F7" w:rsidRPr="00FF6697">
        <w:rPr>
          <w:rStyle w:val="Emphasis"/>
        </w:rPr>
        <w:t>d</w:t>
      </w:r>
      <w:r w:rsidRPr="00FF6697">
        <w:rPr>
          <w:rStyle w:val="Emphasis"/>
        </w:rPr>
        <w:t>)</w:t>
      </w:r>
      <w:r w:rsidR="00DC0983" w:rsidRPr="00FF6697">
        <w:rPr>
          <w:rStyle w:val="Emphasis"/>
        </w:rPr>
        <w:t xml:space="preserve">, </w:t>
      </w:r>
      <w:proofErr w:type="spellStart"/>
      <w:r w:rsidR="004C6682" w:rsidRPr="00FF6697">
        <w:rPr>
          <w:rStyle w:val="Emphasis"/>
        </w:rPr>
        <w:t>N</w:t>
      </w:r>
      <w:r w:rsidR="00DC0983" w:rsidRPr="00FF6697">
        <w:rPr>
          <w:rStyle w:val="Emphasis"/>
        </w:rPr>
        <w:t>NetAR</w:t>
      </w:r>
      <w:proofErr w:type="spellEnd"/>
      <w:r w:rsidR="00DC0983" w:rsidRPr="00FF6697">
        <w:rPr>
          <w:rStyle w:val="Emphasis"/>
        </w:rPr>
        <w:t xml:space="preserve">, </w:t>
      </w:r>
      <w:r w:rsidR="00AB6B30" w:rsidRPr="00FF6697">
        <w:rPr>
          <w:rStyle w:val="Emphasis"/>
        </w:rPr>
        <w:t>Random Forest</w:t>
      </w:r>
      <w:r w:rsidRPr="00FF6697">
        <w:rPr>
          <w:rStyle w:val="Emphasis"/>
        </w:rPr>
        <w:t xml:space="preserve">, </w:t>
      </w:r>
      <w:proofErr w:type="spellStart"/>
      <w:r w:rsidR="00AB6B30" w:rsidRPr="00FF6697">
        <w:rPr>
          <w:rStyle w:val="Emphasis"/>
        </w:rPr>
        <w:t>XGboost</w:t>
      </w:r>
      <w:proofErr w:type="spellEnd"/>
      <w:r w:rsidRPr="00FF6697">
        <w:rPr>
          <w:rStyle w:val="Emphasis"/>
        </w:rPr>
        <w:t xml:space="preserve"> and Partial Least Squares</w:t>
      </w:r>
      <w:r w:rsidR="00AB6B30" w:rsidRPr="00FF6697">
        <w:rPr>
          <w:rStyle w:val="Emphasis"/>
        </w:rPr>
        <w:t xml:space="preserve"> </w:t>
      </w:r>
      <w:r w:rsidRPr="00FF6697">
        <w:rPr>
          <w:rStyle w:val="Emphasis"/>
        </w:rPr>
        <w:t>(PLS) regression</w:t>
      </w:r>
      <w:r w:rsidR="00FD601D">
        <w:t xml:space="preserve"> – have been fitted </w:t>
      </w:r>
      <w:r w:rsidR="004C6682">
        <w:t xml:space="preserve">on the training set, </w:t>
      </w:r>
      <w:r w:rsidR="00D0466A">
        <w:t>assuming</w:t>
      </w:r>
      <w:r w:rsidR="004C6682">
        <w:t xml:space="preserve"> either a daily or weekly period.</w:t>
      </w:r>
    </w:p>
    <w:p w14:paraId="6D9C7352" w14:textId="5C6862F6" w:rsidR="00955265" w:rsidRDefault="00D46032" w:rsidP="00C96C5D">
      <w:r>
        <w:t>The model performance</w:t>
      </w:r>
      <w:r w:rsidR="00297B72">
        <w:t>s</w:t>
      </w:r>
      <w:r>
        <w:t xml:space="preserve"> </w:t>
      </w:r>
      <w:r w:rsidR="00297B72">
        <w:t>are</w:t>
      </w:r>
      <w:r>
        <w:t xml:space="preserve"> then evaluated using the root mean squared </w:t>
      </w:r>
      <w:r w:rsidR="005C1E00">
        <w:t xml:space="preserve">error (RMSE) </w:t>
      </w:r>
      <w:r w:rsidR="00314C5E">
        <w:t>comparing</w:t>
      </w:r>
      <w:r w:rsidR="005C1E00">
        <w:t xml:space="preserve"> the forecast</w:t>
      </w:r>
      <w:r w:rsidR="00297B72">
        <w:t>s</w:t>
      </w:r>
      <w:r w:rsidR="005C1E00">
        <w:t xml:space="preserve"> to the testing set actual data</w:t>
      </w:r>
      <w:r w:rsidR="00297B72">
        <w:t>. A</w:t>
      </w:r>
      <w:r w:rsidR="005B1A42">
        <w:t xml:space="preserve">uto-correlation (ACF) and </w:t>
      </w:r>
      <w:r w:rsidR="00297B72">
        <w:t xml:space="preserve">partial </w:t>
      </w:r>
      <w:r w:rsidR="00C51E9A">
        <w:t>autocorrelation</w:t>
      </w:r>
      <w:r w:rsidR="00297B72">
        <w:t xml:space="preserve"> (PACF) plots have been generated to </w:t>
      </w:r>
      <w:r w:rsidR="00C51E9A">
        <w:t>assess the residuals behavior</w:t>
      </w:r>
      <w:r w:rsidR="005C1E00">
        <w:t>.</w:t>
      </w:r>
      <w:r w:rsidR="005B1A42">
        <w:t xml:space="preserve"> For some of the SARIMA models, cross-validation</w:t>
      </w:r>
      <w:r w:rsidR="00E3783D">
        <w:rPr>
          <w:rStyle w:val="FootnoteReference"/>
        </w:rPr>
        <w:footnoteReference w:id="2"/>
      </w:r>
      <w:r w:rsidR="005B1A42">
        <w:t xml:space="preserve"> was applied to</w:t>
      </w:r>
      <w:r w:rsidR="006E0365">
        <w:t xml:space="preserve"> have a better </w:t>
      </w:r>
      <w:r w:rsidR="001B6D16">
        <w:t xml:space="preserve">evaluation </w:t>
      </w:r>
      <w:r w:rsidR="006E0365">
        <w:t xml:space="preserve">of model </w:t>
      </w:r>
      <w:r w:rsidR="001B6D16">
        <w:t xml:space="preserve">hyperparameter </w:t>
      </w:r>
      <w:r w:rsidR="006E0365">
        <w:t>fitting and avoid over-fitting.</w:t>
      </w:r>
      <w:r w:rsidR="00350899">
        <w:t xml:space="preserve"> C</w:t>
      </w:r>
      <w:r w:rsidR="006D4C35">
        <w:t xml:space="preserve">ross-validation </w:t>
      </w:r>
      <w:r w:rsidR="00350899">
        <w:t xml:space="preserve">turned out to </w:t>
      </w:r>
      <w:r w:rsidR="006D4C35">
        <w:t xml:space="preserve">be </w:t>
      </w:r>
      <w:r w:rsidR="00350899">
        <w:t>computationally</w:t>
      </w:r>
      <w:r w:rsidR="006D4C35">
        <w:t xml:space="preserve"> </w:t>
      </w:r>
      <w:r w:rsidR="00350899">
        <w:t xml:space="preserve">intensive. </w:t>
      </w:r>
      <w:r w:rsidR="00E3783D">
        <w:t>Therefore, it was not generalized to all models.</w:t>
      </w:r>
    </w:p>
    <w:p w14:paraId="59250E0C" w14:textId="1164DE8F" w:rsidR="008836DF" w:rsidRDefault="008836DF" w:rsidP="00C96C5D">
      <w:r>
        <w:t>Once models have been selected</w:t>
      </w:r>
      <w:r w:rsidR="00B976EA">
        <w:t xml:space="preserve"> based on their performance, they were retrained on the full dataset (including train and test)</w:t>
      </w:r>
      <w:r w:rsidR="007B5C11">
        <w:t xml:space="preserve"> </w:t>
      </w:r>
      <w:r w:rsidR="00EB5C16">
        <w:t>to</w:t>
      </w:r>
      <w:r w:rsidR="007B5C11">
        <w:t xml:space="preserve"> forecast the data on Feb 21</w:t>
      </w:r>
      <w:r w:rsidR="007B5C11" w:rsidRPr="007B5C11">
        <w:rPr>
          <w:vertAlign w:val="superscript"/>
        </w:rPr>
        <w:t>st</w:t>
      </w:r>
      <w:r w:rsidR="007B5C11">
        <w:t>.</w:t>
      </w:r>
    </w:p>
    <w:p w14:paraId="7099EDD6" w14:textId="77777777" w:rsidR="00EB5C16" w:rsidRDefault="00EB5C16">
      <w:pPr>
        <w:jc w:val="left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64"/>
          <w:szCs w:val="32"/>
        </w:rPr>
      </w:pPr>
      <w:r>
        <w:br w:type="page"/>
      </w:r>
    </w:p>
    <w:p w14:paraId="78CD0DEF" w14:textId="6045CB6D" w:rsidR="00955265" w:rsidRDefault="00E6548A" w:rsidP="00955265">
      <w:pPr>
        <w:pStyle w:val="Heading1"/>
      </w:pPr>
      <w:bookmarkStart w:id="7" w:name="_Toc186802437"/>
      <w:r>
        <w:lastRenderedPageBreak/>
        <w:t>Modelling results</w:t>
      </w:r>
      <w:bookmarkEnd w:id="7"/>
    </w:p>
    <w:p w14:paraId="0272A158" w14:textId="252C629A" w:rsidR="00E6548A" w:rsidRDefault="00D64F2C" w:rsidP="00C96C5D">
      <w:pPr>
        <w:pStyle w:val="Heading2"/>
      </w:pPr>
      <w:bookmarkStart w:id="8" w:name="_Toc186802438"/>
      <w:r>
        <w:t>Models without covariate</w:t>
      </w:r>
      <w:r w:rsidR="002C3839">
        <w:t>, daily seasonality</w:t>
      </w:r>
      <w:bookmarkEnd w:id="8"/>
    </w:p>
    <w:p w14:paraId="1AA98626" w14:textId="08261189" w:rsidR="001407AF" w:rsidRDefault="00EF47A0" w:rsidP="001407AF">
      <w:pPr>
        <w:pStyle w:val="Heading3"/>
      </w:pPr>
      <w:bookmarkStart w:id="9" w:name="_Toc186802439"/>
      <w:r>
        <w:t>SARIMA models</w:t>
      </w:r>
      <w:bookmarkEnd w:id="9"/>
    </w:p>
    <w:p w14:paraId="717F01A1" w14:textId="2233011E" w:rsidR="00C3679E" w:rsidRDefault="009D55D0" w:rsidP="009D55D0">
      <w:r>
        <w:t>SARIMA model was automatically fitted</w:t>
      </w:r>
      <w:r w:rsidR="00213CCD">
        <w:t xml:space="preserve"> and resulted in </w:t>
      </w:r>
      <w:r w:rsidR="005D0BA8" w:rsidRPr="00B40019">
        <w:rPr>
          <w:rStyle w:val="Emphasis"/>
        </w:rPr>
        <w:t>ARIMA(5,0,0)(0,1,0)[96]</w:t>
      </w:r>
      <w:r w:rsidR="005D0BA8">
        <w:t xml:space="preserve"> model. </w:t>
      </w:r>
      <w:r w:rsidR="0018722F">
        <w:t xml:space="preserve">On </w:t>
      </w:r>
      <w:r w:rsidR="0018722F">
        <w:fldChar w:fldCharType="begin"/>
      </w:r>
      <w:r w:rsidR="0018722F">
        <w:instrText xml:space="preserve"> REF _Ref186730478 \h </w:instrText>
      </w:r>
      <w:r w:rsidR="0018722F">
        <w:fldChar w:fldCharType="separate"/>
      </w:r>
      <w:r w:rsidR="0018722F">
        <w:t xml:space="preserve">Figure </w:t>
      </w:r>
      <w:r w:rsidR="0018722F">
        <w:rPr>
          <w:noProof/>
        </w:rPr>
        <w:t>4</w:t>
      </w:r>
      <w:r w:rsidR="0018722F">
        <w:fldChar w:fldCharType="end"/>
      </w:r>
      <w:r w:rsidR="0018722F">
        <w:t xml:space="preserve">, </w:t>
      </w:r>
      <w:r w:rsidR="00F72D8C">
        <w:t xml:space="preserve">residuals ACF </w:t>
      </w:r>
      <w:r w:rsidR="007C6787">
        <w:t>shows a significant autocorrelation at</w:t>
      </w:r>
      <w:r w:rsidR="00523C8B">
        <w:t xml:space="preserve"> 96 (</w:t>
      </w:r>
      <w:r w:rsidR="005E3D38">
        <w:t>i.e.,</w:t>
      </w:r>
      <w:r w:rsidR="00523C8B">
        <w:t xml:space="preserve"> 1 period) and PACF shows an exponentially </w:t>
      </w:r>
      <w:r w:rsidR="00362952">
        <w:t xml:space="preserve">decaying </w:t>
      </w:r>
      <w:r w:rsidR="004E7255">
        <w:t xml:space="preserve">autocorrelations, </w:t>
      </w:r>
      <w:r w:rsidR="004E7255" w:rsidRPr="00B40019">
        <w:rPr>
          <w:rStyle w:val="Emphasis"/>
        </w:rPr>
        <w:t>ARIMA</w:t>
      </w:r>
      <w:r w:rsidR="006F2EBF" w:rsidRPr="00B40019">
        <w:rPr>
          <w:rStyle w:val="Emphasis"/>
        </w:rPr>
        <w:t>(5,0,0)(0,1,1)</w:t>
      </w:r>
      <w:r w:rsidR="006F2EBF">
        <w:t xml:space="preserve"> </w:t>
      </w:r>
      <w:r w:rsidR="004E7255">
        <w:t>was fitted</w:t>
      </w:r>
      <w:r w:rsidR="006F2EBF">
        <w:t xml:space="preserve">. </w:t>
      </w:r>
      <w:r w:rsidR="00241043">
        <w:t xml:space="preserve">This modification improved the </w:t>
      </w:r>
      <w:r w:rsidR="00713071">
        <w:t xml:space="preserve">residuals </w:t>
      </w:r>
      <w:r w:rsidR="00BF498A">
        <w:t>ACF/PACF</w:t>
      </w:r>
      <w:r w:rsidR="00713071">
        <w:t xml:space="preserve"> plot showing less significant </w:t>
      </w:r>
      <w:r w:rsidR="00BF498A">
        <w:t xml:space="preserve">values </w:t>
      </w:r>
      <w:r w:rsidR="00713071">
        <w:t>(</w:t>
      </w:r>
      <w:r w:rsidR="00713071">
        <w:fldChar w:fldCharType="begin"/>
      </w:r>
      <w:r w:rsidR="00713071">
        <w:instrText xml:space="preserve"> REF _Ref186730838 \h </w:instrText>
      </w:r>
      <w:r w:rsidR="00713071">
        <w:fldChar w:fldCharType="separate"/>
      </w:r>
      <w:r w:rsidR="00713071">
        <w:t xml:space="preserve">Figure </w:t>
      </w:r>
      <w:r w:rsidR="00713071">
        <w:rPr>
          <w:noProof/>
        </w:rPr>
        <w:t>5</w:t>
      </w:r>
      <w:r w:rsidR="00713071">
        <w:fldChar w:fldCharType="end"/>
      </w:r>
      <w:r w:rsidR="00713071">
        <w:t xml:space="preserve">). </w:t>
      </w:r>
      <w:r w:rsidR="00661A3A">
        <w:t xml:space="preserve">However, the Ljung-Box test on residuals of both </w:t>
      </w:r>
      <w:r w:rsidR="00E87AC4">
        <w:t xml:space="preserve">models rejects the hypothesis of ‘white noise’. </w:t>
      </w:r>
    </w:p>
    <w:p w14:paraId="15F03FDA" w14:textId="12C0F3F3" w:rsidR="009D55D0" w:rsidRDefault="00BF498A" w:rsidP="009D55D0">
      <w:r>
        <w:t>A 3</w:t>
      </w:r>
      <w:r w:rsidRPr="00BF498A">
        <w:rPr>
          <w:vertAlign w:val="superscript"/>
        </w:rPr>
        <w:t>rd</w:t>
      </w:r>
      <w:r>
        <w:t xml:space="preserve"> model, </w:t>
      </w:r>
      <w:r w:rsidRPr="00B40019">
        <w:rPr>
          <w:rStyle w:val="Emphasis"/>
        </w:rPr>
        <w:t>ARIMA(11,0,0)(</w:t>
      </w:r>
      <w:r w:rsidR="008836DF" w:rsidRPr="00B40019">
        <w:rPr>
          <w:rStyle w:val="Emphasis"/>
        </w:rPr>
        <w:t>0,1,1)</w:t>
      </w:r>
      <w:r w:rsidR="00F46426" w:rsidRPr="007432E0">
        <w:t xml:space="preserve"> was also fitted attempting to improve the</w:t>
      </w:r>
      <w:r w:rsidR="007432E0" w:rsidRPr="007432E0">
        <w:t xml:space="preserve"> modelling</w:t>
      </w:r>
      <w:r w:rsidR="00C3679E">
        <w:t xml:space="preserve">. But this </w:t>
      </w:r>
      <w:r w:rsidR="00EB5C16">
        <w:t>order modification did not provide a significant improvement on residuals evaluation.</w:t>
      </w:r>
    </w:p>
    <w:p w14:paraId="588BEB20" w14:textId="77D331E1" w:rsidR="00D46421" w:rsidRDefault="00D46421" w:rsidP="009D55D0">
      <w:r>
        <w:t xml:space="preserve">The </w:t>
      </w:r>
      <w:r w:rsidRPr="007432E0">
        <w:rPr>
          <w:rStyle w:val="Emphasis"/>
        </w:rPr>
        <w:t xml:space="preserve">training </w:t>
      </w:r>
      <w:r w:rsidR="00A013A0" w:rsidRPr="007432E0">
        <w:rPr>
          <w:rStyle w:val="Emphasis"/>
        </w:rPr>
        <w:t xml:space="preserve">RMSE </w:t>
      </w:r>
      <w:r w:rsidR="009A75D9" w:rsidRPr="007432E0">
        <w:rPr>
          <w:rStyle w:val="Emphasis"/>
        </w:rPr>
        <w:t xml:space="preserve">are </w:t>
      </w:r>
      <w:r w:rsidR="00CD11F3">
        <w:rPr>
          <w:rStyle w:val="Emphasis"/>
        </w:rPr>
        <w:t xml:space="preserve">respectively </w:t>
      </w:r>
      <w:r w:rsidR="009A75D9" w:rsidRPr="007432E0">
        <w:rPr>
          <w:rStyle w:val="Emphasis"/>
        </w:rPr>
        <w:t xml:space="preserve">11, 8.1 and </w:t>
      </w:r>
      <w:r w:rsidR="005D6161" w:rsidRPr="007432E0">
        <w:rPr>
          <w:rStyle w:val="Emphasis"/>
        </w:rPr>
        <w:t>8.1</w:t>
      </w:r>
      <w:r w:rsidR="005D6161">
        <w:t xml:space="preserve"> for ARIMA(5,0,0)(0,1,0)[96], ARIMA(5,0,0)(0,1,1) and (11,0,0)(0,1,1).</w:t>
      </w:r>
    </w:p>
    <w:p w14:paraId="01153C7E" w14:textId="6E168FAC" w:rsidR="00C3679E" w:rsidRDefault="00C3679E" w:rsidP="009D55D0">
      <w:r>
        <w:t>Cross-validation was applied to ARIMA(5,0,0)(0,1,0)[96] and ARIMA(5,0,0)(0,1,1)[96]</w:t>
      </w:r>
      <w:r w:rsidR="00B40019">
        <w:t xml:space="preserve">. The </w:t>
      </w:r>
      <w:r w:rsidR="00B40019" w:rsidRPr="00882716">
        <w:rPr>
          <w:rStyle w:val="Emphasis"/>
        </w:rPr>
        <w:t>cross</w:t>
      </w:r>
      <w:r w:rsidR="007432E0" w:rsidRPr="00882716">
        <w:rPr>
          <w:rStyle w:val="Emphasis"/>
        </w:rPr>
        <w:t>-</w:t>
      </w:r>
      <w:r w:rsidR="00B40019" w:rsidRPr="00882716">
        <w:rPr>
          <w:rStyle w:val="Emphasis"/>
        </w:rPr>
        <w:t xml:space="preserve">validation </w:t>
      </w:r>
      <w:r w:rsidR="007432E0" w:rsidRPr="00882716">
        <w:rPr>
          <w:rStyle w:val="Emphasis"/>
        </w:rPr>
        <w:t xml:space="preserve">RMSE are respectively </w:t>
      </w:r>
      <w:r w:rsidR="00706E49" w:rsidRPr="00882716">
        <w:rPr>
          <w:rStyle w:val="Emphasis"/>
        </w:rPr>
        <w:t>6.4 and 12.</w:t>
      </w:r>
      <w:r w:rsidR="00882716" w:rsidRPr="00882716">
        <w:rPr>
          <w:rStyle w:val="Emphasis"/>
        </w:rPr>
        <w:t>6</w:t>
      </w:r>
      <w:r w:rsidR="00882716">
        <w:t>.</w:t>
      </w:r>
    </w:p>
    <w:p w14:paraId="3E2A1F74" w14:textId="668982C7" w:rsidR="00F72D8C" w:rsidRDefault="00F72D8C" w:rsidP="0018722F">
      <w:pPr>
        <w:jc w:val="center"/>
      </w:pPr>
      <w:r>
        <w:rPr>
          <w:noProof/>
        </w:rPr>
        <w:drawing>
          <wp:inline distT="0" distB="0" distL="0" distR="0" wp14:anchorId="38332D82" wp14:editId="21AA83F4">
            <wp:extent cx="3191256" cy="2276856"/>
            <wp:effectExtent l="0" t="0" r="0" b="9525"/>
            <wp:docPr id="936200519" name="Picture 1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00519" name="Picture 1" descr="A graph of a graph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256" cy="227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43141" w14:textId="09202679" w:rsidR="0018722F" w:rsidRDefault="0018722F" w:rsidP="0018722F">
      <w:pPr>
        <w:pStyle w:val="Caption"/>
        <w:jc w:val="center"/>
      </w:pPr>
      <w:bookmarkStart w:id="10" w:name="_Ref186730478"/>
      <w:r>
        <w:t xml:space="preserve">Figure </w:t>
      </w:r>
      <w:fldSimple w:instr=" SEQ Figure \* ARABIC ">
        <w:r w:rsidR="00316EF3">
          <w:rPr>
            <w:noProof/>
          </w:rPr>
          <w:t>4</w:t>
        </w:r>
      </w:fldSimple>
      <w:bookmarkEnd w:id="10"/>
      <w:r>
        <w:t xml:space="preserve"> - ACF/PACF plot for ARIMA(5,0,0)(0,1,0)[96]</w:t>
      </w:r>
    </w:p>
    <w:p w14:paraId="38014264" w14:textId="6B6BB1E2" w:rsidR="006C7F26" w:rsidRDefault="006C7F26" w:rsidP="006C7F26">
      <w:pPr>
        <w:jc w:val="center"/>
      </w:pPr>
      <w:r>
        <w:rPr>
          <w:noProof/>
        </w:rPr>
        <w:lastRenderedPageBreak/>
        <w:drawing>
          <wp:inline distT="0" distB="0" distL="0" distR="0" wp14:anchorId="77888900" wp14:editId="64C4C577">
            <wp:extent cx="3191256" cy="2276856"/>
            <wp:effectExtent l="0" t="0" r="0" b="9525"/>
            <wp:docPr id="1657068969" name="Picture 2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68969" name="Picture 2" descr="A graph of a graph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256" cy="227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E71EA" w14:textId="4FEEA664" w:rsidR="005D5DBB" w:rsidRDefault="006C7F26" w:rsidP="005D5DBB">
      <w:pPr>
        <w:pStyle w:val="Caption"/>
        <w:jc w:val="center"/>
      </w:pPr>
      <w:bookmarkStart w:id="11" w:name="_Ref186730838"/>
      <w:r>
        <w:t xml:space="preserve">Figure </w:t>
      </w:r>
      <w:fldSimple w:instr=" SEQ Figure \* ARABIC ">
        <w:r w:rsidR="00316EF3">
          <w:rPr>
            <w:noProof/>
          </w:rPr>
          <w:t>5</w:t>
        </w:r>
      </w:fldSimple>
      <w:bookmarkEnd w:id="11"/>
      <w:r>
        <w:t xml:space="preserve"> - </w:t>
      </w:r>
      <w:r w:rsidRPr="00F078ED">
        <w:t>ACF/PACF plot for ARIMA(5,0,0)(0,1,</w:t>
      </w:r>
      <w:r>
        <w:t>1</w:t>
      </w:r>
      <w:r w:rsidRPr="00F078ED">
        <w:t>)[96]</w:t>
      </w:r>
    </w:p>
    <w:p w14:paraId="171B4AE0" w14:textId="09201F2B" w:rsidR="00EF47A0" w:rsidRDefault="005109F6" w:rsidP="005109F6">
      <w:pPr>
        <w:pStyle w:val="Heading3"/>
      </w:pPr>
      <w:bookmarkStart w:id="12" w:name="_Toc186802440"/>
      <w:proofErr w:type="spellStart"/>
      <w:r>
        <w:t>NNetAR</w:t>
      </w:r>
      <w:proofErr w:type="spellEnd"/>
      <w:r>
        <w:t xml:space="preserve"> model</w:t>
      </w:r>
      <w:bookmarkEnd w:id="12"/>
    </w:p>
    <w:p w14:paraId="1002998E" w14:textId="16185B81" w:rsidR="008352FD" w:rsidRPr="005D5DBB" w:rsidRDefault="001F5944" w:rsidP="005D5DBB">
      <w:proofErr w:type="spellStart"/>
      <w:r w:rsidRPr="00CA7625">
        <w:rPr>
          <w:rStyle w:val="Emphasis"/>
        </w:rPr>
        <w:t>N</w:t>
      </w:r>
      <w:r w:rsidR="00CA7625" w:rsidRPr="00CA7625">
        <w:rPr>
          <w:rStyle w:val="Emphasis"/>
        </w:rPr>
        <w:t>N</w:t>
      </w:r>
      <w:r w:rsidRPr="00CA7625">
        <w:rPr>
          <w:rStyle w:val="Emphasis"/>
        </w:rPr>
        <w:t>etAR</w:t>
      </w:r>
      <w:proofErr w:type="spellEnd"/>
      <w:r w:rsidRPr="00CA7625">
        <w:rPr>
          <w:rStyle w:val="Emphasis"/>
        </w:rPr>
        <w:t>(</w:t>
      </w:r>
      <w:r w:rsidR="0089052B" w:rsidRPr="00CA7625">
        <w:rPr>
          <w:rStyle w:val="Emphasis"/>
        </w:rPr>
        <w:t>25,1,14)[96]</w:t>
      </w:r>
      <w:r w:rsidR="0089052B">
        <w:t xml:space="preserve"> was fitted. </w:t>
      </w:r>
      <w:r w:rsidR="0089197F">
        <w:t>It did not provide a better modelling of residuals (still failing L</w:t>
      </w:r>
      <w:r w:rsidR="00B33E07">
        <w:t xml:space="preserve">jung-Box test and still showing significant autocorrelation values </w:t>
      </w:r>
      <w:r w:rsidR="008352FD">
        <w:t>on ACF/PACF plots)</w:t>
      </w:r>
      <w:r w:rsidR="00CA7625">
        <w:t xml:space="preserve">. The </w:t>
      </w:r>
      <w:r w:rsidR="00CA7625" w:rsidRPr="00CA7625">
        <w:rPr>
          <w:rStyle w:val="Emphasis"/>
        </w:rPr>
        <w:t>training RMSE is 7.4</w:t>
      </w:r>
      <w:r w:rsidR="00CA7625">
        <w:t>.</w:t>
      </w:r>
    </w:p>
    <w:p w14:paraId="4C5BE4B5" w14:textId="3BB990E1" w:rsidR="005109F6" w:rsidRDefault="005109F6" w:rsidP="005109F6">
      <w:pPr>
        <w:pStyle w:val="Heading3"/>
      </w:pPr>
      <w:bookmarkStart w:id="13" w:name="_Toc186802441"/>
      <w:r>
        <w:t>Machine Learning (ML</w:t>
      </w:r>
      <w:r w:rsidR="009F5601">
        <w:t>) models</w:t>
      </w:r>
      <w:bookmarkEnd w:id="13"/>
    </w:p>
    <w:p w14:paraId="65FD73FA" w14:textId="535DFBAE" w:rsidR="005C5ABB" w:rsidRPr="005C5ABB" w:rsidRDefault="005C5ABB" w:rsidP="005C5ABB">
      <w:r>
        <w:t xml:space="preserve">The training set data </w:t>
      </w:r>
      <w:r w:rsidR="00AE5BF1">
        <w:t xml:space="preserve">has been reshaped so that </w:t>
      </w:r>
      <w:r w:rsidR="00AD2F31">
        <w:t>an</w:t>
      </w:r>
      <w:r w:rsidR="000326F9" w:rsidRPr="00992AD3">
        <w:rPr>
          <w:rStyle w:val="Emphasis"/>
        </w:rPr>
        <w:t xml:space="preserve"> observation </w:t>
      </w:r>
      <w:r w:rsidR="007B7C95" w:rsidRPr="00992AD3">
        <w:rPr>
          <w:rStyle w:val="Emphasis"/>
        </w:rPr>
        <w:t xml:space="preserve">is assumed to be a response predicted based on </w:t>
      </w:r>
      <w:r w:rsidR="000326F9" w:rsidRPr="00992AD3">
        <w:rPr>
          <w:rStyle w:val="Emphasis"/>
        </w:rPr>
        <w:t xml:space="preserve">the </w:t>
      </w:r>
      <w:r w:rsidR="003E0872" w:rsidRPr="00992AD3">
        <w:rPr>
          <w:rStyle w:val="Emphasis"/>
        </w:rPr>
        <w:t xml:space="preserve">last </w:t>
      </w:r>
      <w:r w:rsidR="007B7C95" w:rsidRPr="00992AD3">
        <w:rPr>
          <w:rStyle w:val="Emphasis"/>
        </w:rPr>
        <w:t>24 hours</w:t>
      </w:r>
      <w:r w:rsidR="00C53B94" w:rsidRPr="00992AD3">
        <w:rPr>
          <w:rStyle w:val="Emphasis"/>
        </w:rPr>
        <w:t xml:space="preserve"> data</w:t>
      </w:r>
      <w:r w:rsidR="00C53B94">
        <w:t xml:space="preserve"> (</w:t>
      </w:r>
      <w:r w:rsidR="005E3D38">
        <w:t>i.e.,</w:t>
      </w:r>
      <w:r w:rsidR="00C53B94">
        <w:t xml:space="preserve"> previous 96 observations).</w:t>
      </w:r>
      <w:r w:rsidR="00AE5BF1">
        <w:t xml:space="preserve"> </w:t>
      </w:r>
    </w:p>
    <w:p w14:paraId="3739EC16" w14:textId="25D5DDD0" w:rsidR="009F5601" w:rsidRDefault="009F5601" w:rsidP="009F5601">
      <w:pPr>
        <w:pStyle w:val="Heading4"/>
      </w:pPr>
      <w:r>
        <w:t>Random Forest</w:t>
      </w:r>
      <w:r w:rsidR="00335222">
        <w:t xml:space="preserve"> (RF)</w:t>
      </w:r>
    </w:p>
    <w:p w14:paraId="0C55E984" w14:textId="58103026" w:rsidR="00C6330F" w:rsidRDefault="001320E3" w:rsidP="008352FD">
      <w:r>
        <w:t xml:space="preserve">A </w:t>
      </w:r>
      <w:r w:rsidRPr="00292AB1">
        <w:rPr>
          <w:rStyle w:val="Emphasis"/>
        </w:rPr>
        <w:t xml:space="preserve">Random Forest model with </w:t>
      </w:r>
      <w:r w:rsidR="00D46421" w:rsidRPr="00292AB1">
        <w:rPr>
          <w:rStyle w:val="Emphasis"/>
        </w:rPr>
        <w:t>500 trees</w:t>
      </w:r>
      <w:r w:rsidR="00D46421">
        <w:t xml:space="preserve"> has been fitted.</w:t>
      </w:r>
      <w:r w:rsidR="0095290C">
        <w:t xml:space="preserve"> Although the residuals are still significantly </w:t>
      </w:r>
      <w:r w:rsidR="00B3017A">
        <w:t>different from a white noise, a better picture is observed for the ACF/PACF (</w:t>
      </w:r>
      <w:r w:rsidR="004F6564">
        <w:fldChar w:fldCharType="begin"/>
      </w:r>
      <w:r w:rsidR="004F6564">
        <w:instrText xml:space="preserve"> REF _Ref186732275 \h </w:instrText>
      </w:r>
      <w:r w:rsidR="004F6564">
        <w:fldChar w:fldCharType="separate"/>
      </w:r>
      <w:r w:rsidR="004F6564">
        <w:t xml:space="preserve">Figure </w:t>
      </w:r>
      <w:r w:rsidR="004F6564">
        <w:rPr>
          <w:noProof/>
        </w:rPr>
        <w:t>6</w:t>
      </w:r>
      <w:r w:rsidR="004F6564">
        <w:fldChar w:fldCharType="end"/>
      </w:r>
      <w:r w:rsidR="00B3017A">
        <w:t>)</w:t>
      </w:r>
      <w:r w:rsidR="00910674">
        <w:t xml:space="preserve"> compared </w:t>
      </w:r>
      <w:r w:rsidR="00C6330F">
        <w:t xml:space="preserve">to </w:t>
      </w:r>
      <w:proofErr w:type="spellStart"/>
      <w:r w:rsidR="00C6330F">
        <w:t>NNetAR</w:t>
      </w:r>
      <w:proofErr w:type="spellEnd"/>
      <w:r w:rsidR="00C6330F">
        <w:t xml:space="preserve"> model</w:t>
      </w:r>
      <w:r w:rsidR="00B3017A">
        <w:t>.</w:t>
      </w:r>
      <w:r w:rsidR="00266B77">
        <w:t xml:space="preserve"> </w:t>
      </w:r>
      <w:r w:rsidR="00C6330F">
        <w:t xml:space="preserve">The </w:t>
      </w:r>
      <w:r w:rsidR="00C6330F" w:rsidRPr="00EB586A">
        <w:rPr>
          <w:rStyle w:val="Emphasis"/>
        </w:rPr>
        <w:t xml:space="preserve">training RMSE is </w:t>
      </w:r>
      <w:r w:rsidR="00EB586A" w:rsidRPr="00EB586A">
        <w:rPr>
          <w:rStyle w:val="Emphasis"/>
        </w:rPr>
        <w:t>7.3</w:t>
      </w:r>
      <w:r w:rsidR="00EB586A">
        <w:t>.</w:t>
      </w:r>
    </w:p>
    <w:p w14:paraId="3EB578AB" w14:textId="1CF5D9D2" w:rsidR="00A976F5" w:rsidRDefault="00A976F5" w:rsidP="004F6564">
      <w:pPr>
        <w:jc w:val="center"/>
      </w:pPr>
      <w:r>
        <w:rPr>
          <w:noProof/>
        </w:rPr>
        <w:drawing>
          <wp:inline distT="0" distB="0" distL="0" distR="0" wp14:anchorId="6BE26C55" wp14:editId="438A6BF4">
            <wp:extent cx="3191256" cy="2276856"/>
            <wp:effectExtent l="0" t="0" r="0" b="9525"/>
            <wp:docPr id="1313757700" name="Picture 3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57700" name="Picture 3" descr="A graph of a graph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256" cy="227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BEAB6" w14:textId="019A3DE6" w:rsidR="00A976F5" w:rsidRPr="008352FD" w:rsidRDefault="00A976F5" w:rsidP="004F6564">
      <w:pPr>
        <w:pStyle w:val="Caption"/>
        <w:jc w:val="center"/>
      </w:pPr>
      <w:bookmarkStart w:id="14" w:name="_Ref186732275"/>
      <w:r>
        <w:t xml:space="preserve">Figure </w:t>
      </w:r>
      <w:fldSimple w:instr=" SEQ Figure \* ARABIC ">
        <w:r w:rsidR="00316EF3">
          <w:rPr>
            <w:noProof/>
          </w:rPr>
          <w:t>6</w:t>
        </w:r>
      </w:fldSimple>
      <w:bookmarkEnd w:id="14"/>
      <w:r>
        <w:t xml:space="preserve"> - </w:t>
      </w:r>
      <w:r w:rsidRPr="00F078ED">
        <w:t xml:space="preserve">ACF/PACF plot for </w:t>
      </w:r>
      <w:r>
        <w:t>Random Forest</w:t>
      </w:r>
    </w:p>
    <w:p w14:paraId="02B34383" w14:textId="0148DB40" w:rsidR="00335222" w:rsidRDefault="001D20E9" w:rsidP="00335222">
      <w:pPr>
        <w:pStyle w:val="Heading4"/>
      </w:pPr>
      <w:proofErr w:type="spellStart"/>
      <w:r>
        <w:lastRenderedPageBreak/>
        <w:t>XGboost</w:t>
      </w:r>
      <w:proofErr w:type="spellEnd"/>
    </w:p>
    <w:p w14:paraId="217B0AD2" w14:textId="391B701D" w:rsidR="000C3FE4" w:rsidRPr="00134AF0" w:rsidRDefault="00066CBA" w:rsidP="00134AF0">
      <w:r>
        <w:t xml:space="preserve">An </w:t>
      </w:r>
      <w:proofErr w:type="spellStart"/>
      <w:r w:rsidRPr="0057374F">
        <w:rPr>
          <w:rStyle w:val="Emphasis"/>
        </w:rPr>
        <w:t>XGboost</w:t>
      </w:r>
      <w:proofErr w:type="spellEnd"/>
      <w:r w:rsidR="0037014D" w:rsidRPr="0057374F">
        <w:rPr>
          <w:rStyle w:val="Emphasis"/>
        </w:rPr>
        <w:t xml:space="preserve"> model was fitted using the following hyperparameters</w:t>
      </w:r>
      <w:r w:rsidR="0037014D">
        <w:t xml:space="preserve">: </w:t>
      </w:r>
      <w:r w:rsidR="00F075A1">
        <w:t xml:space="preserve">max depth = 10, learning rate = 0.5, number of rounds = 100 and using squared error as </w:t>
      </w:r>
      <w:r w:rsidR="00310E57">
        <w:t xml:space="preserve">cost. The </w:t>
      </w:r>
      <w:r w:rsidR="00777DAB">
        <w:t>residuals</w:t>
      </w:r>
      <w:r w:rsidR="00310E57">
        <w:t xml:space="preserve"> were still found to </w:t>
      </w:r>
      <w:r w:rsidR="00777DAB">
        <w:t xml:space="preserve">fail the Ljung-Box test and the ACF/PACF plot was showing </w:t>
      </w:r>
      <w:r w:rsidR="000C3FE4">
        <w:t>significant autocorrelation values.</w:t>
      </w:r>
      <w:r w:rsidR="00E47A8B">
        <w:t xml:space="preserve"> </w:t>
      </w:r>
      <w:r w:rsidR="000C3FE4">
        <w:t xml:space="preserve">The </w:t>
      </w:r>
      <w:r w:rsidR="000C3FE4" w:rsidRPr="00A41EB1">
        <w:rPr>
          <w:rStyle w:val="Emphasis"/>
        </w:rPr>
        <w:t xml:space="preserve">training RMSE </w:t>
      </w:r>
      <w:r w:rsidR="00A41EB1" w:rsidRPr="00A41EB1">
        <w:rPr>
          <w:rStyle w:val="Emphasis"/>
        </w:rPr>
        <w:t>was 0.008</w:t>
      </w:r>
      <w:r w:rsidR="00A41EB1">
        <w:t xml:space="preserve">, which is extremely low and therefore leads to suspecting a very </w:t>
      </w:r>
      <w:r w:rsidR="00A41EB1" w:rsidRPr="00A41EB1">
        <w:rPr>
          <w:rStyle w:val="Emphasis"/>
        </w:rPr>
        <w:t>strong overfitting</w:t>
      </w:r>
      <w:r w:rsidR="00A41EB1">
        <w:t>.</w:t>
      </w:r>
    </w:p>
    <w:p w14:paraId="3FD8E5F9" w14:textId="6E5AF94F" w:rsidR="00502E8F" w:rsidRDefault="001F54C8" w:rsidP="00502E8F">
      <w:pPr>
        <w:pStyle w:val="Heading3"/>
      </w:pPr>
      <w:bookmarkStart w:id="15" w:name="_Toc186802442"/>
      <w:r>
        <w:t>Model performance comparison</w:t>
      </w:r>
      <w:bookmarkEnd w:id="15"/>
    </w:p>
    <w:p w14:paraId="273FD9D8" w14:textId="560E5098" w:rsidR="006A4731" w:rsidRDefault="006A4731" w:rsidP="006A4731">
      <w:r>
        <w:t xml:space="preserve">From </w:t>
      </w:r>
      <w:r>
        <w:fldChar w:fldCharType="begin"/>
      </w:r>
      <w:r>
        <w:instrText xml:space="preserve"> REF _Ref186734279 \h </w:instrText>
      </w:r>
      <w:r>
        <w:fldChar w:fldCharType="separate"/>
      </w:r>
      <w:r w:rsidRPr="00AA1789">
        <w:t xml:space="preserve">Table </w:t>
      </w:r>
      <w:r w:rsidRPr="00AA1789">
        <w:rPr>
          <w:noProof/>
        </w:rPr>
        <w:t>1</w:t>
      </w:r>
      <w:r>
        <w:fldChar w:fldCharType="end"/>
      </w:r>
      <w:r w:rsidR="00307850">
        <w:t xml:space="preserve"> and </w:t>
      </w:r>
      <w:r w:rsidR="00307850">
        <w:fldChar w:fldCharType="begin"/>
      </w:r>
      <w:r w:rsidR="00307850">
        <w:instrText xml:space="preserve"> REF _Ref186734931 \h </w:instrText>
      </w:r>
      <w:r w:rsidR="00307850">
        <w:fldChar w:fldCharType="separate"/>
      </w:r>
      <w:r w:rsidR="00307850">
        <w:t xml:space="preserve">Figure </w:t>
      </w:r>
      <w:r w:rsidR="00307850">
        <w:rPr>
          <w:noProof/>
        </w:rPr>
        <w:t>7</w:t>
      </w:r>
      <w:r w:rsidR="00307850">
        <w:fldChar w:fldCharType="end"/>
      </w:r>
      <w:r w:rsidR="00EE7155">
        <w:t xml:space="preserve">, </w:t>
      </w:r>
      <w:r w:rsidR="00E9340A" w:rsidRPr="00F33DBA">
        <w:rPr>
          <w:rStyle w:val="Emphasis"/>
        </w:rPr>
        <w:t>ARIMA (5,0,0)(0,1,0)[96] seems to be the best performing model</w:t>
      </w:r>
      <w:r w:rsidR="00E9340A">
        <w:t xml:space="preserve">. It has the lowest RMSE </w:t>
      </w:r>
      <w:r w:rsidR="00272969">
        <w:t>value, in good agreement with the c</w:t>
      </w:r>
      <w:r w:rsidR="007E7C2F">
        <w:t xml:space="preserve">ross-validation RMSE. </w:t>
      </w:r>
      <w:r w:rsidR="006E0D01">
        <w:t xml:space="preserve">The forecasted values </w:t>
      </w:r>
      <w:r w:rsidR="00B9122C">
        <w:t xml:space="preserve">well </w:t>
      </w:r>
      <w:r w:rsidR="006E0D01">
        <w:t xml:space="preserve">match the actual testing </w:t>
      </w:r>
      <w:r w:rsidR="000216D2">
        <w:t xml:space="preserve">measurements. </w:t>
      </w:r>
      <w:r w:rsidR="00D842CC">
        <w:t>However, fo</w:t>
      </w:r>
      <w:r w:rsidR="000216D2">
        <w:t>r the 2 other SARIMA models, t</w:t>
      </w:r>
      <w:r w:rsidR="000061EA">
        <w:t xml:space="preserve">he order and seasonal hyperparameter modifications </w:t>
      </w:r>
      <w:r w:rsidR="00F33DBA">
        <w:t>lead to higher testing RMSE.</w:t>
      </w:r>
    </w:p>
    <w:p w14:paraId="6B86F13C" w14:textId="36BAC0F8" w:rsidR="003A2A3B" w:rsidRDefault="007E7C2F" w:rsidP="006A4731">
      <w:r>
        <w:t>Random Forest is also a reasonabl</w:t>
      </w:r>
      <w:r w:rsidR="00C476F2">
        <w:t>y</w:t>
      </w:r>
      <w:r>
        <w:t xml:space="preserve"> </w:t>
      </w:r>
      <w:r w:rsidR="00C476F2">
        <w:t xml:space="preserve">performing model. </w:t>
      </w:r>
      <w:r w:rsidR="00104F89">
        <w:t xml:space="preserve">However, testing RMSE </w:t>
      </w:r>
      <w:r w:rsidR="00B9122C">
        <w:t>was</w:t>
      </w:r>
      <w:r w:rsidR="00104F89">
        <w:t xml:space="preserve"> compared to cross-validation results.</w:t>
      </w:r>
    </w:p>
    <w:p w14:paraId="0A0353AE" w14:textId="3CFA3566" w:rsidR="002E4233" w:rsidRDefault="003A2A3B">
      <w:proofErr w:type="spellStart"/>
      <w:r>
        <w:t>NNetAR</w:t>
      </w:r>
      <w:proofErr w:type="spellEnd"/>
      <w:r>
        <w:t xml:space="preserve"> and</w:t>
      </w:r>
      <w:r w:rsidR="002F1A12">
        <w:t xml:space="preserve">, </w:t>
      </w:r>
      <w:r w:rsidR="00160DAC">
        <w:t>more evidently</w:t>
      </w:r>
      <w:r w:rsidR="002F1A12">
        <w:t>,</w:t>
      </w:r>
      <w:r>
        <w:t xml:space="preserve"> </w:t>
      </w:r>
      <w:proofErr w:type="spellStart"/>
      <w:r>
        <w:t>XGboost</w:t>
      </w:r>
      <w:proofErr w:type="spellEnd"/>
      <w:r>
        <w:t xml:space="preserve"> </w:t>
      </w:r>
      <w:r w:rsidR="002E4233">
        <w:t>yield to overfitting.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D73273" w:rsidRPr="00AA1789" w14:paraId="7682EBDE" w14:textId="77777777" w:rsidTr="00467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FF3C30D" w14:textId="741FFB94" w:rsidR="00D73273" w:rsidRPr="00AA1789" w:rsidRDefault="00D73273" w:rsidP="00467BA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Model</w:t>
            </w:r>
          </w:p>
        </w:tc>
        <w:tc>
          <w:tcPr>
            <w:tcW w:w="2255" w:type="dxa"/>
          </w:tcPr>
          <w:p w14:paraId="0D29EE2B" w14:textId="606289A9" w:rsidR="00D73273" w:rsidRPr="00AA1789" w:rsidRDefault="00D73273" w:rsidP="00467B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Training RMSE</w:t>
            </w:r>
          </w:p>
        </w:tc>
        <w:tc>
          <w:tcPr>
            <w:tcW w:w="2255" w:type="dxa"/>
          </w:tcPr>
          <w:p w14:paraId="40B14E5C" w14:textId="0C0EC31D" w:rsidR="00D73273" w:rsidRPr="00AA1789" w:rsidRDefault="00D73273" w:rsidP="00467B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Cross-validation RMSE</w:t>
            </w:r>
          </w:p>
        </w:tc>
        <w:tc>
          <w:tcPr>
            <w:tcW w:w="2255" w:type="dxa"/>
          </w:tcPr>
          <w:p w14:paraId="3B0629EB" w14:textId="0871D2EC" w:rsidR="00D73273" w:rsidRPr="00AA1789" w:rsidRDefault="00D73273" w:rsidP="00467B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Testing RMSE</w:t>
            </w:r>
          </w:p>
        </w:tc>
      </w:tr>
      <w:tr w:rsidR="00D73273" w:rsidRPr="00AA1789" w14:paraId="715AF1DC" w14:textId="77777777" w:rsidTr="00467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79F9924" w14:textId="22B8E2C4" w:rsidR="00D73273" w:rsidRPr="00AA1789" w:rsidRDefault="00BB1AD7" w:rsidP="00467BA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ARIMA (5,0,0)(0,1,0)</w:t>
            </w:r>
            <w:r w:rsidR="00C028CB">
              <w:rPr>
                <w:szCs w:val="20"/>
              </w:rPr>
              <w:t>[96]</w:t>
            </w:r>
          </w:p>
        </w:tc>
        <w:tc>
          <w:tcPr>
            <w:tcW w:w="2255" w:type="dxa"/>
          </w:tcPr>
          <w:p w14:paraId="02AA3C7E" w14:textId="2269165E" w:rsidR="00D73273" w:rsidRPr="00AA1789" w:rsidRDefault="00DE3C0E" w:rsidP="00467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11.0</w:t>
            </w:r>
          </w:p>
        </w:tc>
        <w:tc>
          <w:tcPr>
            <w:tcW w:w="2255" w:type="dxa"/>
          </w:tcPr>
          <w:p w14:paraId="51B3F1F2" w14:textId="2E5AD1B5" w:rsidR="00D73273" w:rsidRPr="00AA1789" w:rsidRDefault="00F52C0A" w:rsidP="00467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6.4</w:t>
            </w:r>
          </w:p>
        </w:tc>
        <w:tc>
          <w:tcPr>
            <w:tcW w:w="2255" w:type="dxa"/>
          </w:tcPr>
          <w:p w14:paraId="2674FEAD" w14:textId="2E4DC42C" w:rsidR="00D73273" w:rsidRPr="00AA1789" w:rsidRDefault="00DE3C0E" w:rsidP="00467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5.9</w:t>
            </w:r>
          </w:p>
        </w:tc>
      </w:tr>
      <w:tr w:rsidR="00D73273" w:rsidRPr="00AA1789" w14:paraId="76D74C48" w14:textId="77777777" w:rsidTr="00467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8FD7BE8" w14:textId="7FA6CD81" w:rsidR="00D73273" w:rsidRPr="00AA1789" w:rsidRDefault="00C028CB" w:rsidP="00467BA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ARIMA (5,0,0)(0,1,1)[96]</w:t>
            </w:r>
          </w:p>
        </w:tc>
        <w:tc>
          <w:tcPr>
            <w:tcW w:w="2255" w:type="dxa"/>
          </w:tcPr>
          <w:p w14:paraId="55AD734A" w14:textId="4D6278CE" w:rsidR="00D73273" w:rsidRPr="00AA1789" w:rsidRDefault="00DE3C0E" w:rsidP="00467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8.1</w:t>
            </w:r>
          </w:p>
        </w:tc>
        <w:tc>
          <w:tcPr>
            <w:tcW w:w="2255" w:type="dxa"/>
          </w:tcPr>
          <w:p w14:paraId="630006C0" w14:textId="1EB0E068" w:rsidR="00D73273" w:rsidRPr="00AA1789" w:rsidRDefault="00F52C0A" w:rsidP="00467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12.6</w:t>
            </w:r>
          </w:p>
        </w:tc>
        <w:tc>
          <w:tcPr>
            <w:tcW w:w="2255" w:type="dxa"/>
          </w:tcPr>
          <w:p w14:paraId="4735D272" w14:textId="3BA82866" w:rsidR="00D73273" w:rsidRPr="00AA1789" w:rsidRDefault="00DE3C0E" w:rsidP="00467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12.0</w:t>
            </w:r>
          </w:p>
        </w:tc>
      </w:tr>
      <w:tr w:rsidR="00D73273" w:rsidRPr="00AA1789" w14:paraId="3248E3A4" w14:textId="77777777" w:rsidTr="00467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C966370" w14:textId="3E8A6BD2" w:rsidR="00D73273" w:rsidRPr="00AA1789" w:rsidRDefault="00C028CB" w:rsidP="00467BA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ARIMA (1,0,0)(0,1,1)[96]</w:t>
            </w:r>
          </w:p>
        </w:tc>
        <w:tc>
          <w:tcPr>
            <w:tcW w:w="2255" w:type="dxa"/>
          </w:tcPr>
          <w:p w14:paraId="0FD1F658" w14:textId="2EF9241D" w:rsidR="00D73273" w:rsidRPr="00AA1789" w:rsidRDefault="00DE3C0E" w:rsidP="00467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8.1</w:t>
            </w:r>
          </w:p>
        </w:tc>
        <w:tc>
          <w:tcPr>
            <w:tcW w:w="2255" w:type="dxa"/>
          </w:tcPr>
          <w:p w14:paraId="5F335329" w14:textId="25C9FAA8" w:rsidR="00D73273" w:rsidRPr="00AA1789" w:rsidRDefault="00F52C0A" w:rsidP="00467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Not performed</w:t>
            </w:r>
          </w:p>
        </w:tc>
        <w:tc>
          <w:tcPr>
            <w:tcW w:w="2255" w:type="dxa"/>
          </w:tcPr>
          <w:p w14:paraId="4F66B55F" w14:textId="2B021832" w:rsidR="00D73273" w:rsidRPr="00AA1789" w:rsidRDefault="00DE3C0E" w:rsidP="00467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12.0</w:t>
            </w:r>
          </w:p>
        </w:tc>
      </w:tr>
      <w:tr w:rsidR="00826ADA" w:rsidRPr="00AA1789" w14:paraId="599A7057" w14:textId="77777777" w:rsidTr="00467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8FB7160" w14:textId="057CE78F" w:rsidR="00826ADA" w:rsidRDefault="00826ADA" w:rsidP="00467BA2">
            <w:pPr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NNetAR</w:t>
            </w:r>
            <w:proofErr w:type="spellEnd"/>
          </w:p>
        </w:tc>
        <w:tc>
          <w:tcPr>
            <w:tcW w:w="2255" w:type="dxa"/>
          </w:tcPr>
          <w:p w14:paraId="21394E36" w14:textId="51F76D6A" w:rsidR="00826ADA" w:rsidRDefault="00160DAC" w:rsidP="00467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7.4</w:t>
            </w:r>
          </w:p>
        </w:tc>
        <w:tc>
          <w:tcPr>
            <w:tcW w:w="2255" w:type="dxa"/>
          </w:tcPr>
          <w:p w14:paraId="2E7A3B65" w14:textId="141A941B" w:rsidR="00826ADA" w:rsidRDefault="00160DAC" w:rsidP="00467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Not performed</w:t>
            </w:r>
          </w:p>
        </w:tc>
        <w:tc>
          <w:tcPr>
            <w:tcW w:w="2255" w:type="dxa"/>
          </w:tcPr>
          <w:p w14:paraId="22455A00" w14:textId="7DA8B950" w:rsidR="00826ADA" w:rsidRDefault="00160DAC" w:rsidP="00467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24.1</w:t>
            </w:r>
          </w:p>
        </w:tc>
      </w:tr>
      <w:tr w:rsidR="001A3F09" w:rsidRPr="00AA1789" w14:paraId="0A223D71" w14:textId="77777777" w:rsidTr="00467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1921D25" w14:textId="6704A772" w:rsidR="001A3F09" w:rsidRDefault="001A3F09" w:rsidP="00467BA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Random Forest</w:t>
            </w:r>
          </w:p>
        </w:tc>
        <w:tc>
          <w:tcPr>
            <w:tcW w:w="2255" w:type="dxa"/>
          </w:tcPr>
          <w:p w14:paraId="7D74E07D" w14:textId="3EBD634F" w:rsidR="001A3F09" w:rsidRPr="00AA1789" w:rsidRDefault="004E5607" w:rsidP="00467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7.3</w:t>
            </w:r>
          </w:p>
        </w:tc>
        <w:tc>
          <w:tcPr>
            <w:tcW w:w="2255" w:type="dxa"/>
          </w:tcPr>
          <w:p w14:paraId="07D529A1" w14:textId="5D31328A" w:rsidR="001A3F09" w:rsidRPr="00AA1789" w:rsidRDefault="00F52C0A" w:rsidP="00467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Not performed</w:t>
            </w:r>
          </w:p>
        </w:tc>
        <w:tc>
          <w:tcPr>
            <w:tcW w:w="2255" w:type="dxa"/>
          </w:tcPr>
          <w:p w14:paraId="17AAAFAD" w14:textId="7BA82D6A" w:rsidR="001A3F09" w:rsidRPr="00AA1789" w:rsidRDefault="004E5607" w:rsidP="00467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7.5</w:t>
            </w:r>
          </w:p>
        </w:tc>
      </w:tr>
      <w:tr w:rsidR="001A3F09" w:rsidRPr="00AA1789" w14:paraId="48B338FD" w14:textId="77777777" w:rsidTr="00467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3836612" w14:textId="18F22855" w:rsidR="001A3F09" w:rsidRDefault="001A3F09" w:rsidP="00467BA2">
            <w:pPr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XGboost</w:t>
            </w:r>
            <w:proofErr w:type="spellEnd"/>
          </w:p>
        </w:tc>
        <w:tc>
          <w:tcPr>
            <w:tcW w:w="2255" w:type="dxa"/>
          </w:tcPr>
          <w:p w14:paraId="42EFB294" w14:textId="073B3AB9" w:rsidR="001A3F09" w:rsidRPr="00AA1789" w:rsidRDefault="004E5607" w:rsidP="00467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0.008</w:t>
            </w:r>
          </w:p>
        </w:tc>
        <w:tc>
          <w:tcPr>
            <w:tcW w:w="2255" w:type="dxa"/>
          </w:tcPr>
          <w:p w14:paraId="00A2C324" w14:textId="52B47AF6" w:rsidR="001A3F09" w:rsidRPr="00AA1789" w:rsidRDefault="00F52C0A" w:rsidP="00467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Not performed</w:t>
            </w:r>
          </w:p>
        </w:tc>
        <w:tc>
          <w:tcPr>
            <w:tcW w:w="2255" w:type="dxa"/>
          </w:tcPr>
          <w:p w14:paraId="7F24FAB7" w14:textId="13F1A345" w:rsidR="001A3F09" w:rsidRPr="00AA1789" w:rsidRDefault="004E5607" w:rsidP="00467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17.4</w:t>
            </w:r>
          </w:p>
        </w:tc>
      </w:tr>
    </w:tbl>
    <w:p w14:paraId="3151D429" w14:textId="5336CF0E" w:rsidR="00AA1789" w:rsidRPr="00AA1789" w:rsidRDefault="00AA1789" w:rsidP="00AA1789">
      <w:pPr>
        <w:pStyle w:val="Caption"/>
        <w:jc w:val="center"/>
      </w:pPr>
      <w:bookmarkStart w:id="16" w:name="_Ref186734279"/>
      <w:r w:rsidRPr="00AA1789">
        <w:t xml:space="preserve">Table </w:t>
      </w:r>
      <w:fldSimple w:instr=" SEQ Table \* ARABIC ">
        <w:r w:rsidRPr="00AA1789">
          <w:rPr>
            <w:noProof/>
          </w:rPr>
          <w:t>1</w:t>
        </w:r>
      </w:fldSimple>
      <w:bookmarkEnd w:id="16"/>
      <w:r w:rsidRPr="00AA1789">
        <w:t xml:space="preserve"> – </w:t>
      </w:r>
      <w:r w:rsidR="00C5723B">
        <w:t>Perfor</w:t>
      </w:r>
      <w:r w:rsidR="002F30C4">
        <w:t>mance c</w:t>
      </w:r>
      <w:r w:rsidR="00C5723B">
        <w:t xml:space="preserve">omparison of </w:t>
      </w:r>
      <w:r w:rsidR="002F30C4">
        <w:t>forecasting m</w:t>
      </w:r>
      <w:r w:rsidR="00F52C0A">
        <w:t>odel</w:t>
      </w:r>
      <w:r w:rsidR="00C5723B">
        <w:t>s without covariate</w:t>
      </w:r>
      <w:r w:rsidR="00802333">
        <w:t>, assuming daily period</w:t>
      </w:r>
    </w:p>
    <w:p w14:paraId="3513FF38" w14:textId="14932426" w:rsidR="00ED32C3" w:rsidRDefault="00ED32C3" w:rsidP="00307850">
      <w:pPr>
        <w:jc w:val="center"/>
      </w:pPr>
      <w:r>
        <w:rPr>
          <w:noProof/>
        </w:rPr>
        <w:lastRenderedPageBreak/>
        <w:drawing>
          <wp:inline distT="0" distB="0" distL="0" distR="0" wp14:anchorId="10C6BBFE" wp14:editId="7323BFEA">
            <wp:extent cx="5732930" cy="3347499"/>
            <wp:effectExtent l="0" t="0" r="1270" b="5715"/>
            <wp:docPr id="1614964524" name="Picture 4" descr="A graph showing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64524" name="Picture 4" descr="A graph showing different colo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110" cy="33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56DF2" w14:textId="3C808615" w:rsidR="0066735E" w:rsidRPr="0066735E" w:rsidRDefault="00307850" w:rsidP="00A73685">
      <w:pPr>
        <w:pStyle w:val="Caption"/>
        <w:jc w:val="center"/>
      </w:pPr>
      <w:bookmarkStart w:id="17" w:name="_Ref186734931"/>
      <w:r>
        <w:t xml:space="preserve">Figure </w:t>
      </w:r>
      <w:fldSimple w:instr=" SEQ Figure \* ARABIC ">
        <w:r w:rsidR="00316EF3">
          <w:rPr>
            <w:noProof/>
          </w:rPr>
          <w:t>7</w:t>
        </w:r>
      </w:fldSimple>
      <w:bookmarkEnd w:id="17"/>
      <w:r>
        <w:t xml:space="preserve"> - Models without covariate</w:t>
      </w:r>
      <w:r w:rsidR="00802333">
        <w:t>, assuming daily period</w:t>
      </w:r>
      <w:r>
        <w:t xml:space="preserve"> - Testing set actual vs. forecast plots</w:t>
      </w:r>
    </w:p>
    <w:p w14:paraId="0805C433" w14:textId="7CA86C51" w:rsidR="00927D5A" w:rsidRDefault="00D64F2C" w:rsidP="009C654F">
      <w:pPr>
        <w:pStyle w:val="Heading2"/>
      </w:pPr>
      <w:bookmarkStart w:id="18" w:name="_Toc186802443"/>
      <w:r>
        <w:t xml:space="preserve">Models </w:t>
      </w:r>
      <w:r w:rsidR="008D3126">
        <w:t>without</w:t>
      </w:r>
      <w:r>
        <w:t xml:space="preserve"> cova</w:t>
      </w:r>
      <w:r w:rsidR="001407AF">
        <w:t>riate</w:t>
      </w:r>
      <w:r w:rsidR="002C3839">
        <w:t xml:space="preserve">, </w:t>
      </w:r>
      <w:r w:rsidR="00927D5A">
        <w:t>weekly seasonality</w:t>
      </w:r>
      <w:bookmarkEnd w:id="18"/>
    </w:p>
    <w:p w14:paraId="42EC244D" w14:textId="77777777" w:rsidR="009C654F" w:rsidRDefault="009C654F" w:rsidP="009C654F">
      <w:pPr>
        <w:pStyle w:val="Heading3"/>
        <w:numPr>
          <w:ilvl w:val="0"/>
          <w:numId w:val="36"/>
        </w:numPr>
      </w:pPr>
      <w:bookmarkStart w:id="19" w:name="_Toc186802444"/>
      <w:r>
        <w:t>SARIMA models</w:t>
      </w:r>
      <w:bookmarkEnd w:id="19"/>
    </w:p>
    <w:p w14:paraId="78C97853" w14:textId="657650EB" w:rsidR="00C62476" w:rsidRDefault="00962B8A" w:rsidP="00FF3631">
      <w:r>
        <w:t xml:space="preserve">Using automatic </w:t>
      </w:r>
      <w:r w:rsidR="00596662">
        <w:t>hyperparameter tuning,</w:t>
      </w:r>
      <w:r>
        <w:t xml:space="preserve"> </w:t>
      </w:r>
      <w:r w:rsidRPr="00AC378A">
        <w:rPr>
          <w:rStyle w:val="Emphasis"/>
        </w:rPr>
        <w:t>ARIMA(</w:t>
      </w:r>
      <w:r w:rsidR="00596662" w:rsidRPr="00AC378A">
        <w:rPr>
          <w:rStyle w:val="Emphasis"/>
        </w:rPr>
        <w:t>5,1,2)(0,1,0)[672]</w:t>
      </w:r>
      <w:r w:rsidR="00596662">
        <w:t xml:space="preserve"> was fitted</w:t>
      </w:r>
      <w:r w:rsidR="00D4406E">
        <w:t>.</w:t>
      </w:r>
      <w:r w:rsidR="00D62786">
        <w:t xml:space="preserve"> </w:t>
      </w:r>
      <w:r w:rsidR="00DC5490">
        <w:t xml:space="preserve">It is to be </w:t>
      </w:r>
      <w:r w:rsidR="00A73685">
        <w:t>noted</w:t>
      </w:r>
      <w:r w:rsidR="00DC5490">
        <w:t xml:space="preserve"> that the search for </w:t>
      </w:r>
      <w:r w:rsidR="00C62476">
        <w:t xml:space="preserve">the best model was highly computationally intensive and required several hours. </w:t>
      </w:r>
      <w:r w:rsidR="00912C7F">
        <w:t xml:space="preserve">The model </w:t>
      </w:r>
      <w:r w:rsidR="00912C7F" w:rsidRPr="005F45E5">
        <w:rPr>
          <w:rStyle w:val="Emphasis"/>
        </w:rPr>
        <w:t>training RMSE is 7.5</w:t>
      </w:r>
      <w:r w:rsidR="00912C7F">
        <w:t>.</w:t>
      </w:r>
    </w:p>
    <w:p w14:paraId="70F3EB9A" w14:textId="6525F834" w:rsidR="008778E2" w:rsidRDefault="00F20BEA" w:rsidP="00FF3631">
      <w:r>
        <w:t xml:space="preserve">The residuals </w:t>
      </w:r>
      <w:r w:rsidR="000225CE">
        <w:t xml:space="preserve">Ljung-Box test rejects the white noise hypothesis. </w:t>
      </w:r>
      <w:r w:rsidR="00912C7F">
        <w:t xml:space="preserve">On </w:t>
      </w:r>
      <w:r w:rsidR="00912C7F">
        <w:fldChar w:fldCharType="begin"/>
      </w:r>
      <w:r w:rsidR="00912C7F">
        <w:instrText xml:space="preserve"> REF _Ref186795460 \h </w:instrText>
      </w:r>
      <w:r w:rsidR="00912C7F">
        <w:fldChar w:fldCharType="separate"/>
      </w:r>
      <w:r w:rsidR="00912C7F">
        <w:t xml:space="preserve">Figure </w:t>
      </w:r>
      <w:r w:rsidR="00912C7F">
        <w:rPr>
          <w:noProof/>
        </w:rPr>
        <w:t>8</w:t>
      </w:r>
      <w:r w:rsidR="00912C7F">
        <w:fldChar w:fldCharType="end"/>
      </w:r>
      <w:r w:rsidR="00912C7F">
        <w:t xml:space="preserve">, </w:t>
      </w:r>
      <w:r w:rsidR="00D62786">
        <w:t xml:space="preserve">residuals ACF plot shows a significant correlation </w:t>
      </w:r>
      <w:r w:rsidR="00163959">
        <w:t xml:space="preserve">at lag 672 while an exponential decay </w:t>
      </w:r>
      <w:r w:rsidR="00EE3945">
        <w:t xml:space="preserve">is observed on the PACF plot. Increasing the seasonal moving average </w:t>
      </w:r>
      <w:r w:rsidR="000C1A9D">
        <w:t>from 0 to 1 could be a</w:t>
      </w:r>
      <w:r w:rsidR="00C62476">
        <w:t xml:space="preserve">n alternative. But it was not </w:t>
      </w:r>
      <w:r w:rsidR="00AD6F56">
        <w:t>evaluated</w:t>
      </w:r>
      <w:r w:rsidR="00C62476">
        <w:t xml:space="preserve"> as </w:t>
      </w:r>
      <w:r w:rsidR="00B242C8">
        <w:t xml:space="preserve">the </w:t>
      </w:r>
      <w:r w:rsidR="00B242C8" w:rsidRPr="00B242C8">
        <w:rPr>
          <w:i/>
          <w:iCs/>
        </w:rPr>
        <w:t>Arima()</w:t>
      </w:r>
      <w:r w:rsidR="00B242C8">
        <w:t xml:space="preserve"> function in ‘forecast’ p</w:t>
      </w:r>
      <w:r w:rsidR="008778E2">
        <w:t xml:space="preserve">ackage cannot </w:t>
      </w:r>
      <w:r w:rsidR="00AD6F56">
        <w:t>manage</w:t>
      </w:r>
      <w:r w:rsidR="008778E2">
        <w:t xml:space="preserve"> more than 350 lags.</w:t>
      </w:r>
    </w:p>
    <w:p w14:paraId="72CFDA4B" w14:textId="16C0A876" w:rsidR="00B90BC9" w:rsidRDefault="00B90BC9" w:rsidP="00F71083">
      <w:pPr>
        <w:jc w:val="center"/>
      </w:pPr>
      <w:r>
        <w:rPr>
          <w:noProof/>
        </w:rPr>
        <w:lastRenderedPageBreak/>
        <w:drawing>
          <wp:inline distT="0" distB="0" distL="0" distR="0" wp14:anchorId="1E451AA2" wp14:editId="780B8577">
            <wp:extent cx="3154680" cy="1947672"/>
            <wp:effectExtent l="0" t="0" r="7620" b="0"/>
            <wp:docPr id="10378438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9476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5C7BB3" w14:textId="66BF5D26" w:rsidR="00F71083" w:rsidRPr="00FF3631" w:rsidRDefault="00F71083" w:rsidP="00584BE1">
      <w:pPr>
        <w:pStyle w:val="Caption"/>
        <w:jc w:val="center"/>
      </w:pPr>
      <w:bookmarkStart w:id="20" w:name="_Ref186795460"/>
      <w:r>
        <w:t xml:space="preserve">Figure </w:t>
      </w:r>
      <w:fldSimple w:instr=" SEQ Figure \* ARABIC ">
        <w:r w:rsidR="00316EF3">
          <w:rPr>
            <w:noProof/>
          </w:rPr>
          <w:t>8</w:t>
        </w:r>
      </w:fldSimple>
      <w:bookmarkEnd w:id="20"/>
      <w:r>
        <w:t xml:space="preserve"> - ACF/PACF plot for ARIMA(5,1,2)(0,1,0)[672]</w:t>
      </w:r>
    </w:p>
    <w:p w14:paraId="7839896B" w14:textId="77777777" w:rsidR="009C654F" w:rsidRDefault="009C654F" w:rsidP="009C654F">
      <w:pPr>
        <w:pStyle w:val="Heading3"/>
      </w:pPr>
      <w:bookmarkStart w:id="21" w:name="_Toc186802445"/>
      <w:proofErr w:type="spellStart"/>
      <w:r>
        <w:t>NNetAR</w:t>
      </w:r>
      <w:proofErr w:type="spellEnd"/>
      <w:r>
        <w:t xml:space="preserve"> model</w:t>
      </w:r>
      <w:bookmarkEnd w:id="21"/>
    </w:p>
    <w:p w14:paraId="55C5E32E" w14:textId="53149355" w:rsidR="000225CE" w:rsidRPr="000225CE" w:rsidRDefault="00CA7625" w:rsidP="000225CE">
      <w:proofErr w:type="spellStart"/>
      <w:r w:rsidRPr="00CA7625">
        <w:rPr>
          <w:rStyle w:val="Emphasis"/>
        </w:rPr>
        <w:t>NNetAR</w:t>
      </w:r>
      <w:proofErr w:type="spellEnd"/>
      <w:r w:rsidRPr="00CA7625">
        <w:rPr>
          <w:rStyle w:val="Emphasis"/>
        </w:rPr>
        <w:t>(</w:t>
      </w:r>
      <w:r>
        <w:rPr>
          <w:rStyle w:val="Emphasis"/>
        </w:rPr>
        <w:t>17</w:t>
      </w:r>
      <w:r w:rsidRPr="00CA7625">
        <w:rPr>
          <w:rStyle w:val="Emphasis"/>
        </w:rPr>
        <w:t>,1,</w:t>
      </w:r>
      <w:r>
        <w:rPr>
          <w:rStyle w:val="Emphasis"/>
        </w:rPr>
        <w:t>10</w:t>
      </w:r>
      <w:r w:rsidRPr="00CA7625">
        <w:rPr>
          <w:rStyle w:val="Emphasis"/>
        </w:rPr>
        <w:t>)[6</w:t>
      </w:r>
      <w:r w:rsidR="00817BA3">
        <w:rPr>
          <w:rStyle w:val="Emphasis"/>
        </w:rPr>
        <w:t>72</w:t>
      </w:r>
      <w:r w:rsidRPr="00CA7625">
        <w:rPr>
          <w:rStyle w:val="Emphasis"/>
        </w:rPr>
        <w:t>]</w:t>
      </w:r>
      <w:r>
        <w:t xml:space="preserve"> was fitted. </w:t>
      </w:r>
      <w:r w:rsidR="00817BA3">
        <w:t>But i</w:t>
      </w:r>
      <w:r>
        <w:t xml:space="preserve">t did not provide better modelling </w:t>
      </w:r>
      <w:r w:rsidR="00817BA3">
        <w:t xml:space="preserve">for </w:t>
      </w:r>
      <w:r>
        <w:t xml:space="preserve">residuals (failing Ljung-Box test and showing significant autocorrelation values on ACF/PACF plots). The </w:t>
      </w:r>
      <w:r w:rsidRPr="00CA7625">
        <w:rPr>
          <w:rStyle w:val="Emphasis"/>
        </w:rPr>
        <w:t xml:space="preserve">training RMSE is </w:t>
      </w:r>
      <w:r w:rsidR="00AC378A">
        <w:rPr>
          <w:rStyle w:val="Emphasis"/>
        </w:rPr>
        <w:t>6.</w:t>
      </w:r>
      <w:r w:rsidR="00E45C08">
        <w:rPr>
          <w:rStyle w:val="Emphasis"/>
        </w:rPr>
        <w:t>4</w:t>
      </w:r>
      <w:r>
        <w:t>.</w:t>
      </w:r>
    </w:p>
    <w:p w14:paraId="5259B9D8" w14:textId="77777777" w:rsidR="009C654F" w:rsidRDefault="009C654F" w:rsidP="009C654F">
      <w:pPr>
        <w:pStyle w:val="Heading3"/>
      </w:pPr>
      <w:bookmarkStart w:id="22" w:name="_Toc186802446"/>
      <w:r>
        <w:t>Machine Learning (ML) models</w:t>
      </w:r>
      <w:bookmarkEnd w:id="22"/>
    </w:p>
    <w:p w14:paraId="4BE1A562" w14:textId="49F36D28" w:rsidR="005921D1" w:rsidRDefault="00736837" w:rsidP="005921D1">
      <w:r>
        <w:t xml:space="preserve">To train Random Forest and </w:t>
      </w:r>
      <w:proofErr w:type="spellStart"/>
      <w:r>
        <w:t>XGboost</w:t>
      </w:r>
      <w:proofErr w:type="spellEnd"/>
      <w:r>
        <w:t xml:space="preserve"> models, t</w:t>
      </w:r>
      <w:r w:rsidR="00EE59B8">
        <w:t xml:space="preserve">he training set data has been reshaped so that </w:t>
      </w:r>
      <w:r w:rsidR="00AD2F31">
        <w:t>an</w:t>
      </w:r>
      <w:r w:rsidR="00EE59B8" w:rsidRPr="00992AD3">
        <w:rPr>
          <w:rStyle w:val="Emphasis"/>
        </w:rPr>
        <w:t xml:space="preserve"> observation is assumed to be a response predicted based on the last </w:t>
      </w:r>
      <w:r w:rsidR="00C00D1B" w:rsidRPr="00992AD3">
        <w:rPr>
          <w:rStyle w:val="Emphasis"/>
        </w:rPr>
        <w:t xml:space="preserve">7 days </w:t>
      </w:r>
      <w:r w:rsidR="00EE59B8" w:rsidRPr="00992AD3">
        <w:rPr>
          <w:rStyle w:val="Emphasis"/>
        </w:rPr>
        <w:t>data</w:t>
      </w:r>
      <w:r w:rsidR="00EE59B8">
        <w:t xml:space="preserve"> (</w:t>
      </w:r>
      <w:r w:rsidR="005E3D38">
        <w:t>i.e.,</w:t>
      </w:r>
      <w:r w:rsidR="00EE59B8">
        <w:t xml:space="preserve"> previous </w:t>
      </w:r>
      <w:r w:rsidR="00C00D1B">
        <w:t>672</w:t>
      </w:r>
      <w:r w:rsidR="00EE59B8">
        <w:t xml:space="preserve"> observations).</w:t>
      </w:r>
    </w:p>
    <w:p w14:paraId="73A2404E" w14:textId="19B8C2F6" w:rsidR="00736837" w:rsidRPr="005921D1" w:rsidRDefault="00992AD3" w:rsidP="005921D1">
      <w:r>
        <w:t xml:space="preserve">To train PLS regression,  the training set data </w:t>
      </w:r>
      <w:r w:rsidR="00531144">
        <w:t xml:space="preserve">has been reshaped so that </w:t>
      </w:r>
      <w:r w:rsidR="008376FB">
        <w:t>a</w:t>
      </w:r>
      <w:r w:rsidR="00531144" w:rsidRPr="006A66EC">
        <w:rPr>
          <w:rStyle w:val="Emphasis"/>
        </w:rPr>
        <w:t xml:space="preserve"> </w:t>
      </w:r>
      <w:r w:rsidR="008376FB">
        <w:rPr>
          <w:rStyle w:val="Emphasis"/>
        </w:rPr>
        <w:t xml:space="preserve">full </w:t>
      </w:r>
      <w:r w:rsidR="00531144" w:rsidRPr="006A66EC">
        <w:rPr>
          <w:rStyle w:val="Emphasis"/>
        </w:rPr>
        <w:t xml:space="preserve">day data (96 measurements) </w:t>
      </w:r>
      <w:r w:rsidR="00CE1AE7">
        <w:rPr>
          <w:rStyle w:val="Emphasis"/>
        </w:rPr>
        <w:t>is</w:t>
      </w:r>
      <w:r w:rsidR="00531144" w:rsidRPr="006A66EC">
        <w:rPr>
          <w:rStyle w:val="Emphasis"/>
        </w:rPr>
        <w:t xml:space="preserve"> assumed to be</w:t>
      </w:r>
      <w:r w:rsidR="007E69DC" w:rsidRPr="006A66EC">
        <w:rPr>
          <w:rStyle w:val="Emphasis"/>
        </w:rPr>
        <w:t xml:space="preserve"> predicted </w:t>
      </w:r>
      <w:r w:rsidR="00CE1AE7" w:rsidRPr="006A66EC">
        <w:rPr>
          <w:rStyle w:val="Emphasis"/>
        </w:rPr>
        <w:t xml:space="preserve">response </w:t>
      </w:r>
      <w:r w:rsidR="007E69DC" w:rsidRPr="006A66EC">
        <w:rPr>
          <w:rStyle w:val="Emphasis"/>
        </w:rPr>
        <w:t>based on las</w:t>
      </w:r>
      <w:r w:rsidR="008376FB">
        <w:rPr>
          <w:rStyle w:val="Emphasis"/>
        </w:rPr>
        <w:t>t</w:t>
      </w:r>
      <w:r w:rsidR="007E69DC" w:rsidRPr="006A66EC">
        <w:rPr>
          <w:rStyle w:val="Emphasis"/>
        </w:rPr>
        <w:t xml:space="preserve"> 14 days data</w:t>
      </w:r>
      <w:r w:rsidR="007E69DC">
        <w:t xml:space="preserve"> (previous </w:t>
      </w:r>
      <w:r w:rsidR="006A66EC">
        <w:t>1344 observations).</w:t>
      </w:r>
    </w:p>
    <w:p w14:paraId="573B6391" w14:textId="77777777" w:rsidR="009C654F" w:rsidRDefault="009C654F" w:rsidP="009C654F">
      <w:pPr>
        <w:pStyle w:val="Heading4"/>
      </w:pPr>
      <w:r>
        <w:t>Random Forest (RF)</w:t>
      </w:r>
    </w:p>
    <w:p w14:paraId="7E5A1A69" w14:textId="67EBBD2C" w:rsidR="00D407AC" w:rsidRPr="00D407AC" w:rsidRDefault="00D407AC" w:rsidP="00D407AC">
      <w:r>
        <w:t xml:space="preserve">A </w:t>
      </w:r>
      <w:r w:rsidRPr="00292AB1">
        <w:rPr>
          <w:rStyle w:val="Emphasis"/>
        </w:rPr>
        <w:t>Random Forest model with 500 trees</w:t>
      </w:r>
      <w:r>
        <w:t xml:space="preserve"> has been fitted. Residuals are still significantly different from white </w:t>
      </w:r>
      <w:r w:rsidR="00184EB5">
        <w:t xml:space="preserve">noise and significant autocorrelation values are </w:t>
      </w:r>
      <w:r w:rsidR="004039A6">
        <w:t xml:space="preserve">observed on </w:t>
      </w:r>
      <w:r>
        <w:t>ACF/PAC</w:t>
      </w:r>
      <w:r w:rsidR="004039A6">
        <w:t>F</w:t>
      </w:r>
      <w:r>
        <w:t>.</w:t>
      </w:r>
      <w:r w:rsidR="00CE1AE7">
        <w:t xml:space="preserve"> </w:t>
      </w:r>
      <w:r>
        <w:t xml:space="preserve">The </w:t>
      </w:r>
      <w:r w:rsidRPr="00EB586A">
        <w:rPr>
          <w:rStyle w:val="Emphasis"/>
        </w:rPr>
        <w:t xml:space="preserve">training RMSE is </w:t>
      </w:r>
      <w:r w:rsidR="00D54481">
        <w:rPr>
          <w:rStyle w:val="Emphasis"/>
        </w:rPr>
        <w:t>6.4</w:t>
      </w:r>
      <w:r w:rsidR="00184EB5">
        <w:t>.</w:t>
      </w:r>
    </w:p>
    <w:p w14:paraId="1C679230" w14:textId="77777777" w:rsidR="009C654F" w:rsidRDefault="009C654F" w:rsidP="009C654F">
      <w:pPr>
        <w:pStyle w:val="Heading4"/>
      </w:pPr>
      <w:proofErr w:type="spellStart"/>
      <w:r>
        <w:t>XGboost</w:t>
      </w:r>
      <w:proofErr w:type="spellEnd"/>
    </w:p>
    <w:p w14:paraId="1DB3455C" w14:textId="5C948DE5" w:rsidR="003C0484" w:rsidRPr="003C0484" w:rsidRDefault="003C0484" w:rsidP="003C0484">
      <w:r>
        <w:t xml:space="preserve">An </w:t>
      </w:r>
      <w:proofErr w:type="spellStart"/>
      <w:r w:rsidRPr="0057374F">
        <w:rPr>
          <w:rStyle w:val="Emphasis"/>
        </w:rPr>
        <w:t>XGboost</w:t>
      </w:r>
      <w:proofErr w:type="spellEnd"/>
      <w:r w:rsidRPr="0057374F">
        <w:rPr>
          <w:rStyle w:val="Emphasis"/>
        </w:rPr>
        <w:t xml:space="preserve"> model was fitted using the following hyperparameters</w:t>
      </w:r>
      <w:r>
        <w:t xml:space="preserve">: max depth = 10, learning rate = 0.5, number of rounds = 100 and using squared error as cost. Residuals </w:t>
      </w:r>
      <w:r w:rsidR="00616ED0">
        <w:t>failed</w:t>
      </w:r>
      <w:r>
        <w:t xml:space="preserve"> the Ljung-Box test and the ACF/PACF plot was showing significant autocorrelation values.</w:t>
      </w:r>
      <w:r w:rsidR="001B465A">
        <w:t xml:space="preserve"> </w:t>
      </w:r>
      <w:r>
        <w:t xml:space="preserve">The </w:t>
      </w:r>
      <w:r w:rsidRPr="00A41EB1">
        <w:rPr>
          <w:rStyle w:val="Emphasis"/>
        </w:rPr>
        <w:t>training RMSE was 0.</w:t>
      </w:r>
      <w:r w:rsidR="00ED7311">
        <w:rPr>
          <w:rStyle w:val="Emphasis"/>
        </w:rPr>
        <w:t>07</w:t>
      </w:r>
      <w:r>
        <w:t xml:space="preserve">, </w:t>
      </w:r>
      <w:r w:rsidR="001B465A">
        <w:t xml:space="preserve">again </w:t>
      </w:r>
      <w:r w:rsidR="00ED7311">
        <w:t>indicating</w:t>
      </w:r>
      <w:r>
        <w:t xml:space="preserve"> </w:t>
      </w:r>
      <w:r w:rsidRPr="00A41EB1">
        <w:rPr>
          <w:rStyle w:val="Emphasis"/>
        </w:rPr>
        <w:t>strong overfitting</w:t>
      </w:r>
      <w:r>
        <w:t>.</w:t>
      </w:r>
    </w:p>
    <w:p w14:paraId="4C5FED1D" w14:textId="23262883" w:rsidR="009C654F" w:rsidRDefault="009C654F" w:rsidP="009C654F">
      <w:pPr>
        <w:pStyle w:val="Heading4"/>
      </w:pPr>
      <w:r>
        <w:lastRenderedPageBreak/>
        <w:t>Partial Least Squares (PLS) regression</w:t>
      </w:r>
      <w:r w:rsidR="003629CF">
        <w:rPr>
          <w:rStyle w:val="FootnoteReference"/>
        </w:rPr>
        <w:footnoteReference w:id="3"/>
      </w:r>
    </w:p>
    <w:p w14:paraId="2DB1767A" w14:textId="636D7C68" w:rsidR="00717A69" w:rsidRDefault="00FD33CE" w:rsidP="00FD33CE">
      <w:r>
        <w:t xml:space="preserve">PLS </w:t>
      </w:r>
      <w:r w:rsidR="00F41D9B">
        <w:t xml:space="preserve">regression </w:t>
      </w:r>
      <w:r>
        <w:t xml:space="preserve">is </w:t>
      </w:r>
      <w:r w:rsidR="00AB1233">
        <w:t xml:space="preserve">close to Principal Components Analysis </w:t>
      </w:r>
      <w:r w:rsidR="0040113C">
        <w:t xml:space="preserve">(PCA) </w:t>
      </w:r>
      <w:r w:rsidR="00AB1233">
        <w:t xml:space="preserve">algorithm. </w:t>
      </w:r>
      <w:r w:rsidR="00B648A7">
        <w:t xml:space="preserve">Both methods rely on matrix decomposition </w:t>
      </w:r>
      <w:r w:rsidR="00495294">
        <w:t>into</w:t>
      </w:r>
      <w:r w:rsidR="00B648A7">
        <w:t xml:space="preserve"> </w:t>
      </w:r>
      <w:r w:rsidR="00E35964">
        <w:t>latent variables</w:t>
      </w:r>
      <w:r w:rsidR="00B648A7">
        <w:t>.</w:t>
      </w:r>
      <w:r w:rsidR="00717A69">
        <w:t xml:space="preserve"> </w:t>
      </w:r>
      <w:r w:rsidR="00495294">
        <w:t>However,</w:t>
      </w:r>
      <w:r w:rsidR="00717A69">
        <w:t xml:space="preserve"> PCA is a</w:t>
      </w:r>
      <w:r w:rsidR="000418AC">
        <w:t>n un</w:t>
      </w:r>
      <w:r w:rsidR="00C02D19">
        <w:t>supervised algorithm</w:t>
      </w:r>
      <w:r w:rsidR="00717A69">
        <w:t xml:space="preserve">, often used for data exploration or dimensionality reduction, </w:t>
      </w:r>
      <w:r w:rsidR="00E35964">
        <w:t xml:space="preserve">while </w:t>
      </w:r>
      <w:r w:rsidR="00717A69">
        <w:t>PLS is a supervised algorithm aiming to perform regression</w:t>
      </w:r>
      <w:r w:rsidR="00F638E2">
        <w:t>,</w:t>
      </w:r>
      <w:r w:rsidR="00717A69">
        <w:t xml:space="preserve"> </w:t>
      </w:r>
      <w:r w:rsidR="00697230">
        <w:t xml:space="preserve">when </w:t>
      </w:r>
      <w:r w:rsidR="00F638E2">
        <w:t xml:space="preserve">one or </w:t>
      </w:r>
      <w:r w:rsidR="00697230">
        <w:t xml:space="preserve">multiple responses are predicted </w:t>
      </w:r>
      <w:r w:rsidR="00F40BC4">
        <w:t xml:space="preserve">using </w:t>
      </w:r>
      <w:r w:rsidR="00863618">
        <w:t>multiple</w:t>
      </w:r>
      <w:r w:rsidR="00697230">
        <w:t xml:space="preserve"> </w:t>
      </w:r>
      <w:r w:rsidR="00F40BC4">
        <w:t>predictors.</w:t>
      </w:r>
    </w:p>
    <w:p w14:paraId="7DB57652" w14:textId="76B56E48" w:rsidR="00FD33CE" w:rsidRDefault="00B33731" w:rsidP="00FD33CE">
      <w:r>
        <w:t xml:space="preserve">PCA considers </w:t>
      </w:r>
      <w:r w:rsidR="009A73DC">
        <w:t xml:space="preserve">a unique matrix to </w:t>
      </w:r>
      <w:r w:rsidR="00C02D19">
        <w:t>decompose</w:t>
      </w:r>
      <w:r w:rsidR="00A3747F">
        <w:t>. On the other hand,</w:t>
      </w:r>
      <w:r w:rsidR="009A73DC">
        <w:t xml:space="preserve"> PLS</w:t>
      </w:r>
      <w:r w:rsidR="0040113C">
        <w:t xml:space="preserve"> considers an </w:t>
      </w:r>
      <w:r w:rsidR="0040113C" w:rsidRPr="00A876A4">
        <w:rPr>
          <w:rStyle w:val="Emphasis"/>
        </w:rPr>
        <w:t>input matrix</w:t>
      </w:r>
      <w:r w:rsidR="0040113C">
        <w:t xml:space="preserve"> (predictors)</w:t>
      </w:r>
      <w:r w:rsidR="00A876A4">
        <w:t xml:space="preserve">, </w:t>
      </w:r>
      <w:r w:rsidR="0040113C">
        <w:t>in this case the records of electricity consumption during the last 14 days</w:t>
      </w:r>
      <w:r w:rsidR="00A876A4">
        <w:t xml:space="preserve">, and an </w:t>
      </w:r>
      <w:r w:rsidR="00A876A4" w:rsidRPr="00B33731">
        <w:rPr>
          <w:rStyle w:val="Emphasis"/>
        </w:rPr>
        <w:t>output matrix</w:t>
      </w:r>
      <w:r w:rsidR="00A876A4">
        <w:t xml:space="preserve"> (responses), in this case the electricity consumption </w:t>
      </w:r>
      <w:r>
        <w:t>of the next day.</w:t>
      </w:r>
      <w:r w:rsidR="008B04B2">
        <w:t xml:space="preserve"> Each matrix is decomposed</w:t>
      </w:r>
      <w:r w:rsidR="00A50846">
        <w:t xml:space="preserve">, </w:t>
      </w:r>
      <w:r w:rsidR="008B04B2">
        <w:t xml:space="preserve">with the constraint </w:t>
      </w:r>
      <w:r w:rsidR="00A3747F">
        <w:t xml:space="preserve">of maximizing the </w:t>
      </w:r>
      <w:r w:rsidR="00A50846">
        <w:t xml:space="preserve">covariance </w:t>
      </w:r>
      <w:r w:rsidR="003B3D83">
        <w:t xml:space="preserve">between the </w:t>
      </w:r>
      <w:r w:rsidR="00FF4252">
        <w:t xml:space="preserve">2 </w:t>
      </w:r>
      <w:r w:rsidR="003B3D83">
        <w:t>set</w:t>
      </w:r>
      <w:r w:rsidR="00FF4252">
        <w:t>s</w:t>
      </w:r>
      <w:r w:rsidR="003B3D83">
        <w:t xml:space="preserve"> of </w:t>
      </w:r>
      <w:r w:rsidR="00A3747F">
        <w:t>latent variables</w:t>
      </w:r>
      <w:r w:rsidR="00FF4252">
        <w:t xml:space="preserve">, </w:t>
      </w:r>
      <w:r w:rsidR="003B3D83">
        <w:t>extracted from the input and output matrices.</w:t>
      </w:r>
    </w:p>
    <w:p w14:paraId="27D538C8" w14:textId="302C750F" w:rsidR="00900696" w:rsidRDefault="00900696" w:rsidP="00FD33CE">
      <w:r>
        <w:t xml:space="preserve">PLS was applied </w:t>
      </w:r>
      <w:r w:rsidR="001F44AB">
        <w:t>u</w:t>
      </w:r>
      <w:r w:rsidR="00501E51">
        <w:t xml:space="preserve">sing ‘pls’ R package and included a </w:t>
      </w:r>
      <w:r w:rsidR="007E4F67">
        <w:t>cross-validation</w:t>
      </w:r>
      <w:r w:rsidR="00501E51">
        <w:t xml:space="preserve"> approach for selecting the number of </w:t>
      </w:r>
      <w:r w:rsidR="001F44AB">
        <w:t xml:space="preserve">latent variables. </w:t>
      </w:r>
      <w:r w:rsidR="007E4F67">
        <w:t xml:space="preserve">The </w:t>
      </w:r>
      <w:r w:rsidR="00C62AA5" w:rsidRPr="00BA0D2F">
        <w:rPr>
          <w:rStyle w:val="Emphasis"/>
        </w:rPr>
        <w:t xml:space="preserve">optimal number of latent variables </w:t>
      </w:r>
      <w:r w:rsidR="00BA0D2F" w:rsidRPr="00BA0D2F">
        <w:rPr>
          <w:rStyle w:val="Emphasis"/>
        </w:rPr>
        <w:t xml:space="preserve">was found to be </w:t>
      </w:r>
      <w:r w:rsidR="007E4F67" w:rsidRPr="00BA0D2F">
        <w:rPr>
          <w:rStyle w:val="Emphasis"/>
        </w:rPr>
        <w:t>144</w:t>
      </w:r>
      <w:r w:rsidR="007E4F67" w:rsidRPr="001805F8">
        <w:rPr>
          <w:rStyle w:val="Emphasis"/>
        </w:rPr>
        <w:t xml:space="preserve"> </w:t>
      </w:r>
      <w:r w:rsidR="007E4F67">
        <w:t xml:space="preserve">and a </w:t>
      </w:r>
      <w:r w:rsidR="007E4F67" w:rsidRPr="001805F8">
        <w:rPr>
          <w:rStyle w:val="Emphasis"/>
        </w:rPr>
        <w:t>t</w:t>
      </w:r>
      <w:r w:rsidR="00E52AD4">
        <w:rPr>
          <w:rStyle w:val="Emphasis"/>
        </w:rPr>
        <w:t>raining</w:t>
      </w:r>
      <w:r w:rsidR="007E4F67" w:rsidRPr="001805F8">
        <w:rPr>
          <w:rStyle w:val="Emphasis"/>
        </w:rPr>
        <w:t xml:space="preserve"> RMSE </w:t>
      </w:r>
      <w:r w:rsidR="001805F8" w:rsidRPr="001805F8">
        <w:rPr>
          <w:rStyle w:val="Emphasis"/>
        </w:rPr>
        <w:t>of 8.4</w:t>
      </w:r>
      <w:r w:rsidR="00E52AD4">
        <w:t xml:space="preserve"> (after cross-validation).</w:t>
      </w:r>
    </w:p>
    <w:p w14:paraId="2D38DA49" w14:textId="483491BC" w:rsidR="00260CE7" w:rsidRDefault="00FF4252" w:rsidP="00FD33CE">
      <w:r>
        <w:t xml:space="preserve">The attempt to apply PLS </w:t>
      </w:r>
      <w:r w:rsidR="00900696">
        <w:t>in the context of time series</w:t>
      </w:r>
      <w:r w:rsidR="001805F8">
        <w:t xml:space="preserve"> was motivated </w:t>
      </w:r>
      <w:r w:rsidR="00434D22">
        <w:t>by</w:t>
      </w:r>
      <w:r w:rsidR="009D084A">
        <w:t xml:space="preserve"> 2</w:t>
      </w:r>
      <w:r w:rsidR="00CE2DCE">
        <w:t xml:space="preserve"> </w:t>
      </w:r>
      <w:r w:rsidR="00260CE7">
        <w:t>ideas:</w:t>
      </w:r>
    </w:p>
    <w:p w14:paraId="017A3449" w14:textId="15C52FC5" w:rsidR="00CE2DCE" w:rsidRDefault="00260CE7" w:rsidP="00260CE7">
      <w:pPr>
        <w:pStyle w:val="ListParagraph"/>
        <w:numPr>
          <w:ilvl w:val="0"/>
          <w:numId w:val="38"/>
        </w:numPr>
      </w:pPr>
      <w:r>
        <w:t>U</w:t>
      </w:r>
      <w:r w:rsidR="00434D22">
        <w:t xml:space="preserve">sing a longer </w:t>
      </w:r>
      <w:r w:rsidR="006D25DA">
        <w:t>history</w:t>
      </w:r>
      <w:r>
        <w:t xml:space="preserve"> of data, </w:t>
      </w:r>
      <w:r w:rsidR="006D25DA">
        <w:t>2 weeks instead of 1</w:t>
      </w:r>
      <w:r>
        <w:t xml:space="preserve">, with the </w:t>
      </w:r>
      <w:r w:rsidR="00AB06F9">
        <w:t>possib</w:t>
      </w:r>
      <w:r w:rsidR="00E9663B">
        <w:t xml:space="preserve">ility </w:t>
      </w:r>
      <w:r>
        <w:t xml:space="preserve">of being </w:t>
      </w:r>
      <w:r w:rsidR="00CE2DCE">
        <w:t>more reliable in future forecasts.</w:t>
      </w:r>
    </w:p>
    <w:p w14:paraId="5EB0959E" w14:textId="061D7F09" w:rsidR="00CB5A94" w:rsidRDefault="00CE2DCE" w:rsidP="00CB5A94">
      <w:pPr>
        <w:pStyle w:val="ListParagraph"/>
        <w:numPr>
          <w:ilvl w:val="0"/>
          <w:numId w:val="38"/>
        </w:numPr>
      </w:pPr>
      <w:r>
        <w:t>M</w:t>
      </w:r>
      <w:r w:rsidR="006D25DA">
        <w:t xml:space="preserve">ake a </w:t>
      </w:r>
      <w:r w:rsidR="006D25DA" w:rsidRPr="00CE2DCE">
        <w:rPr>
          <w:rStyle w:val="Emphasis"/>
        </w:rPr>
        <w:t xml:space="preserve">prediction </w:t>
      </w:r>
      <w:r w:rsidRPr="00CE2DCE">
        <w:rPr>
          <w:rStyle w:val="Emphasis"/>
        </w:rPr>
        <w:t>“</w:t>
      </w:r>
      <w:r w:rsidR="006264AA" w:rsidRPr="00CE2DCE">
        <w:rPr>
          <w:rStyle w:val="Emphasis"/>
        </w:rPr>
        <w:t>at once</w:t>
      </w:r>
      <w:r w:rsidRPr="00CE2DCE">
        <w:rPr>
          <w:rStyle w:val="Emphasis"/>
        </w:rPr>
        <w:t>”</w:t>
      </w:r>
      <w:r w:rsidR="006264AA" w:rsidRPr="00CE2DCE">
        <w:rPr>
          <w:rStyle w:val="Emphasis"/>
        </w:rPr>
        <w:t xml:space="preserve"> </w:t>
      </w:r>
      <w:r w:rsidRPr="00CE2DCE">
        <w:rPr>
          <w:rStyle w:val="Emphasis"/>
        </w:rPr>
        <w:t>for</w:t>
      </w:r>
      <w:r w:rsidR="006D25DA" w:rsidRPr="00CE2DCE">
        <w:rPr>
          <w:rStyle w:val="Emphasis"/>
        </w:rPr>
        <w:t xml:space="preserve"> </w:t>
      </w:r>
      <w:r w:rsidR="006264AA" w:rsidRPr="00CE2DCE">
        <w:rPr>
          <w:rStyle w:val="Emphasis"/>
        </w:rPr>
        <w:t xml:space="preserve">the </w:t>
      </w:r>
      <w:r w:rsidR="006D25DA" w:rsidRPr="00CE2DCE">
        <w:rPr>
          <w:rStyle w:val="Emphasis"/>
        </w:rPr>
        <w:t xml:space="preserve">next day </w:t>
      </w:r>
      <w:r w:rsidR="006264AA" w:rsidRPr="00CE2DCE">
        <w:rPr>
          <w:rStyle w:val="Emphasis"/>
        </w:rPr>
        <w:t>observations</w:t>
      </w:r>
      <w:r w:rsidR="00CB556A">
        <w:t xml:space="preserve">. </w:t>
      </w:r>
      <w:r w:rsidR="00355BAA">
        <w:t xml:space="preserve">Indeed, while </w:t>
      </w:r>
      <w:r w:rsidR="00A078B6">
        <w:t xml:space="preserve">the </w:t>
      </w:r>
      <w:r w:rsidR="00355BAA">
        <w:t xml:space="preserve">other machine learning algorithms </w:t>
      </w:r>
      <w:r w:rsidR="002C0F9E" w:rsidRPr="00590DFA">
        <w:rPr>
          <w:i/>
          <w:iCs/>
        </w:rPr>
        <w:t>iteratively</w:t>
      </w:r>
      <w:r w:rsidR="002C0F9E">
        <w:t xml:space="preserve"> </w:t>
      </w:r>
      <w:r w:rsidR="003D7750">
        <w:t>predict the next value</w:t>
      </w:r>
      <w:r w:rsidR="00590DFA">
        <w:t>s</w:t>
      </w:r>
      <w:r w:rsidR="003D7750">
        <w:t xml:space="preserve"> until </w:t>
      </w:r>
      <w:r w:rsidR="00590DFA">
        <w:t xml:space="preserve">reaching </w:t>
      </w:r>
      <w:r w:rsidR="003D7750">
        <w:t>the desired time horizon</w:t>
      </w:r>
      <w:r w:rsidR="00D07B80">
        <w:t xml:space="preserve"> (1 day in this case)</w:t>
      </w:r>
      <w:r w:rsidR="00D43C5D">
        <w:t xml:space="preserve">, PLS </w:t>
      </w:r>
      <w:r w:rsidR="009D084A">
        <w:t xml:space="preserve">produces a </w:t>
      </w:r>
      <w:r w:rsidR="00C421BF">
        <w:t>unique</w:t>
      </w:r>
      <w:r w:rsidR="00486909">
        <w:t xml:space="preserve"> </w:t>
      </w:r>
      <w:r w:rsidR="00C421BF">
        <w:t>prediction</w:t>
      </w:r>
      <w:r w:rsidR="00D07B80">
        <w:t xml:space="preserve"> </w:t>
      </w:r>
      <w:r w:rsidR="009D084A">
        <w:t>for the next entire day</w:t>
      </w:r>
      <w:r w:rsidR="00486909">
        <w:t xml:space="preserve"> (</w:t>
      </w:r>
      <w:r w:rsidR="005E3D38">
        <w:t>i.e.,</w:t>
      </w:r>
      <w:r w:rsidR="00486909">
        <w:t xml:space="preserve"> a vector with 96 values</w:t>
      </w:r>
      <w:r w:rsidR="00CB5A94">
        <w:t>).</w:t>
      </w:r>
    </w:p>
    <w:p w14:paraId="57D32CEA" w14:textId="4D0A5B41" w:rsidR="00CB5A94" w:rsidRPr="00FD33CE" w:rsidRDefault="00CB5A94" w:rsidP="00CB5A94">
      <w:r>
        <w:t xml:space="preserve">Unfortunately, the training duration </w:t>
      </w:r>
      <w:r w:rsidR="00C617C1">
        <w:t>turned</w:t>
      </w:r>
      <w:r>
        <w:t xml:space="preserve"> out to be long (</w:t>
      </w:r>
      <w:r w:rsidR="00C617C1">
        <w:t>+</w:t>
      </w:r>
      <w:r>
        <w:t>6 hours)</w:t>
      </w:r>
      <w:r w:rsidR="00710BA7">
        <w:t>, the produced model size is very large (+11 GB</w:t>
      </w:r>
      <w:r w:rsidR="00AD2F31">
        <w:t>),</w:t>
      </w:r>
      <w:r>
        <w:t xml:space="preserve"> </w:t>
      </w:r>
      <w:r w:rsidR="00C617C1">
        <w:t xml:space="preserve">and </w:t>
      </w:r>
      <w:r w:rsidR="00E77BAF">
        <w:t xml:space="preserve">its performance is </w:t>
      </w:r>
      <w:r w:rsidR="00D54971">
        <w:t>lower than other modelling approaches.</w:t>
      </w:r>
    </w:p>
    <w:p w14:paraId="748A8A6F" w14:textId="15B52DF5" w:rsidR="001F54C8" w:rsidRDefault="001F54C8" w:rsidP="001F54C8">
      <w:pPr>
        <w:pStyle w:val="Heading3"/>
      </w:pPr>
      <w:bookmarkStart w:id="23" w:name="_Toc186802447"/>
      <w:r>
        <w:t>Model performance comparison</w:t>
      </w:r>
      <w:bookmarkEnd w:id="23"/>
    </w:p>
    <w:p w14:paraId="60EE0724" w14:textId="05AC8111" w:rsidR="00D24EA7" w:rsidRPr="00D24EA7" w:rsidRDefault="00D24EA7" w:rsidP="00D24EA7">
      <w:r>
        <w:t xml:space="preserve">According to </w:t>
      </w:r>
      <w:r>
        <w:fldChar w:fldCharType="begin"/>
      </w:r>
      <w:r>
        <w:instrText xml:space="preserve"> REF _Ref186755358 \h </w:instrText>
      </w:r>
      <w:r>
        <w:fldChar w:fldCharType="separate"/>
      </w:r>
      <w:r w:rsidRPr="00AA1789">
        <w:t xml:space="preserve">Table </w:t>
      </w:r>
      <w:r>
        <w:rPr>
          <w:noProof/>
        </w:rPr>
        <w:t>2</w:t>
      </w:r>
      <w:r>
        <w:fldChar w:fldCharType="end"/>
      </w:r>
      <w:r>
        <w:t xml:space="preserve"> and </w:t>
      </w:r>
      <w:r w:rsidR="003E1C47">
        <w:fldChar w:fldCharType="begin"/>
      </w:r>
      <w:r w:rsidR="003E1C47">
        <w:instrText xml:space="preserve"> REF _Ref186647354 \h </w:instrText>
      </w:r>
      <w:r w:rsidR="003E1C47">
        <w:fldChar w:fldCharType="separate"/>
      </w:r>
      <w:r w:rsidR="003E1C47">
        <w:t xml:space="preserve">Figure </w:t>
      </w:r>
      <w:r w:rsidR="003E1C47">
        <w:rPr>
          <w:noProof/>
        </w:rPr>
        <w:t>1</w:t>
      </w:r>
      <w:r w:rsidR="003E1C47">
        <w:fldChar w:fldCharType="end"/>
      </w:r>
      <w:r w:rsidR="003E1C47">
        <w:t xml:space="preserve">, none of the models based on a </w:t>
      </w:r>
      <w:r w:rsidR="001F1E24">
        <w:t xml:space="preserve">weekly period outperform those based on daily period. </w:t>
      </w:r>
      <w:r w:rsidR="002F0036">
        <w:t xml:space="preserve">All of them seem to overfit the training set and produce less reliable </w:t>
      </w:r>
      <w:r w:rsidR="006F71A0">
        <w:t>forecasts.</w:t>
      </w:r>
    </w:p>
    <w:p w14:paraId="319AF69A" w14:textId="77777777" w:rsidR="00590DFA" w:rsidRDefault="00590DFA">
      <w:r>
        <w:rPr>
          <w:b/>
          <w:bCs/>
        </w:rPr>
        <w:br w:type="page"/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043CC9" w:rsidRPr="00AA1789" w14:paraId="392375DC" w14:textId="77777777" w:rsidTr="00043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8373DE1" w14:textId="6862CE8D" w:rsidR="00043CC9" w:rsidRPr="00AA1789" w:rsidRDefault="00043CC9" w:rsidP="00896B7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>Model</w:t>
            </w:r>
          </w:p>
        </w:tc>
        <w:tc>
          <w:tcPr>
            <w:tcW w:w="3006" w:type="dxa"/>
          </w:tcPr>
          <w:p w14:paraId="7A4DD8C5" w14:textId="77777777" w:rsidR="00043CC9" w:rsidRPr="00AA1789" w:rsidRDefault="00043CC9" w:rsidP="00896B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Training RMSE</w:t>
            </w:r>
          </w:p>
        </w:tc>
        <w:tc>
          <w:tcPr>
            <w:tcW w:w="3007" w:type="dxa"/>
          </w:tcPr>
          <w:p w14:paraId="70E5C0D4" w14:textId="77777777" w:rsidR="00043CC9" w:rsidRPr="00AA1789" w:rsidRDefault="00043CC9" w:rsidP="00896B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Testing RMSE</w:t>
            </w:r>
          </w:p>
        </w:tc>
      </w:tr>
      <w:tr w:rsidR="00043CC9" w:rsidRPr="00AA1789" w14:paraId="308184C4" w14:textId="77777777" w:rsidTr="00043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vAlign w:val="center"/>
          </w:tcPr>
          <w:p w14:paraId="206D41AE" w14:textId="4EB89A38" w:rsidR="00043CC9" w:rsidRPr="00AA1789" w:rsidRDefault="00043CC9" w:rsidP="00896B7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ARIMA (5,1,2)(0,1,0)[672]</w:t>
            </w:r>
          </w:p>
        </w:tc>
        <w:tc>
          <w:tcPr>
            <w:tcW w:w="3006" w:type="dxa"/>
            <w:vAlign w:val="center"/>
          </w:tcPr>
          <w:p w14:paraId="1A7D7200" w14:textId="501CF647" w:rsidR="00043CC9" w:rsidRPr="00AA1789" w:rsidRDefault="009F5745" w:rsidP="00896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7.5</w:t>
            </w:r>
          </w:p>
        </w:tc>
        <w:tc>
          <w:tcPr>
            <w:tcW w:w="3007" w:type="dxa"/>
            <w:vAlign w:val="center"/>
          </w:tcPr>
          <w:p w14:paraId="4BB9C32D" w14:textId="0F07BCA1" w:rsidR="00043CC9" w:rsidRPr="00AA1789" w:rsidRDefault="005C6F6D" w:rsidP="00896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14.2</w:t>
            </w:r>
          </w:p>
        </w:tc>
      </w:tr>
      <w:tr w:rsidR="00043CC9" w:rsidRPr="00AA1789" w14:paraId="7B5EC0B1" w14:textId="77777777" w:rsidTr="00043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vAlign w:val="center"/>
          </w:tcPr>
          <w:p w14:paraId="35BDBEAD" w14:textId="77777777" w:rsidR="00043CC9" w:rsidRDefault="00043CC9" w:rsidP="00896B7A">
            <w:pPr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NNetAR</w:t>
            </w:r>
            <w:proofErr w:type="spellEnd"/>
          </w:p>
        </w:tc>
        <w:tc>
          <w:tcPr>
            <w:tcW w:w="3006" w:type="dxa"/>
            <w:vAlign w:val="center"/>
          </w:tcPr>
          <w:p w14:paraId="4B48C8DD" w14:textId="4F7DF6B5" w:rsidR="00043CC9" w:rsidRDefault="005C7F68" w:rsidP="00896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6.4</w:t>
            </w:r>
          </w:p>
        </w:tc>
        <w:tc>
          <w:tcPr>
            <w:tcW w:w="3007" w:type="dxa"/>
            <w:vAlign w:val="center"/>
          </w:tcPr>
          <w:p w14:paraId="60641AA3" w14:textId="7AF3C672" w:rsidR="00043CC9" w:rsidRDefault="005C6F6D" w:rsidP="00896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17.8</w:t>
            </w:r>
          </w:p>
        </w:tc>
      </w:tr>
      <w:tr w:rsidR="00043CC9" w:rsidRPr="00AA1789" w14:paraId="407CA150" w14:textId="77777777" w:rsidTr="00043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vAlign w:val="center"/>
          </w:tcPr>
          <w:p w14:paraId="7D135290" w14:textId="77777777" w:rsidR="00043CC9" w:rsidRDefault="00043CC9" w:rsidP="00896B7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Random Forest</w:t>
            </w:r>
          </w:p>
        </w:tc>
        <w:tc>
          <w:tcPr>
            <w:tcW w:w="3006" w:type="dxa"/>
            <w:vAlign w:val="center"/>
          </w:tcPr>
          <w:p w14:paraId="69535FB6" w14:textId="2D5C2603" w:rsidR="00043CC9" w:rsidRPr="00AA1789" w:rsidRDefault="005C7F68" w:rsidP="00896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6.4</w:t>
            </w:r>
          </w:p>
        </w:tc>
        <w:tc>
          <w:tcPr>
            <w:tcW w:w="3007" w:type="dxa"/>
            <w:vAlign w:val="center"/>
          </w:tcPr>
          <w:p w14:paraId="11F6B4A4" w14:textId="7CBA1459" w:rsidR="00043CC9" w:rsidRPr="00AA1789" w:rsidRDefault="005C6F6D" w:rsidP="00896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12.4</w:t>
            </w:r>
          </w:p>
        </w:tc>
      </w:tr>
      <w:tr w:rsidR="00043CC9" w:rsidRPr="00AA1789" w14:paraId="2BFA9F34" w14:textId="77777777" w:rsidTr="00043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vAlign w:val="center"/>
          </w:tcPr>
          <w:p w14:paraId="08455A93" w14:textId="77777777" w:rsidR="00043CC9" w:rsidRDefault="00043CC9" w:rsidP="00896B7A">
            <w:pPr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XGboost</w:t>
            </w:r>
            <w:proofErr w:type="spellEnd"/>
          </w:p>
        </w:tc>
        <w:tc>
          <w:tcPr>
            <w:tcW w:w="3006" w:type="dxa"/>
            <w:vAlign w:val="center"/>
          </w:tcPr>
          <w:p w14:paraId="67B06B14" w14:textId="3D414405" w:rsidR="00043CC9" w:rsidRPr="00AA1789" w:rsidRDefault="005C7F68" w:rsidP="00896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0.07</w:t>
            </w:r>
          </w:p>
        </w:tc>
        <w:tc>
          <w:tcPr>
            <w:tcW w:w="3007" w:type="dxa"/>
            <w:vAlign w:val="center"/>
          </w:tcPr>
          <w:p w14:paraId="4A013928" w14:textId="1FC66FB3" w:rsidR="00043CC9" w:rsidRPr="00AA1789" w:rsidRDefault="005C6F6D" w:rsidP="00896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11.3</w:t>
            </w:r>
          </w:p>
        </w:tc>
      </w:tr>
      <w:tr w:rsidR="00043CC9" w:rsidRPr="00AA1789" w14:paraId="62D839B4" w14:textId="77777777" w:rsidTr="00043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vAlign w:val="center"/>
          </w:tcPr>
          <w:p w14:paraId="29E91CE7" w14:textId="1E247D27" w:rsidR="00043CC9" w:rsidRDefault="00043CC9" w:rsidP="00896B7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PLS</w:t>
            </w:r>
          </w:p>
        </w:tc>
        <w:tc>
          <w:tcPr>
            <w:tcW w:w="3006" w:type="dxa"/>
            <w:vAlign w:val="center"/>
          </w:tcPr>
          <w:p w14:paraId="6F068482" w14:textId="1CA34CBC" w:rsidR="00043CC9" w:rsidRPr="00AA1789" w:rsidRDefault="005C6F6D" w:rsidP="00896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8.4</w:t>
            </w:r>
          </w:p>
        </w:tc>
        <w:tc>
          <w:tcPr>
            <w:tcW w:w="3007" w:type="dxa"/>
            <w:vAlign w:val="center"/>
          </w:tcPr>
          <w:p w14:paraId="3FFCDDDD" w14:textId="5FAED288" w:rsidR="00043CC9" w:rsidRPr="00AA1789" w:rsidRDefault="00B65078" w:rsidP="00896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Not evaluated</w:t>
            </w:r>
          </w:p>
        </w:tc>
      </w:tr>
    </w:tbl>
    <w:p w14:paraId="48BA6867" w14:textId="7321DF04" w:rsidR="000F7414" w:rsidRPr="00AA1789" w:rsidRDefault="000F7414" w:rsidP="000F7414">
      <w:pPr>
        <w:pStyle w:val="Caption"/>
        <w:jc w:val="center"/>
      </w:pPr>
      <w:bookmarkStart w:id="24" w:name="_Ref186755358"/>
      <w:r w:rsidRPr="00AA1789">
        <w:t xml:space="preserve">Table </w:t>
      </w:r>
      <w:fldSimple w:instr=" SEQ Table \* ARABIC ">
        <w:r w:rsidR="00802333">
          <w:rPr>
            <w:noProof/>
          </w:rPr>
          <w:t>2</w:t>
        </w:r>
      </w:fldSimple>
      <w:bookmarkEnd w:id="24"/>
      <w:r w:rsidRPr="00AA1789">
        <w:t xml:space="preserve"> – </w:t>
      </w:r>
      <w:r>
        <w:t>Performance comparison of forecasting models without covariate</w:t>
      </w:r>
      <w:r w:rsidR="00802333">
        <w:t>, assuming weekly period</w:t>
      </w:r>
    </w:p>
    <w:p w14:paraId="32442171" w14:textId="0A81112D" w:rsidR="000F7414" w:rsidRDefault="00540712" w:rsidP="000F7414">
      <w:pPr>
        <w:jc w:val="center"/>
      </w:pPr>
      <w:r>
        <w:rPr>
          <w:noProof/>
        </w:rPr>
        <w:drawing>
          <wp:inline distT="0" distB="0" distL="0" distR="0" wp14:anchorId="0B95FA9C" wp14:editId="42550D28">
            <wp:extent cx="5175758" cy="3252083"/>
            <wp:effectExtent l="0" t="0" r="6350" b="5715"/>
            <wp:docPr id="12512590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040" cy="32868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9A3D87" w14:textId="71E79D8C" w:rsidR="000F7414" w:rsidRPr="000F7414" w:rsidRDefault="000F7414" w:rsidP="00D23791">
      <w:pPr>
        <w:pStyle w:val="Caption"/>
        <w:jc w:val="center"/>
      </w:pPr>
      <w:r>
        <w:t xml:space="preserve">Figure </w:t>
      </w:r>
      <w:fldSimple w:instr=" SEQ Figure \* ARABIC ">
        <w:r w:rsidR="00316EF3">
          <w:rPr>
            <w:noProof/>
          </w:rPr>
          <w:t>9</w:t>
        </w:r>
      </w:fldSimple>
      <w:r>
        <w:t xml:space="preserve"> - Models without covariate</w:t>
      </w:r>
      <w:r w:rsidR="00802333">
        <w:t>, assuming weekly period</w:t>
      </w:r>
      <w:r>
        <w:t xml:space="preserve"> - Testing set actual vs. forecast plots</w:t>
      </w:r>
    </w:p>
    <w:p w14:paraId="4C550CFF" w14:textId="343C0912" w:rsidR="008F0329" w:rsidRDefault="008D3126" w:rsidP="008F0329">
      <w:pPr>
        <w:pStyle w:val="Heading2"/>
      </w:pPr>
      <w:bookmarkStart w:id="25" w:name="_Toc186802448"/>
      <w:r>
        <w:t>Models with outdoo</w:t>
      </w:r>
      <w:r w:rsidR="00AB0551">
        <w:t>r temperature as covariate, daily seasonality</w:t>
      </w:r>
      <w:bookmarkEnd w:id="25"/>
    </w:p>
    <w:p w14:paraId="32A2E484" w14:textId="3D2EB09B" w:rsidR="0072296C" w:rsidRDefault="0072296C" w:rsidP="0072296C">
      <w:r>
        <w:t>Fitting a time series linear model (</w:t>
      </w:r>
      <w:proofErr w:type="spellStart"/>
      <w:r>
        <w:rPr>
          <w:i/>
          <w:iCs/>
        </w:rPr>
        <w:t>tslm</w:t>
      </w:r>
      <w:proofErr w:type="spellEnd"/>
      <w:r>
        <w:rPr>
          <w:i/>
          <w:iCs/>
        </w:rPr>
        <w:t>()</w:t>
      </w:r>
      <w:r w:rsidRPr="00FF7435">
        <w:t xml:space="preserve"> function)</w:t>
      </w:r>
      <w:r>
        <w:t xml:space="preserve"> </w:t>
      </w:r>
      <w:r w:rsidR="001C15F4">
        <w:t xml:space="preserve">indicates that </w:t>
      </w:r>
      <w:r w:rsidR="00B45BEB">
        <w:t xml:space="preserve">outdoor temperature </w:t>
      </w:r>
      <w:r w:rsidR="00B61256">
        <w:t xml:space="preserve">has a significant impact on electricity consumption, although confirming it statistically would require the residuals to be </w:t>
      </w:r>
      <w:r w:rsidR="003C0EF0">
        <w:t>normally distributed</w:t>
      </w:r>
      <w:r w:rsidR="00F14737">
        <w:t xml:space="preserve"> (not the case from the </w:t>
      </w:r>
      <w:proofErr w:type="spellStart"/>
      <w:r w:rsidR="00F14737" w:rsidRPr="008C44DC">
        <w:rPr>
          <w:i/>
          <w:iCs/>
        </w:rPr>
        <w:t>tslm</w:t>
      </w:r>
      <w:proofErr w:type="spellEnd"/>
      <w:r w:rsidR="00F14737" w:rsidRPr="008C44DC">
        <w:rPr>
          <w:i/>
          <w:iCs/>
        </w:rPr>
        <w:t>()</w:t>
      </w:r>
      <w:r w:rsidR="00F14737">
        <w:t xml:space="preserve"> </w:t>
      </w:r>
      <w:r w:rsidR="008C44DC">
        <w:t>modelling)</w:t>
      </w:r>
      <w:r w:rsidR="003C0EF0">
        <w:t xml:space="preserve">. </w:t>
      </w:r>
      <w:r w:rsidR="00F14737">
        <w:t>2 model types</w:t>
      </w:r>
      <w:r w:rsidR="008C44DC">
        <w:t xml:space="preserve"> have been </w:t>
      </w:r>
      <w:r w:rsidR="00AE345D">
        <w:t>assessed</w:t>
      </w:r>
      <w:r w:rsidR="008C44DC">
        <w:t>: SARIMA and Random Forest, including the outdoor temperature as a covariate.</w:t>
      </w:r>
    </w:p>
    <w:p w14:paraId="33F40301" w14:textId="1B0960F2" w:rsidR="00AB0551" w:rsidRDefault="00AB0551" w:rsidP="00AB0551">
      <w:pPr>
        <w:pStyle w:val="Heading3"/>
        <w:numPr>
          <w:ilvl w:val="0"/>
          <w:numId w:val="37"/>
        </w:numPr>
      </w:pPr>
      <w:bookmarkStart w:id="26" w:name="_Toc186802449"/>
      <w:r>
        <w:t>SARIMA models</w:t>
      </w:r>
      <w:bookmarkEnd w:id="26"/>
    </w:p>
    <w:p w14:paraId="1571AAF4" w14:textId="6546C103" w:rsidR="002F2C79" w:rsidRDefault="00966BBB" w:rsidP="00FC7EC0">
      <w:r>
        <w:t xml:space="preserve">Automatic fitting produced </w:t>
      </w:r>
      <w:r w:rsidR="0073382B" w:rsidRPr="002F2C79">
        <w:rPr>
          <w:rStyle w:val="Emphasis"/>
        </w:rPr>
        <w:t>ARIMA(5,0,0)(0,1,0)[96]</w:t>
      </w:r>
      <w:r w:rsidR="0073382B">
        <w:t xml:space="preserve"> model. </w:t>
      </w:r>
      <w:r w:rsidR="00CA2315">
        <w:t>Here again, residuals failed the Ljung-Box test</w:t>
      </w:r>
      <w:r w:rsidR="008E2DA3">
        <w:t>, ACF</w:t>
      </w:r>
      <w:r w:rsidR="00FB40FE">
        <w:t xml:space="preserve"> (</w:t>
      </w:r>
      <w:r w:rsidR="00FB40FE">
        <w:fldChar w:fldCharType="begin"/>
      </w:r>
      <w:r w:rsidR="00FB40FE">
        <w:instrText xml:space="preserve"> REF _Ref186797352 \h </w:instrText>
      </w:r>
      <w:r w:rsidR="00FB40FE">
        <w:fldChar w:fldCharType="separate"/>
      </w:r>
      <w:r w:rsidR="00FB40FE">
        <w:t xml:space="preserve">Figure </w:t>
      </w:r>
      <w:r w:rsidR="00FB40FE">
        <w:rPr>
          <w:noProof/>
        </w:rPr>
        <w:t>10</w:t>
      </w:r>
      <w:r w:rsidR="00FB40FE">
        <w:fldChar w:fldCharType="end"/>
      </w:r>
      <w:r w:rsidR="00FB40FE">
        <w:t>)</w:t>
      </w:r>
      <w:r w:rsidR="008E2DA3">
        <w:t xml:space="preserve"> showed significant autocorrelation at lag 96 </w:t>
      </w:r>
      <w:r w:rsidR="00FB40FE">
        <w:t>while</w:t>
      </w:r>
      <w:r w:rsidR="008E2DA3">
        <w:t xml:space="preserve"> </w:t>
      </w:r>
      <w:r w:rsidR="00734194">
        <w:t xml:space="preserve">PACF showed </w:t>
      </w:r>
      <w:r w:rsidR="008E2DA3">
        <w:t xml:space="preserve">exponentially decreasing </w:t>
      </w:r>
      <w:r w:rsidR="00734194">
        <w:t>autocorrelation</w:t>
      </w:r>
      <w:r w:rsidR="002F080A">
        <w:t xml:space="preserve"> at lags 96, 192, 288. </w:t>
      </w:r>
      <w:r w:rsidR="00BA6F9C">
        <w:t>Therefore a 2</w:t>
      </w:r>
      <w:r w:rsidR="00BA6F9C" w:rsidRPr="00BA6F9C">
        <w:rPr>
          <w:vertAlign w:val="superscript"/>
        </w:rPr>
        <w:t>nd</w:t>
      </w:r>
      <w:r w:rsidR="00BA6F9C">
        <w:t xml:space="preserve"> model, </w:t>
      </w:r>
      <w:r w:rsidR="00BA6F9C" w:rsidRPr="002F2C79">
        <w:rPr>
          <w:rStyle w:val="Emphasis"/>
        </w:rPr>
        <w:t>ARIMA(5,0,0)(0,1,1)[96]</w:t>
      </w:r>
      <w:r w:rsidR="00BA6F9C">
        <w:t xml:space="preserve"> was </w:t>
      </w:r>
      <w:r w:rsidR="00BA6F9C">
        <w:lastRenderedPageBreak/>
        <w:t>fitted.</w:t>
      </w:r>
      <w:r w:rsidR="008B414C">
        <w:t xml:space="preserve"> </w:t>
      </w:r>
      <w:r w:rsidR="002E0112">
        <w:t>The residuals behavior slightly improved</w:t>
      </w:r>
      <w:r w:rsidR="00FB40FE">
        <w:t xml:space="preserve"> (see </w:t>
      </w:r>
      <w:r w:rsidR="00FB40FE">
        <w:fldChar w:fldCharType="begin"/>
      </w:r>
      <w:r w:rsidR="00FB40FE">
        <w:instrText xml:space="preserve"> REF _Ref186797332 \h </w:instrText>
      </w:r>
      <w:r w:rsidR="00FB40FE">
        <w:fldChar w:fldCharType="separate"/>
      </w:r>
      <w:r w:rsidR="00FB40FE">
        <w:t xml:space="preserve">Figure </w:t>
      </w:r>
      <w:r w:rsidR="00FB40FE">
        <w:rPr>
          <w:noProof/>
        </w:rPr>
        <w:t>11</w:t>
      </w:r>
      <w:r w:rsidR="00FB40FE">
        <w:fldChar w:fldCharType="end"/>
      </w:r>
      <w:r w:rsidR="00FB40FE">
        <w:t>).</w:t>
      </w:r>
      <w:r w:rsidR="002A2E9E">
        <w:t xml:space="preserve"> </w:t>
      </w:r>
      <w:r w:rsidR="002A2E9E" w:rsidRPr="002F2C79">
        <w:rPr>
          <w:rStyle w:val="Emphasis"/>
        </w:rPr>
        <w:t xml:space="preserve">Training RMSE were respectively </w:t>
      </w:r>
      <w:r w:rsidR="00BF0E1F" w:rsidRPr="002F2C79">
        <w:rPr>
          <w:rStyle w:val="Emphasis"/>
        </w:rPr>
        <w:t xml:space="preserve">11.0 </w:t>
      </w:r>
      <w:r w:rsidR="001D2E87" w:rsidRPr="002F2C79">
        <w:rPr>
          <w:rStyle w:val="Emphasis"/>
        </w:rPr>
        <w:t xml:space="preserve">and </w:t>
      </w:r>
      <w:r w:rsidR="002F2C79" w:rsidRPr="002F2C79">
        <w:rPr>
          <w:rStyle w:val="Emphasis"/>
        </w:rPr>
        <w:t>8.1</w:t>
      </w:r>
      <w:r w:rsidR="002F2C79">
        <w:t xml:space="preserve">. In addition, </w:t>
      </w:r>
      <w:r w:rsidR="002F2C79" w:rsidRPr="00B3565E">
        <w:rPr>
          <w:rStyle w:val="Emphasis"/>
        </w:rPr>
        <w:t xml:space="preserve">ARIMA(5,0,0)(0,1,0)[96] </w:t>
      </w:r>
      <w:r w:rsidR="00B3565E" w:rsidRPr="00B3565E">
        <w:rPr>
          <w:rStyle w:val="Emphasis"/>
        </w:rPr>
        <w:t>went through cross-validation and RMSE was 6.5</w:t>
      </w:r>
      <w:r w:rsidR="00B3565E">
        <w:t>.</w:t>
      </w:r>
    </w:p>
    <w:p w14:paraId="2D8D824B" w14:textId="0477F0FD" w:rsidR="008B414C" w:rsidRDefault="00B75E3B" w:rsidP="002E0112">
      <w:pPr>
        <w:jc w:val="center"/>
      </w:pPr>
      <w:r>
        <w:rPr>
          <w:noProof/>
        </w:rPr>
        <w:drawing>
          <wp:inline distT="0" distB="0" distL="0" distR="0" wp14:anchorId="4B48AA40" wp14:editId="5F59D574">
            <wp:extent cx="2432304" cy="1499616"/>
            <wp:effectExtent l="0" t="0" r="6350" b="5715"/>
            <wp:docPr id="641929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304" cy="14996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90E174" w14:textId="04210C76" w:rsidR="002E0112" w:rsidRDefault="002E0112" w:rsidP="002E0112">
      <w:pPr>
        <w:pStyle w:val="Caption"/>
        <w:jc w:val="center"/>
      </w:pPr>
      <w:bookmarkStart w:id="27" w:name="_Ref186797352"/>
      <w:r>
        <w:t xml:space="preserve">Figure </w:t>
      </w:r>
      <w:fldSimple w:instr=" SEQ Figure \* ARABIC ">
        <w:r w:rsidR="00316EF3">
          <w:rPr>
            <w:noProof/>
          </w:rPr>
          <w:t>10</w:t>
        </w:r>
      </w:fldSimple>
      <w:bookmarkEnd w:id="27"/>
      <w:r>
        <w:t xml:space="preserve"> - ACF/PACF plot for ARIMA(5,0,0)(0,1,0)[96], with temperature as covariate</w:t>
      </w:r>
    </w:p>
    <w:p w14:paraId="7D7E3A21" w14:textId="174338CC" w:rsidR="00B75E3B" w:rsidRDefault="00810FC0" w:rsidP="002E0112">
      <w:pPr>
        <w:jc w:val="center"/>
      </w:pPr>
      <w:r>
        <w:rPr>
          <w:noProof/>
        </w:rPr>
        <w:drawing>
          <wp:inline distT="0" distB="0" distL="0" distR="0" wp14:anchorId="74B7C807" wp14:editId="145EB8EE">
            <wp:extent cx="2432304" cy="1499616"/>
            <wp:effectExtent l="0" t="0" r="6350" b="5715"/>
            <wp:docPr id="7031029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304" cy="14996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8B3A0E" w14:textId="410C6ECD" w:rsidR="002E0112" w:rsidRPr="001047C4" w:rsidRDefault="002E0112" w:rsidP="001047C4">
      <w:pPr>
        <w:pStyle w:val="Caption"/>
        <w:jc w:val="center"/>
      </w:pPr>
      <w:bookmarkStart w:id="28" w:name="_Ref186797332"/>
      <w:r>
        <w:t xml:space="preserve">Figure </w:t>
      </w:r>
      <w:fldSimple w:instr=" SEQ Figure \* ARABIC ">
        <w:r w:rsidR="00316EF3">
          <w:rPr>
            <w:noProof/>
          </w:rPr>
          <w:t>11</w:t>
        </w:r>
      </w:fldSimple>
      <w:bookmarkEnd w:id="28"/>
      <w:r>
        <w:t xml:space="preserve"> - ACF/PACF plot for ARIMA(5,0,0)(0,1,1)[96], with temperature as covariate</w:t>
      </w:r>
    </w:p>
    <w:p w14:paraId="09DF8591" w14:textId="2DBD4B84" w:rsidR="00AB0551" w:rsidRDefault="00AB0551" w:rsidP="00AB0551">
      <w:pPr>
        <w:pStyle w:val="Heading3"/>
      </w:pPr>
      <w:bookmarkStart w:id="29" w:name="_Toc186802450"/>
      <w:r>
        <w:t xml:space="preserve">Random </w:t>
      </w:r>
      <w:r w:rsidR="00F109E7">
        <w:t>F</w:t>
      </w:r>
      <w:r>
        <w:t>orest</w:t>
      </w:r>
      <w:bookmarkEnd w:id="29"/>
    </w:p>
    <w:p w14:paraId="50342650" w14:textId="2252A3A1" w:rsidR="00FC7EC0" w:rsidRDefault="00CB54D1" w:rsidP="00FC7EC0">
      <w:r>
        <w:t xml:space="preserve">To train a Random Forest, each </w:t>
      </w:r>
      <w:r w:rsidR="00640020">
        <w:t xml:space="preserve">electricity consumption observation </w:t>
      </w:r>
      <w:r w:rsidR="00F228E4">
        <w:t xml:space="preserve">at time </w:t>
      </w:r>
      <w:r w:rsidR="00F228E4">
        <w:rPr>
          <w:i/>
          <w:iCs/>
        </w:rPr>
        <w:t xml:space="preserve">t </w:t>
      </w:r>
      <w:r w:rsidR="00640020">
        <w:t>is considered a</w:t>
      </w:r>
      <w:r w:rsidR="003F794B">
        <w:t>s</w:t>
      </w:r>
      <w:r w:rsidR="00640020">
        <w:t xml:space="preserve"> </w:t>
      </w:r>
      <w:r w:rsidR="003F794B">
        <w:t xml:space="preserve">a </w:t>
      </w:r>
      <w:r w:rsidR="00640020">
        <w:t xml:space="preserve">response predicted </w:t>
      </w:r>
      <w:r w:rsidR="003F794B">
        <w:t xml:space="preserve">from the previous day electricity consumption and outdoor temperature as well as the </w:t>
      </w:r>
      <w:r w:rsidR="00F228E4">
        <w:t xml:space="preserve">measured temperature at </w:t>
      </w:r>
      <w:r w:rsidR="009652C2">
        <w:t xml:space="preserve">time </w:t>
      </w:r>
      <w:r w:rsidR="009652C2" w:rsidRPr="009652C2">
        <w:rPr>
          <w:i/>
          <w:iCs/>
        </w:rPr>
        <w:t>t</w:t>
      </w:r>
      <w:r w:rsidR="009652C2">
        <w:t>.</w:t>
      </w:r>
    </w:p>
    <w:p w14:paraId="01FDAD52" w14:textId="4BAF0C3C" w:rsidR="009652C2" w:rsidRPr="00FC7EC0" w:rsidRDefault="009652C2" w:rsidP="00FC7EC0">
      <w:r>
        <w:t xml:space="preserve">Fitting a </w:t>
      </w:r>
      <w:r w:rsidRPr="00824DD1">
        <w:rPr>
          <w:rStyle w:val="Emphasis"/>
        </w:rPr>
        <w:t xml:space="preserve">Random Forest </w:t>
      </w:r>
      <w:r w:rsidR="00824DD1" w:rsidRPr="00824DD1">
        <w:rPr>
          <w:rStyle w:val="Emphasis"/>
        </w:rPr>
        <w:t>with 500 trees</w:t>
      </w:r>
      <w:r w:rsidR="00824DD1">
        <w:t xml:space="preserve"> yields a model that still </w:t>
      </w:r>
      <w:r w:rsidR="0064072C">
        <w:t>does</w:t>
      </w:r>
      <w:r w:rsidR="00824DD1">
        <w:t xml:space="preserve"> not </w:t>
      </w:r>
      <w:r w:rsidR="0064072C">
        <w:t xml:space="preserve">show white noise residuals. The </w:t>
      </w:r>
      <w:r w:rsidR="0064072C" w:rsidRPr="00835F2B">
        <w:rPr>
          <w:rStyle w:val="Emphasis"/>
        </w:rPr>
        <w:t xml:space="preserve">training RMSE is </w:t>
      </w:r>
      <w:r w:rsidR="00835F2B" w:rsidRPr="00835F2B">
        <w:rPr>
          <w:rStyle w:val="Emphasis"/>
        </w:rPr>
        <w:t>7.2</w:t>
      </w:r>
      <w:r w:rsidR="00835F2B">
        <w:t xml:space="preserve">. </w:t>
      </w:r>
    </w:p>
    <w:p w14:paraId="6BCB2A59" w14:textId="659A8EE2" w:rsidR="00F109E7" w:rsidRDefault="00F109E7" w:rsidP="00F109E7">
      <w:pPr>
        <w:pStyle w:val="Heading3"/>
      </w:pPr>
      <w:bookmarkStart w:id="30" w:name="_Toc186802451"/>
      <w:r>
        <w:t>Model performance comparison</w:t>
      </w:r>
      <w:bookmarkEnd w:id="30"/>
    </w:p>
    <w:p w14:paraId="37510C56" w14:textId="7FA1F06E" w:rsidR="001A0464" w:rsidRDefault="008B4AF5" w:rsidP="001A0464">
      <w:r>
        <w:t xml:space="preserve">Based on </w:t>
      </w:r>
      <w:r>
        <w:fldChar w:fldCharType="begin"/>
      </w:r>
      <w:r>
        <w:instrText xml:space="preserve"> REF _Ref186799207 \h </w:instrText>
      </w:r>
      <w:r>
        <w:fldChar w:fldCharType="separate"/>
      </w:r>
      <w:r w:rsidRPr="00AA1789">
        <w:t xml:space="preserve">Table </w:t>
      </w:r>
      <w:r>
        <w:rPr>
          <w:noProof/>
        </w:rPr>
        <w:t>3</w:t>
      </w:r>
      <w:r>
        <w:fldChar w:fldCharType="end"/>
      </w:r>
      <w:r w:rsidR="00A454D8">
        <w:t xml:space="preserve"> and </w:t>
      </w:r>
      <w:r w:rsidR="00A454D8">
        <w:fldChar w:fldCharType="begin"/>
      </w:r>
      <w:r w:rsidR="00A454D8">
        <w:instrText xml:space="preserve"> REF _Ref186799223 \h </w:instrText>
      </w:r>
      <w:r w:rsidR="00A454D8">
        <w:fldChar w:fldCharType="separate"/>
      </w:r>
      <w:r w:rsidR="00A454D8">
        <w:t xml:space="preserve">Figure </w:t>
      </w:r>
      <w:r w:rsidR="00A454D8">
        <w:rPr>
          <w:noProof/>
        </w:rPr>
        <w:t>12</w:t>
      </w:r>
      <w:r w:rsidR="00A454D8">
        <w:fldChar w:fldCharType="end"/>
      </w:r>
      <w:r w:rsidR="00A454D8">
        <w:t xml:space="preserve">, </w:t>
      </w:r>
      <w:r w:rsidR="00A454D8" w:rsidRPr="009A4B45">
        <w:rPr>
          <w:rStyle w:val="Emphasis"/>
        </w:rPr>
        <w:t>ARIMA(5,0,0)(0,1,0)[96]</w:t>
      </w:r>
      <w:r w:rsidR="000E773E" w:rsidRPr="009A4B45">
        <w:rPr>
          <w:rStyle w:val="Emphasis"/>
        </w:rPr>
        <w:t>, with outdoor temperature as covariate, is the best performing model</w:t>
      </w:r>
      <w:r w:rsidR="000E773E">
        <w:t xml:space="preserve">. </w:t>
      </w:r>
    </w:p>
    <w:p w14:paraId="4AF60BFD" w14:textId="77777777" w:rsidR="00A05C58" w:rsidRDefault="00A05C58">
      <w:r>
        <w:rPr>
          <w:b/>
          <w:bCs/>
        </w:rPr>
        <w:br w:type="page"/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534"/>
        <w:gridCol w:w="2267"/>
        <w:gridCol w:w="1979"/>
        <w:gridCol w:w="2239"/>
      </w:tblGrid>
      <w:tr w:rsidR="003E5205" w:rsidRPr="00AA1789" w14:paraId="13DAD6E4" w14:textId="77777777" w:rsidTr="003E52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18ADBBE8" w14:textId="6F9890C0" w:rsidR="003E5205" w:rsidRPr="00AA1789" w:rsidRDefault="003E5205" w:rsidP="00DD65D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>Model</w:t>
            </w:r>
          </w:p>
        </w:tc>
        <w:tc>
          <w:tcPr>
            <w:tcW w:w="2267" w:type="dxa"/>
          </w:tcPr>
          <w:p w14:paraId="5C0E760A" w14:textId="77777777" w:rsidR="003E5205" w:rsidRPr="00AA1789" w:rsidRDefault="003E5205" w:rsidP="00DD65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Training RMSE</w:t>
            </w:r>
          </w:p>
        </w:tc>
        <w:tc>
          <w:tcPr>
            <w:tcW w:w="1979" w:type="dxa"/>
          </w:tcPr>
          <w:p w14:paraId="2541A398" w14:textId="13B83964" w:rsidR="003E5205" w:rsidRDefault="003E5205" w:rsidP="00DD65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Cross-validation RMSE</w:t>
            </w:r>
          </w:p>
        </w:tc>
        <w:tc>
          <w:tcPr>
            <w:tcW w:w="2239" w:type="dxa"/>
          </w:tcPr>
          <w:p w14:paraId="31D357C4" w14:textId="3E217992" w:rsidR="003E5205" w:rsidRPr="00AA1789" w:rsidRDefault="003E5205" w:rsidP="00DD65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Testing RMSE</w:t>
            </w:r>
          </w:p>
        </w:tc>
      </w:tr>
      <w:tr w:rsidR="003E5205" w:rsidRPr="00AA1789" w14:paraId="6C0BD0B3" w14:textId="77777777" w:rsidTr="00437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14:paraId="4D72B6C1" w14:textId="3EAFF7A9" w:rsidR="003E5205" w:rsidRPr="00AA1789" w:rsidRDefault="003E5205" w:rsidP="004373F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ARIMA (5,0,0)(0,1,0)[96]</w:t>
            </w:r>
            <w:r>
              <w:rPr>
                <w:szCs w:val="20"/>
              </w:rPr>
              <w:br/>
              <w:t xml:space="preserve"> with covariate</w:t>
            </w:r>
          </w:p>
        </w:tc>
        <w:tc>
          <w:tcPr>
            <w:tcW w:w="2267" w:type="dxa"/>
            <w:vAlign w:val="center"/>
          </w:tcPr>
          <w:p w14:paraId="44D9E05B" w14:textId="0B37CE44" w:rsidR="003E5205" w:rsidRPr="00AA1789" w:rsidRDefault="000E2608" w:rsidP="0043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11.0</w:t>
            </w:r>
          </w:p>
        </w:tc>
        <w:tc>
          <w:tcPr>
            <w:tcW w:w="1979" w:type="dxa"/>
            <w:vAlign w:val="center"/>
          </w:tcPr>
          <w:p w14:paraId="3E4E73E0" w14:textId="1655FA02" w:rsidR="003E5205" w:rsidRPr="00AA1789" w:rsidRDefault="000E7440" w:rsidP="0043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6.5</w:t>
            </w:r>
          </w:p>
        </w:tc>
        <w:tc>
          <w:tcPr>
            <w:tcW w:w="2239" w:type="dxa"/>
            <w:vAlign w:val="center"/>
          </w:tcPr>
          <w:p w14:paraId="7580DF84" w14:textId="4D1DCD4C" w:rsidR="003E5205" w:rsidRPr="00AA1789" w:rsidRDefault="004373F4" w:rsidP="0043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5.9</w:t>
            </w:r>
          </w:p>
        </w:tc>
      </w:tr>
      <w:tr w:rsidR="003E5205" w:rsidRPr="00AA1789" w14:paraId="50EB7903" w14:textId="77777777" w:rsidTr="00437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14:paraId="09C0052C" w14:textId="61E1C6D5" w:rsidR="003E5205" w:rsidRDefault="003E5205" w:rsidP="004373F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ARIMA (5,0,0)(0,1,1)[96]</w:t>
            </w:r>
            <w:r>
              <w:rPr>
                <w:szCs w:val="20"/>
              </w:rPr>
              <w:br/>
              <w:t xml:space="preserve"> with covariate</w:t>
            </w:r>
          </w:p>
        </w:tc>
        <w:tc>
          <w:tcPr>
            <w:tcW w:w="2267" w:type="dxa"/>
            <w:vAlign w:val="center"/>
          </w:tcPr>
          <w:p w14:paraId="269327C7" w14:textId="1755BB8D" w:rsidR="003E5205" w:rsidRPr="00AA1789" w:rsidRDefault="000E2608" w:rsidP="0043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8.1</w:t>
            </w:r>
          </w:p>
        </w:tc>
        <w:tc>
          <w:tcPr>
            <w:tcW w:w="1979" w:type="dxa"/>
            <w:vAlign w:val="center"/>
          </w:tcPr>
          <w:p w14:paraId="11760217" w14:textId="222F66F8" w:rsidR="003E5205" w:rsidRPr="00AA1789" w:rsidRDefault="000E7440" w:rsidP="0043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Not performed</w:t>
            </w:r>
          </w:p>
        </w:tc>
        <w:tc>
          <w:tcPr>
            <w:tcW w:w="2239" w:type="dxa"/>
            <w:vAlign w:val="center"/>
          </w:tcPr>
          <w:p w14:paraId="7669B902" w14:textId="64EEEF50" w:rsidR="003E5205" w:rsidRPr="00AA1789" w:rsidRDefault="004373F4" w:rsidP="00437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11.5</w:t>
            </w:r>
          </w:p>
        </w:tc>
      </w:tr>
      <w:tr w:rsidR="003E5205" w:rsidRPr="00AA1789" w14:paraId="1EC622B3" w14:textId="77777777" w:rsidTr="00437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14:paraId="4224E7AF" w14:textId="7714274A" w:rsidR="003E5205" w:rsidRDefault="003E5205" w:rsidP="004373F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Random Forest</w:t>
            </w:r>
            <w:r>
              <w:rPr>
                <w:szCs w:val="20"/>
              </w:rPr>
              <w:br/>
              <w:t>with covariate</w:t>
            </w:r>
          </w:p>
        </w:tc>
        <w:tc>
          <w:tcPr>
            <w:tcW w:w="2267" w:type="dxa"/>
            <w:vAlign w:val="center"/>
          </w:tcPr>
          <w:p w14:paraId="1CD904DC" w14:textId="6721B2A1" w:rsidR="003E5205" w:rsidRPr="00AA1789" w:rsidRDefault="000E2608" w:rsidP="0043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7.2</w:t>
            </w:r>
          </w:p>
        </w:tc>
        <w:tc>
          <w:tcPr>
            <w:tcW w:w="1979" w:type="dxa"/>
            <w:vAlign w:val="center"/>
          </w:tcPr>
          <w:p w14:paraId="10576DB2" w14:textId="3FCD27E1" w:rsidR="003E5205" w:rsidRPr="00AA1789" w:rsidRDefault="000E7440" w:rsidP="0043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Not performed</w:t>
            </w:r>
          </w:p>
        </w:tc>
        <w:tc>
          <w:tcPr>
            <w:tcW w:w="2239" w:type="dxa"/>
            <w:vAlign w:val="center"/>
          </w:tcPr>
          <w:p w14:paraId="4C9C2F0F" w14:textId="1B602273" w:rsidR="003E5205" w:rsidRPr="00AA1789" w:rsidRDefault="00FE0F8A" w:rsidP="00437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7.7</w:t>
            </w:r>
          </w:p>
        </w:tc>
      </w:tr>
    </w:tbl>
    <w:p w14:paraId="09F5A809" w14:textId="30166E0B" w:rsidR="001A0464" w:rsidRPr="00AA1789" w:rsidRDefault="001A0464" w:rsidP="001A0464">
      <w:pPr>
        <w:pStyle w:val="Caption"/>
        <w:jc w:val="center"/>
      </w:pPr>
      <w:bookmarkStart w:id="31" w:name="_Ref186799207"/>
      <w:r w:rsidRPr="00AA1789">
        <w:t xml:space="preserve">Table </w:t>
      </w:r>
      <w:fldSimple w:instr=" SEQ Table \* ARABIC ">
        <w:r w:rsidR="007B4E6D">
          <w:rPr>
            <w:noProof/>
          </w:rPr>
          <w:t>3</w:t>
        </w:r>
      </w:fldSimple>
      <w:bookmarkEnd w:id="31"/>
      <w:r w:rsidRPr="00AA1789">
        <w:t xml:space="preserve"> – </w:t>
      </w:r>
      <w:r>
        <w:t xml:space="preserve">Performance comparison of forecasting models </w:t>
      </w:r>
      <w:r w:rsidR="007B4E6D">
        <w:t>with</w:t>
      </w:r>
      <w:r>
        <w:t xml:space="preserve"> covariate, assuming </w:t>
      </w:r>
      <w:r w:rsidR="007B4E6D">
        <w:t>daily</w:t>
      </w:r>
      <w:r>
        <w:t xml:space="preserve"> period</w:t>
      </w:r>
    </w:p>
    <w:p w14:paraId="303C1246" w14:textId="37F167BA" w:rsidR="001A0464" w:rsidRDefault="00BE6B7A" w:rsidP="001A0464">
      <w:pPr>
        <w:jc w:val="center"/>
      </w:pPr>
      <w:r>
        <w:rPr>
          <w:noProof/>
        </w:rPr>
        <w:drawing>
          <wp:inline distT="0" distB="0" distL="0" distR="0" wp14:anchorId="7DD3E3E8" wp14:editId="5AA61E50">
            <wp:extent cx="5564842" cy="3450866"/>
            <wp:effectExtent l="0" t="0" r="0" b="0"/>
            <wp:docPr id="6650655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112" cy="34727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95D954" w14:textId="6EC17223" w:rsidR="001A0464" w:rsidRPr="000F7414" w:rsidRDefault="001A0464" w:rsidP="001A0464">
      <w:pPr>
        <w:pStyle w:val="Caption"/>
        <w:jc w:val="center"/>
      </w:pPr>
      <w:bookmarkStart w:id="32" w:name="_Ref186799223"/>
      <w:r>
        <w:t xml:space="preserve">Figure </w:t>
      </w:r>
      <w:fldSimple w:instr=" SEQ Figure \* ARABIC ">
        <w:r w:rsidR="00316EF3">
          <w:rPr>
            <w:noProof/>
          </w:rPr>
          <w:t>12</w:t>
        </w:r>
      </w:fldSimple>
      <w:bookmarkEnd w:id="32"/>
      <w:r>
        <w:t xml:space="preserve"> - Models </w:t>
      </w:r>
      <w:r w:rsidR="007B4E6D">
        <w:t>with</w:t>
      </w:r>
      <w:r>
        <w:t xml:space="preserve"> covariate, assuming </w:t>
      </w:r>
      <w:r w:rsidR="007B4E6D">
        <w:t>daily</w:t>
      </w:r>
      <w:r>
        <w:t xml:space="preserve"> period - Testing set actual vs. forecast plots</w:t>
      </w:r>
    </w:p>
    <w:p w14:paraId="7C77BD7F" w14:textId="77777777" w:rsidR="001A0464" w:rsidRPr="001A0464" w:rsidRDefault="001A0464" w:rsidP="001A0464"/>
    <w:p w14:paraId="64E51D54" w14:textId="77777777" w:rsidR="00D700E2" w:rsidRDefault="00D700E2">
      <w:pPr>
        <w:jc w:val="left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64"/>
          <w:szCs w:val="32"/>
        </w:rPr>
      </w:pPr>
      <w:r>
        <w:br w:type="page"/>
      </w:r>
    </w:p>
    <w:p w14:paraId="43FAAAAE" w14:textId="1B27E767" w:rsidR="00E6548A" w:rsidRDefault="00E6548A" w:rsidP="00955265">
      <w:pPr>
        <w:pStyle w:val="Heading1"/>
      </w:pPr>
      <w:bookmarkStart w:id="33" w:name="_Toc186802452"/>
      <w:r>
        <w:lastRenderedPageBreak/>
        <w:t>Conclusion</w:t>
      </w:r>
      <w:bookmarkEnd w:id="33"/>
    </w:p>
    <w:p w14:paraId="74B51009" w14:textId="26CC4772" w:rsidR="000A2D21" w:rsidRDefault="0001004C" w:rsidP="000A2D21">
      <w:r>
        <w:t xml:space="preserve">Forecasting electricity consumption was found to be best modeled by </w:t>
      </w:r>
      <w:r w:rsidRPr="0001004C">
        <w:rPr>
          <w:rStyle w:val="Emphasis"/>
        </w:rPr>
        <w:t>ARIMA(5,0,0)(0,1,0)[96], whether including the outdoor temperature as a covariate or not</w:t>
      </w:r>
      <w:r>
        <w:t>.</w:t>
      </w:r>
      <w:r w:rsidR="006277CA">
        <w:t xml:space="preserve"> The forecasts provided in </w:t>
      </w:r>
      <w:r w:rsidR="006A6344" w:rsidRPr="006A6344">
        <w:t>‘SamdGuizani.xlsx’</w:t>
      </w:r>
      <w:r w:rsidR="006A6344">
        <w:t xml:space="preserve"> are based on these models.</w:t>
      </w:r>
    </w:p>
    <w:p w14:paraId="430D72DC" w14:textId="0DDAF66B" w:rsidR="004A49E3" w:rsidRDefault="004A49E3" w:rsidP="000A2D21">
      <w:r>
        <w:t xml:space="preserve">Despite trying multiple approaches, a solution where the residuals are considered </w:t>
      </w:r>
      <w:r w:rsidR="00851886">
        <w:t xml:space="preserve">as white noise could not be found, </w:t>
      </w:r>
      <w:r w:rsidR="001943BC">
        <w:t>indicating</w:t>
      </w:r>
      <w:r w:rsidR="00851886">
        <w:t xml:space="preserve"> that </w:t>
      </w:r>
      <w:r w:rsidR="007A7FB4">
        <w:t xml:space="preserve">some </w:t>
      </w:r>
      <w:r w:rsidR="00851886">
        <w:t xml:space="preserve">information </w:t>
      </w:r>
      <w:r w:rsidR="005A2CB8">
        <w:t xml:space="preserve">was </w:t>
      </w:r>
      <w:r w:rsidR="00CC6E4A">
        <w:t xml:space="preserve">not completely </w:t>
      </w:r>
      <w:r w:rsidR="005A2CB8">
        <w:t>extracted</w:t>
      </w:r>
      <w:r w:rsidR="007A7FB4">
        <w:t xml:space="preserve"> by the models.</w:t>
      </w:r>
    </w:p>
    <w:p w14:paraId="7E3D8A4F" w14:textId="0C271BFE" w:rsidR="00316EF3" w:rsidRDefault="00055123" w:rsidP="000A2D21">
      <w:r>
        <w:fldChar w:fldCharType="begin"/>
      </w:r>
      <w:r>
        <w:instrText xml:space="preserve"> REF _Ref186800559 \h </w:instrText>
      </w:r>
      <w:r>
        <w:fldChar w:fldCharType="separate"/>
      </w:r>
      <w:r>
        <w:t xml:space="preserve">Figure </w:t>
      </w:r>
      <w:r>
        <w:rPr>
          <w:noProof/>
        </w:rPr>
        <w:t>13</w:t>
      </w:r>
      <w:r>
        <w:fldChar w:fldCharType="end"/>
      </w:r>
      <w:r>
        <w:t xml:space="preserve"> shows a comparison of the forecasts</w:t>
      </w:r>
      <w:r w:rsidR="00363DBD">
        <w:t xml:space="preserve"> based on the 4 best models</w:t>
      </w:r>
      <w:r w:rsidR="007F50A7">
        <w:t xml:space="preserve">, SARIMA and Random Forest, with and without covariate. It can be remarked that </w:t>
      </w:r>
      <w:r w:rsidR="00373FC4">
        <w:t>the forecasts are in good agreement with the patterns</w:t>
      </w:r>
      <w:r w:rsidR="00115705">
        <w:t xml:space="preserve"> from the previous days. Also, SARIMA </w:t>
      </w:r>
      <w:r w:rsidR="00123992">
        <w:t xml:space="preserve">and Random Forest </w:t>
      </w:r>
      <w:r w:rsidR="008C2B03">
        <w:t xml:space="preserve">forecasts </w:t>
      </w:r>
      <w:r w:rsidR="00123992">
        <w:t>are close</w:t>
      </w:r>
      <w:r w:rsidR="008C2B03">
        <w:t>, the Random Forest being a sort of “smoothed version” of the SARIMA.</w:t>
      </w:r>
      <w:r w:rsidR="007601FB">
        <w:t xml:space="preserve"> </w:t>
      </w:r>
      <w:r w:rsidR="00BC478C">
        <w:t xml:space="preserve">Finally, the differences between the forecasts </w:t>
      </w:r>
      <w:r w:rsidR="001F00F4">
        <w:t>whether</w:t>
      </w:r>
      <w:r w:rsidR="00B3135C">
        <w:t xml:space="preserve"> </w:t>
      </w:r>
      <w:r w:rsidR="001F00F4">
        <w:t xml:space="preserve">including </w:t>
      </w:r>
      <w:r w:rsidR="00B3135C">
        <w:t xml:space="preserve">outdoor temperature covariate </w:t>
      </w:r>
      <w:r w:rsidR="001F00F4">
        <w:t xml:space="preserve">or not </w:t>
      </w:r>
      <w:r w:rsidR="00B3135C">
        <w:t xml:space="preserve">are </w:t>
      </w:r>
      <w:r w:rsidR="00A70DAA">
        <w:t>very comparable</w:t>
      </w:r>
      <w:r w:rsidR="00A65F11">
        <w:t xml:space="preserve">, suggesting that the building’s electricity consumption is not </w:t>
      </w:r>
      <w:r w:rsidR="00AB6CD7">
        <w:t>overly sensitive</w:t>
      </w:r>
      <w:r w:rsidR="00A65F11">
        <w:t xml:space="preserve"> to temperature.</w:t>
      </w:r>
    </w:p>
    <w:p w14:paraId="31DCA724" w14:textId="3DFC7C2A" w:rsidR="00CC6E4A" w:rsidRDefault="00316EF3" w:rsidP="00316EF3">
      <w:pPr>
        <w:jc w:val="center"/>
      </w:pPr>
      <w:r>
        <w:rPr>
          <w:noProof/>
        </w:rPr>
        <w:drawing>
          <wp:inline distT="0" distB="0" distL="0" distR="0" wp14:anchorId="3F62348F" wp14:editId="08124AF6">
            <wp:extent cx="5733415" cy="3514476"/>
            <wp:effectExtent l="0" t="0" r="635" b="0"/>
            <wp:docPr id="1978296176" name="Picture 5" descr="A graph showing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96176" name="Picture 5" descr="A graph showing different colo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093" cy="352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0F54C" w14:textId="4B5B0D2F" w:rsidR="00316EF3" w:rsidRDefault="00316EF3" w:rsidP="00316EF3">
      <w:pPr>
        <w:pStyle w:val="Caption"/>
        <w:jc w:val="center"/>
      </w:pPr>
      <w:bookmarkStart w:id="34" w:name="_Ref186800559"/>
      <w:r>
        <w:t xml:space="preserve">Figure </w:t>
      </w:r>
      <w:fldSimple w:instr=" SEQ Figure \* ARABIC ">
        <w:r>
          <w:rPr>
            <w:noProof/>
          </w:rPr>
          <w:t>13</w:t>
        </w:r>
      </w:fldSimple>
      <w:bookmarkEnd w:id="34"/>
      <w:r>
        <w:t xml:space="preserve"> - Forecasts comparison (No covariate: RF, SARIMA; With covariate: RF_X, SARIMA_X)</w:t>
      </w:r>
    </w:p>
    <w:p w14:paraId="79C7CBCA" w14:textId="424040DE" w:rsidR="006F76E7" w:rsidRPr="00DA4700" w:rsidRDefault="006F76E7" w:rsidP="00DA4700">
      <w:pPr>
        <w:jc w:val="left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64"/>
          <w:szCs w:val="32"/>
        </w:rPr>
      </w:pPr>
      <w:r>
        <w:br w:type="page"/>
      </w:r>
    </w:p>
    <w:p w14:paraId="592EB2F8" w14:textId="6E7A0776" w:rsidR="00506869" w:rsidRPr="00F03C75" w:rsidRDefault="006F76E7" w:rsidP="00ED0F13">
      <w:pPr>
        <w:pStyle w:val="Heading1"/>
      </w:pPr>
      <w:bookmarkStart w:id="35" w:name="_Toc186802453"/>
      <w:r w:rsidRPr="00F03C75">
        <w:lastRenderedPageBreak/>
        <w:t>References</w:t>
      </w:r>
      <w:bookmarkEnd w:id="35"/>
    </w:p>
    <w:p w14:paraId="10913D38" w14:textId="47B8338E" w:rsidR="00ED0F13" w:rsidRDefault="00ED0F13" w:rsidP="001F7C0B">
      <w:pPr>
        <w:pStyle w:val="ListParagraph"/>
        <w:numPr>
          <w:ilvl w:val="0"/>
          <w:numId w:val="26"/>
        </w:numPr>
      </w:pPr>
      <w:hyperlink r:id="rId22" w:history="1">
        <w:bookmarkStart w:id="36" w:name="_Ref186729144"/>
        <w:r w:rsidRPr="00F03C75">
          <w:rPr>
            <w:rStyle w:val="Hyperlink"/>
          </w:rPr>
          <w:t xml:space="preserve">Time series cross-validation — </w:t>
        </w:r>
        <w:proofErr w:type="spellStart"/>
        <w:r w:rsidRPr="00F03C75">
          <w:rPr>
            <w:rStyle w:val="Hyperlink"/>
          </w:rPr>
          <w:t>tsCV</w:t>
        </w:r>
        <w:proofErr w:type="spellEnd"/>
        <w:r w:rsidRPr="00F03C75">
          <w:rPr>
            <w:rStyle w:val="Hyperlink"/>
          </w:rPr>
          <w:t xml:space="preserve"> • forecast</w:t>
        </w:r>
        <w:bookmarkEnd w:id="36"/>
      </w:hyperlink>
    </w:p>
    <w:p w14:paraId="25E8E15D" w14:textId="721A722B" w:rsidR="008729A8" w:rsidRPr="00F03C75" w:rsidRDefault="008729A8" w:rsidP="001F7C0B">
      <w:pPr>
        <w:pStyle w:val="ListParagraph"/>
        <w:numPr>
          <w:ilvl w:val="0"/>
          <w:numId w:val="26"/>
        </w:numPr>
      </w:pPr>
      <w:hyperlink r:id="rId23" w:history="1">
        <w:r w:rsidRPr="00584BE1">
          <w:rPr>
            <w:rStyle w:val="Hyperlink"/>
            <w:szCs w:val="20"/>
          </w:rPr>
          <w:t>https://en.wikipedia.org/wiki/Partial_least_squares_regression</w:t>
        </w:r>
      </w:hyperlink>
    </w:p>
    <w:p w14:paraId="7A55746B" w14:textId="77777777" w:rsidR="008729A8" w:rsidRDefault="008729A8" w:rsidP="00EF30E2">
      <w:pPr>
        <w:rPr>
          <w:b/>
          <w:bCs/>
          <w:u w:val="single"/>
        </w:rPr>
      </w:pPr>
    </w:p>
    <w:p w14:paraId="74EA356C" w14:textId="77777777" w:rsidR="008729A8" w:rsidRDefault="008729A8" w:rsidP="00EF30E2">
      <w:pPr>
        <w:rPr>
          <w:b/>
          <w:bCs/>
          <w:u w:val="single"/>
        </w:rPr>
      </w:pPr>
    </w:p>
    <w:p w14:paraId="636695B8" w14:textId="3B603551" w:rsidR="00EF30E2" w:rsidRPr="001070E7" w:rsidRDefault="001070E7" w:rsidP="00EF30E2">
      <w:r>
        <w:rPr>
          <w:b/>
          <w:bCs/>
          <w:u w:val="single"/>
        </w:rPr>
        <w:t>Declaration on use of AI tools</w:t>
      </w:r>
      <w:r>
        <w:t xml:space="preserve">: </w:t>
      </w:r>
      <w:r w:rsidR="00AA46E0">
        <w:t xml:space="preserve">In application of DSTI </w:t>
      </w:r>
      <w:r w:rsidR="000103D6">
        <w:t xml:space="preserve">Assessment </w:t>
      </w:r>
      <w:r w:rsidR="00E4303A">
        <w:t xml:space="preserve">Policies, </w:t>
      </w:r>
      <w:r w:rsidR="00733D7E">
        <w:t xml:space="preserve">I would like to inform the reader that </w:t>
      </w:r>
      <w:r w:rsidR="00B25DB8">
        <w:t xml:space="preserve">ChatGPT </w:t>
      </w:r>
      <w:r w:rsidR="001620D5">
        <w:t xml:space="preserve">tool </w:t>
      </w:r>
      <w:r w:rsidR="00B25DB8">
        <w:t xml:space="preserve">has </w:t>
      </w:r>
      <w:r w:rsidR="001620D5">
        <w:t xml:space="preserve">been </w:t>
      </w:r>
      <w:r w:rsidR="00AA6E3B">
        <w:t>occasionally</w:t>
      </w:r>
      <w:r w:rsidR="001620D5">
        <w:t xml:space="preserve"> used to support this work. Its </w:t>
      </w:r>
      <w:r w:rsidR="00E32B17">
        <w:t xml:space="preserve">use was </w:t>
      </w:r>
      <w:r w:rsidR="008A1D8E">
        <w:t xml:space="preserve">solely </w:t>
      </w:r>
      <w:r w:rsidR="00E32B17">
        <w:t xml:space="preserve">limited to debugging R script errors or </w:t>
      </w:r>
      <w:r w:rsidR="00111212">
        <w:t xml:space="preserve">suggesting </w:t>
      </w:r>
      <w:r w:rsidR="008A1D8E">
        <w:t xml:space="preserve">script </w:t>
      </w:r>
      <w:r w:rsidR="004C6376">
        <w:t xml:space="preserve">starters or </w:t>
      </w:r>
      <w:r w:rsidR="002D60BD">
        <w:t xml:space="preserve">improvements. </w:t>
      </w:r>
      <w:r w:rsidR="00211EFC">
        <w:t xml:space="preserve">No AI tool </w:t>
      </w:r>
      <w:r w:rsidR="005A073E">
        <w:t xml:space="preserve">has been used to develop the </w:t>
      </w:r>
      <w:r w:rsidR="0064634E">
        <w:t>mathematical</w:t>
      </w:r>
      <w:r w:rsidR="000071C8">
        <w:t xml:space="preserve"> and </w:t>
      </w:r>
      <w:r w:rsidR="0064634E">
        <w:t xml:space="preserve">statistical </w:t>
      </w:r>
      <w:r w:rsidR="005A073E">
        <w:t xml:space="preserve">approaches </w:t>
      </w:r>
      <w:r w:rsidR="000071C8">
        <w:t>or the</w:t>
      </w:r>
      <w:r w:rsidR="005A073E">
        <w:t xml:space="preserve"> reasoning </w:t>
      </w:r>
      <w:r w:rsidR="00404613">
        <w:t>to solve the exercises.</w:t>
      </w:r>
    </w:p>
    <w:sectPr w:rsidR="00EF30E2" w:rsidRPr="001070E7" w:rsidSect="00D6096F">
      <w:footerReference w:type="default" r:id="rId24"/>
      <w:pgSz w:w="11909" w:h="16834" w:code="9"/>
      <w:pgMar w:top="1440" w:right="1440" w:bottom="144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6B7B54" w14:textId="77777777" w:rsidR="00AF4A68" w:rsidRDefault="00AF4A68">
      <w:pPr>
        <w:spacing w:before="0" w:after="0" w:line="240" w:lineRule="auto"/>
      </w:pPr>
      <w:r>
        <w:separator/>
      </w:r>
    </w:p>
    <w:p w14:paraId="61670820" w14:textId="77777777" w:rsidR="00AF4A68" w:rsidRDefault="00AF4A68"/>
  </w:endnote>
  <w:endnote w:type="continuationSeparator" w:id="0">
    <w:p w14:paraId="14932038" w14:textId="77777777" w:rsidR="00AF4A68" w:rsidRDefault="00AF4A68">
      <w:pPr>
        <w:spacing w:before="0" w:after="0" w:line="240" w:lineRule="auto"/>
      </w:pPr>
      <w:r>
        <w:continuationSeparator/>
      </w:r>
    </w:p>
    <w:p w14:paraId="6B47D184" w14:textId="77777777" w:rsidR="00AF4A68" w:rsidRDefault="00AF4A68"/>
  </w:endnote>
  <w:endnote w:type="continuationNotice" w:id="1">
    <w:p w14:paraId="03DFCB55" w14:textId="77777777" w:rsidR="00AF4A68" w:rsidRDefault="00AF4A68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9EADDC" w14:textId="77777777" w:rsidR="00D4304F" w:rsidRDefault="00D651B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5E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D81078" w14:textId="77777777" w:rsidR="00AF4A68" w:rsidRDefault="00AF4A68">
      <w:pPr>
        <w:spacing w:before="0" w:after="0" w:line="240" w:lineRule="auto"/>
      </w:pPr>
      <w:r>
        <w:separator/>
      </w:r>
    </w:p>
    <w:p w14:paraId="0CFC9AA6" w14:textId="77777777" w:rsidR="00AF4A68" w:rsidRDefault="00AF4A68"/>
  </w:footnote>
  <w:footnote w:type="continuationSeparator" w:id="0">
    <w:p w14:paraId="1F8AD3C6" w14:textId="77777777" w:rsidR="00AF4A68" w:rsidRDefault="00AF4A68">
      <w:pPr>
        <w:spacing w:before="0" w:after="0" w:line="240" w:lineRule="auto"/>
      </w:pPr>
      <w:r>
        <w:continuationSeparator/>
      </w:r>
    </w:p>
    <w:p w14:paraId="2BEB1192" w14:textId="77777777" w:rsidR="00AF4A68" w:rsidRDefault="00AF4A68"/>
  </w:footnote>
  <w:footnote w:type="continuationNotice" w:id="1">
    <w:p w14:paraId="53AAFE3D" w14:textId="77777777" w:rsidR="00AF4A68" w:rsidRDefault="00AF4A68">
      <w:pPr>
        <w:spacing w:before="0" w:after="0" w:line="240" w:lineRule="auto"/>
      </w:pPr>
    </w:p>
  </w:footnote>
  <w:footnote w:id="2">
    <w:p w14:paraId="499CBDD1" w14:textId="61B7D5C5" w:rsidR="00E3783D" w:rsidRPr="004621F7" w:rsidRDefault="00E3783D">
      <w:pPr>
        <w:pStyle w:val="FootnoteText"/>
        <w:rPr>
          <w:sz w:val="16"/>
          <w:szCs w:val="16"/>
        </w:rPr>
      </w:pPr>
      <w:r w:rsidRPr="004621F7">
        <w:rPr>
          <w:rStyle w:val="FootnoteReference"/>
          <w:sz w:val="16"/>
          <w:szCs w:val="16"/>
        </w:rPr>
        <w:footnoteRef/>
      </w:r>
      <w:r w:rsidRPr="004621F7">
        <w:rPr>
          <w:sz w:val="16"/>
          <w:szCs w:val="16"/>
        </w:rPr>
        <w:t xml:space="preserve"> </w:t>
      </w:r>
      <w:r w:rsidR="00D2501F" w:rsidRPr="004621F7">
        <w:rPr>
          <w:sz w:val="16"/>
          <w:szCs w:val="16"/>
        </w:rPr>
        <w:t xml:space="preserve">Cross-validation was implemented thanks to </w:t>
      </w:r>
      <w:proofErr w:type="spellStart"/>
      <w:r w:rsidR="00D2501F" w:rsidRPr="004621F7">
        <w:rPr>
          <w:i/>
          <w:iCs/>
          <w:sz w:val="16"/>
          <w:szCs w:val="16"/>
        </w:rPr>
        <w:t>tsCV</w:t>
      </w:r>
      <w:proofErr w:type="spellEnd"/>
      <w:r w:rsidR="00D2501F" w:rsidRPr="004621F7">
        <w:rPr>
          <w:i/>
          <w:iCs/>
          <w:sz w:val="16"/>
          <w:szCs w:val="16"/>
        </w:rPr>
        <w:t>()</w:t>
      </w:r>
      <w:r w:rsidR="00D2501F" w:rsidRPr="004621F7">
        <w:rPr>
          <w:sz w:val="16"/>
          <w:szCs w:val="16"/>
        </w:rPr>
        <w:t xml:space="preserve"> function from </w:t>
      </w:r>
      <w:r w:rsidR="00506869" w:rsidRPr="004621F7">
        <w:rPr>
          <w:sz w:val="16"/>
          <w:szCs w:val="16"/>
        </w:rPr>
        <w:t>‘</w:t>
      </w:r>
      <w:r w:rsidR="00D2501F" w:rsidRPr="004621F7">
        <w:rPr>
          <w:sz w:val="16"/>
          <w:szCs w:val="16"/>
        </w:rPr>
        <w:t>forecast</w:t>
      </w:r>
      <w:r w:rsidR="00506869" w:rsidRPr="004621F7">
        <w:rPr>
          <w:sz w:val="16"/>
          <w:szCs w:val="16"/>
        </w:rPr>
        <w:t>’</w:t>
      </w:r>
      <w:r w:rsidR="00D2501F" w:rsidRPr="004621F7">
        <w:rPr>
          <w:sz w:val="16"/>
          <w:szCs w:val="16"/>
        </w:rPr>
        <w:t xml:space="preserve"> </w:t>
      </w:r>
      <w:r w:rsidR="00506869" w:rsidRPr="004621F7">
        <w:rPr>
          <w:sz w:val="16"/>
          <w:szCs w:val="16"/>
        </w:rPr>
        <w:t xml:space="preserve">R package. </w:t>
      </w:r>
      <w:r w:rsidR="00220ABA" w:rsidRPr="004621F7">
        <w:rPr>
          <w:sz w:val="16"/>
          <w:szCs w:val="16"/>
        </w:rPr>
        <w:t>Reference</w:t>
      </w:r>
      <w:r w:rsidR="00FB2EB7" w:rsidRPr="004621F7">
        <w:rPr>
          <w:sz w:val="16"/>
          <w:szCs w:val="16"/>
        </w:rPr>
        <w:t xml:space="preserve">: </w:t>
      </w:r>
      <w:hyperlink r:id="rId1" w:history="1">
        <w:r w:rsidR="00FB2EB7" w:rsidRPr="004621F7">
          <w:rPr>
            <w:rStyle w:val="Hyperlink"/>
            <w:sz w:val="16"/>
            <w:szCs w:val="16"/>
          </w:rPr>
          <w:t xml:space="preserve">Time series cross-validation — </w:t>
        </w:r>
        <w:proofErr w:type="spellStart"/>
        <w:r w:rsidR="00FB2EB7" w:rsidRPr="004621F7">
          <w:rPr>
            <w:rStyle w:val="Hyperlink"/>
            <w:sz w:val="16"/>
            <w:szCs w:val="16"/>
          </w:rPr>
          <w:t>tsCV</w:t>
        </w:r>
        <w:proofErr w:type="spellEnd"/>
        <w:r w:rsidR="00FB2EB7" w:rsidRPr="004621F7">
          <w:rPr>
            <w:rStyle w:val="Hyperlink"/>
            <w:sz w:val="16"/>
            <w:szCs w:val="16"/>
          </w:rPr>
          <w:t xml:space="preserve"> • forecast</w:t>
        </w:r>
      </w:hyperlink>
    </w:p>
  </w:footnote>
  <w:footnote w:id="3">
    <w:p w14:paraId="09ECF259" w14:textId="379F95EF" w:rsidR="003629CF" w:rsidRPr="00590DFA" w:rsidRDefault="003629CF">
      <w:pPr>
        <w:pStyle w:val="FootnoteText"/>
        <w:rPr>
          <w:sz w:val="16"/>
          <w:szCs w:val="16"/>
        </w:rPr>
      </w:pPr>
      <w:r w:rsidRPr="00590DFA">
        <w:rPr>
          <w:rStyle w:val="FootnoteReference"/>
          <w:sz w:val="16"/>
          <w:szCs w:val="16"/>
        </w:rPr>
        <w:footnoteRef/>
      </w:r>
      <w:r w:rsidRPr="00590DFA">
        <w:rPr>
          <w:sz w:val="16"/>
          <w:szCs w:val="16"/>
        </w:rPr>
        <w:t xml:space="preserve"> Refer to </w:t>
      </w:r>
      <w:hyperlink r:id="rId2" w:history="1">
        <w:r w:rsidRPr="00590DFA">
          <w:rPr>
            <w:rStyle w:val="Hyperlink"/>
            <w:sz w:val="16"/>
            <w:szCs w:val="16"/>
          </w:rPr>
          <w:t>https://en.wikipedia.org/wiki/Partial_least_squares_regression</w:t>
        </w:r>
      </w:hyperlink>
      <w:r w:rsidRPr="00590DFA">
        <w:rPr>
          <w:sz w:val="16"/>
          <w:szCs w:val="16"/>
        </w:rPr>
        <w:t xml:space="preserve"> for a general presentation of </w:t>
      </w:r>
      <w:r w:rsidR="00616ED0" w:rsidRPr="00590DFA">
        <w:rPr>
          <w:sz w:val="16"/>
          <w:szCs w:val="16"/>
        </w:rPr>
        <w:t>PLS algorithm and how it compares to PCA and PCR.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8B6D5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D008C"/>
    <w:multiLevelType w:val="hybridMultilevel"/>
    <w:tmpl w:val="6E0C3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5D41884"/>
    <w:multiLevelType w:val="hybridMultilevel"/>
    <w:tmpl w:val="6506F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0429F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AC04BDD"/>
    <w:multiLevelType w:val="hybridMultilevel"/>
    <w:tmpl w:val="5A8AF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D421DE"/>
    <w:multiLevelType w:val="multilevel"/>
    <w:tmpl w:val="E932C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8836E6"/>
    <w:multiLevelType w:val="hybridMultilevel"/>
    <w:tmpl w:val="A59E3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3B5EE3"/>
    <w:multiLevelType w:val="hybridMultilevel"/>
    <w:tmpl w:val="DAE06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7D73CA"/>
    <w:multiLevelType w:val="multilevel"/>
    <w:tmpl w:val="B81EE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B222E6"/>
    <w:multiLevelType w:val="hybridMultilevel"/>
    <w:tmpl w:val="D5EC661A"/>
    <w:lvl w:ilvl="0" w:tplc="1B52811A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A3320D"/>
    <w:multiLevelType w:val="hybridMultilevel"/>
    <w:tmpl w:val="CFACA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290145"/>
    <w:multiLevelType w:val="hybridMultilevel"/>
    <w:tmpl w:val="EF7C0F26"/>
    <w:lvl w:ilvl="0" w:tplc="A5AAD976">
      <w:start w:val="1"/>
      <w:numFmt w:val="low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7B1EA1"/>
    <w:multiLevelType w:val="hybridMultilevel"/>
    <w:tmpl w:val="93D6DCE2"/>
    <w:lvl w:ilvl="0" w:tplc="4A1EEBE4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A622BA"/>
    <w:multiLevelType w:val="hybridMultilevel"/>
    <w:tmpl w:val="F2A89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F61C5D"/>
    <w:multiLevelType w:val="hybridMultilevel"/>
    <w:tmpl w:val="9D58D0D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F54233"/>
    <w:multiLevelType w:val="hybridMultilevel"/>
    <w:tmpl w:val="2C004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17506">
    <w:abstractNumId w:val="9"/>
  </w:num>
  <w:num w:numId="2" w16cid:durableId="1073747094">
    <w:abstractNumId w:val="17"/>
  </w:num>
  <w:num w:numId="3" w16cid:durableId="1133869835">
    <w:abstractNumId w:val="8"/>
  </w:num>
  <w:num w:numId="4" w16cid:durableId="1064793603">
    <w:abstractNumId w:val="22"/>
  </w:num>
  <w:num w:numId="5" w16cid:durableId="926764858">
    <w:abstractNumId w:val="18"/>
  </w:num>
  <w:num w:numId="6" w16cid:durableId="419180212">
    <w:abstractNumId w:val="24"/>
  </w:num>
  <w:num w:numId="7" w16cid:durableId="1065487462">
    <w:abstractNumId w:val="11"/>
  </w:num>
  <w:num w:numId="8" w16cid:durableId="354616344">
    <w:abstractNumId w:val="30"/>
  </w:num>
  <w:num w:numId="9" w16cid:durableId="1998652294">
    <w:abstractNumId w:val="12"/>
  </w:num>
  <w:num w:numId="10" w16cid:durableId="382949979">
    <w:abstractNumId w:val="15"/>
  </w:num>
  <w:num w:numId="11" w16cid:durableId="1376928196">
    <w:abstractNumId w:val="14"/>
  </w:num>
  <w:num w:numId="12" w16cid:durableId="2122331956">
    <w:abstractNumId w:val="7"/>
  </w:num>
  <w:num w:numId="13" w16cid:durableId="733041082">
    <w:abstractNumId w:val="6"/>
  </w:num>
  <w:num w:numId="14" w16cid:durableId="2003972345">
    <w:abstractNumId w:val="5"/>
  </w:num>
  <w:num w:numId="15" w16cid:durableId="1479882403">
    <w:abstractNumId w:val="4"/>
  </w:num>
  <w:num w:numId="16" w16cid:durableId="1681347699">
    <w:abstractNumId w:val="3"/>
  </w:num>
  <w:num w:numId="17" w16cid:durableId="354890317">
    <w:abstractNumId w:val="2"/>
  </w:num>
  <w:num w:numId="18" w16cid:durableId="1184172430">
    <w:abstractNumId w:val="1"/>
  </w:num>
  <w:num w:numId="19" w16cid:durableId="60300898">
    <w:abstractNumId w:val="0"/>
  </w:num>
  <w:num w:numId="20" w16cid:durableId="24522298">
    <w:abstractNumId w:val="30"/>
  </w:num>
  <w:num w:numId="21" w16cid:durableId="137963367">
    <w:abstractNumId w:val="28"/>
  </w:num>
  <w:num w:numId="22" w16cid:durableId="1162308480">
    <w:abstractNumId w:val="25"/>
  </w:num>
  <w:num w:numId="23" w16cid:durableId="1987851903">
    <w:abstractNumId w:val="27"/>
  </w:num>
  <w:num w:numId="24" w16cid:durableId="1148128694">
    <w:abstractNumId w:val="25"/>
    <w:lvlOverride w:ilvl="0">
      <w:startOverride w:val="1"/>
    </w:lvlOverride>
  </w:num>
  <w:num w:numId="25" w16cid:durableId="1008413253">
    <w:abstractNumId w:val="27"/>
    <w:lvlOverride w:ilvl="0">
      <w:startOverride w:val="1"/>
    </w:lvlOverride>
  </w:num>
  <w:num w:numId="26" w16cid:durableId="1342970308">
    <w:abstractNumId w:val="16"/>
  </w:num>
  <w:num w:numId="27" w16cid:durableId="577909684">
    <w:abstractNumId w:val="26"/>
  </w:num>
  <w:num w:numId="28" w16cid:durableId="1058867043">
    <w:abstractNumId w:val="27"/>
    <w:lvlOverride w:ilvl="0">
      <w:startOverride w:val="1"/>
    </w:lvlOverride>
  </w:num>
  <w:num w:numId="29" w16cid:durableId="2069763551">
    <w:abstractNumId w:val="20"/>
  </w:num>
  <w:num w:numId="30" w16cid:durableId="65224167">
    <w:abstractNumId w:val="10"/>
  </w:num>
  <w:num w:numId="31" w16cid:durableId="926765141">
    <w:abstractNumId w:val="13"/>
  </w:num>
  <w:num w:numId="32" w16cid:durableId="2019572921">
    <w:abstractNumId w:val="11"/>
    <w:lvlOverride w:ilvl="0">
      <w:startOverride w:val="1"/>
    </w:lvlOverride>
  </w:num>
  <w:num w:numId="33" w16cid:durableId="1379744503">
    <w:abstractNumId w:val="11"/>
    <w:lvlOverride w:ilvl="0">
      <w:startOverride w:val="1"/>
    </w:lvlOverride>
  </w:num>
  <w:num w:numId="34" w16cid:durableId="1625505011">
    <w:abstractNumId w:val="29"/>
  </w:num>
  <w:num w:numId="35" w16cid:durableId="198278263">
    <w:abstractNumId w:val="21"/>
  </w:num>
  <w:num w:numId="36" w16cid:durableId="275212846">
    <w:abstractNumId w:val="27"/>
    <w:lvlOverride w:ilvl="0">
      <w:startOverride w:val="1"/>
    </w:lvlOverride>
  </w:num>
  <w:num w:numId="37" w16cid:durableId="653680762">
    <w:abstractNumId w:val="27"/>
    <w:lvlOverride w:ilvl="0">
      <w:startOverride w:val="1"/>
    </w:lvlOverride>
  </w:num>
  <w:num w:numId="38" w16cid:durableId="2146653440">
    <w:abstractNumId w:val="31"/>
  </w:num>
  <w:num w:numId="39" w16cid:durableId="1934822594">
    <w:abstractNumId w:val="23"/>
  </w:num>
  <w:num w:numId="40" w16cid:durableId="18386161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11"/>
    <w:rsid w:val="00001C7E"/>
    <w:rsid w:val="00003D31"/>
    <w:rsid w:val="00005A9D"/>
    <w:rsid w:val="00005F6E"/>
    <w:rsid w:val="000061EA"/>
    <w:rsid w:val="00006E15"/>
    <w:rsid w:val="000071C8"/>
    <w:rsid w:val="0000795A"/>
    <w:rsid w:val="0001004C"/>
    <w:rsid w:val="000103D6"/>
    <w:rsid w:val="000123F0"/>
    <w:rsid w:val="00012858"/>
    <w:rsid w:val="00012DEB"/>
    <w:rsid w:val="00013177"/>
    <w:rsid w:val="00014813"/>
    <w:rsid w:val="000150A1"/>
    <w:rsid w:val="000216D2"/>
    <w:rsid w:val="000225CE"/>
    <w:rsid w:val="000228E1"/>
    <w:rsid w:val="0002506E"/>
    <w:rsid w:val="000256C3"/>
    <w:rsid w:val="00031CC7"/>
    <w:rsid w:val="0003247A"/>
    <w:rsid w:val="000326F9"/>
    <w:rsid w:val="00034443"/>
    <w:rsid w:val="0003469A"/>
    <w:rsid w:val="000348D8"/>
    <w:rsid w:val="00035537"/>
    <w:rsid w:val="00037E1A"/>
    <w:rsid w:val="000418AC"/>
    <w:rsid w:val="00041C00"/>
    <w:rsid w:val="0004309F"/>
    <w:rsid w:val="00043CC9"/>
    <w:rsid w:val="00045304"/>
    <w:rsid w:val="00045700"/>
    <w:rsid w:val="00047DD6"/>
    <w:rsid w:val="000529DE"/>
    <w:rsid w:val="000547E8"/>
    <w:rsid w:val="00055123"/>
    <w:rsid w:val="00055982"/>
    <w:rsid w:val="00055DDB"/>
    <w:rsid w:val="00061535"/>
    <w:rsid w:val="00062F16"/>
    <w:rsid w:val="000633B9"/>
    <w:rsid w:val="00063643"/>
    <w:rsid w:val="0006447C"/>
    <w:rsid w:val="00066CBA"/>
    <w:rsid w:val="00067B37"/>
    <w:rsid w:val="00071233"/>
    <w:rsid w:val="000718CA"/>
    <w:rsid w:val="00076598"/>
    <w:rsid w:val="0007752B"/>
    <w:rsid w:val="00081FCD"/>
    <w:rsid w:val="00082B56"/>
    <w:rsid w:val="00084B22"/>
    <w:rsid w:val="00086813"/>
    <w:rsid w:val="00087A69"/>
    <w:rsid w:val="00091FEE"/>
    <w:rsid w:val="00092152"/>
    <w:rsid w:val="00092B4D"/>
    <w:rsid w:val="00094CEA"/>
    <w:rsid w:val="00095D25"/>
    <w:rsid w:val="00097BA1"/>
    <w:rsid w:val="000A0E9B"/>
    <w:rsid w:val="000A0EE6"/>
    <w:rsid w:val="000A2D21"/>
    <w:rsid w:val="000A31E6"/>
    <w:rsid w:val="000A5703"/>
    <w:rsid w:val="000A632B"/>
    <w:rsid w:val="000A7320"/>
    <w:rsid w:val="000A75BE"/>
    <w:rsid w:val="000A769C"/>
    <w:rsid w:val="000A7890"/>
    <w:rsid w:val="000B02AA"/>
    <w:rsid w:val="000B2171"/>
    <w:rsid w:val="000B23B0"/>
    <w:rsid w:val="000B23F3"/>
    <w:rsid w:val="000B406D"/>
    <w:rsid w:val="000B5012"/>
    <w:rsid w:val="000C0DD4"/>
    <w:rsid w:val="000C18C6"/>
    <w:rsid w:val="000C1A9D"/>
    <w:rsid w:val="000C3FE4"/>
    <w:rsid w:val="000C5324"/>
    <w:rsid w:val="000C5AEE"/>
    <w:rsid w:val="000D1D67"/>
    <w:rsid w:val="000D1FF1"/>
    <w:rsid w:val="000D29F4"/>
    <w:rsid w:val="000D388B"/>
    <w:rsid w:val="000D4713"/>
    <w:rsid w:val="000D5FFC"/>
    <w:rsid w:val="000D782F"/>
    <w:rsid w:val="000E03C1"/>
    <w:rsid w:val="000E0E9D"/>
    <w:rsid w:val="000E2608"/>
    <w:rsid w:val="000E3AC8"/>
    <w:rsid w:val="000E3E61"/>
    <w:rsid w:val="000E7440"/>
    <w:rsid w:val="000E75BA"/>
    <w:rsid w:val="000E773E"/>
    <w:rsid w:val="000E7C00"/>
    <w:rsid w:val="000F0AB1"/>
    <w:rsid w:val="000F30DD"/>
    <w:rsid w:val="000F3C76"/>
    <w:rsid w:val="000F5E36"/>
    <w:rsid w:val="000F7414"/>
    <w:rsid w:val="000F742C"/>
    <w:rsid w:val="00100136"/>
    <w:rsid w:val="0010091A"/>
    <w:rsid w:val="0010092B"/>
    <w:rsid w:val="00100ABF"/>
    <w:rsid w:val="00102A7A"/>
    <w:rsid w:val="001047C4"/>
    <w:rsid w:val="00104951"/>
    <w:rsid w:val="00104F89"/>
    <w:rsid w:val="00106A20"/>
    <w:rsid w:val="001070D2"/>
    <w:rsid w:val="001070E7"/>
    <w:rsid w:val="001071E3"/>
    <w:rsid w:val="00107425"/>
    <w:rsid w:val="00107B81"/>
    <w:rsid w:val="00111212"/>
    <w:rsid w:val="00111BDC"/>
    <w:rsid w:val="00112AFF"/>
    <w:rsid w:val="00114C22"/>
    <w:rsid w:val="00115344"/>
    <w:rsid w:val="00115705"/>
    <w:rsid w:val="00116D4C"/>
    <w:rsid w:val="0011703D"/>
    <w:rsid w:val="0011752C"/>
    <w:rsid w:val="001200BE"/>
    <w:rsid w:val="00120678"/>
    <w:rsid w:val="00123992"/>
    <w:rsid w:val="001247B8"/>
    <w:rsid w:val="00125DB2"/>
    <w:rsid w:val="00130C50"/>
    <w:rsid w:val="001320E3"/>
    <w:rsid w:val="00134AF0"/>
    <w:rsid w:val="001407AF"/>
    <w:rsid w:val="00141D86"/>
    <w:rsid w:val="00141F75"/>
    <w:rsid w:val="00143929"/>
    <w:rsid w:val="001444F5"/>
    <w:rsid w:val="00144FE7"/>
    <w:rsid w:val="00145620"/>
    <w:rsid w:val="00145DA8"/>
    <w:rsid w:val="0014653B"/>
    <w:rsid w:val="00147BBC"/>
    <w:rsid w:val="001526A5"/>
    <w:rsid w:val="001547B6"/>
    <w:rsid w:val="0015685A"/>
    <w:rsid w:val="0015748C"/>
    <w:rsid w:val="00160DAC"/>
    <w:rsid w:val="001620D5"/>
    <w:rsid w:val="001627FB"/>
    <w:rsid w:val="00163959"/>
    <w:rsid w:val="001656FA"/>
    <w:rsid w:val="00165CE5"/>
    <w:rsid w:val="001676EC"/>
    <w:rsid w:val="00170CF1"/>
    <w:rsid w:val="001719D9"/>
    <w:rsid w:val="001719DD"/>
    <w:rsid w:val="00171C49"/>
    <w:rsid w:val="001736CD"/>
    <w:rsid w:val="00173D5D"/>
    <w:rsid w:val="00174239"/>
    <w:rsid w:val="00175C88"/>
    <w:rsid w:val="001805F8"/>
    <w:rsid w:val="00181D61"/>
    <w:rsid w:val="00181F48"/>
    <w:rsid w:val="00184817"/>
    <w:rsid w:val="00184A72"/>
    <w:rsid w:val="00184EB5"/>
    <w:rsid w:val="001853D1"/>
    <w:rsid w:val="001857A9"/>
    <w:rsid w:val="0018722F"/>
    <w:rsid w:val="00187360"/>
    <w:rsid w:val="001873F7"/>
    <w:rsid w:val="0019113F"/>
    <w:rsid w:val="00193C16"/>
    <w:rsid w:val="001943BC"/>
    <w:rsid w:val="0019454B"/>
    <w:rsid w:val="00197409"/>
    <w:rsid w:val="001A0464"/>
    <w:rsid w:val="001A3F09"/>
    <w:rsid w:val="001A3F3A"/>
    <w:rsid w:val="001A4237"/>
    <w:rsid w:val="001A5C2C"/>
    <w:rsid w:val="001A7FBB"/>
    <w:rsid w:val="001B26B2"/>
    <w:rsid w:val="001B389F"/>
    <w:rsid w:val="001B465A"/>
    <w:rsid w:val="001B5750"/>
    <w:rsid w:val="001B6D16"/>
    <w:rsid w:val="001B7165"/>
    <w:rsid w:val="001B7ACE"/>
    <w:rsid w:val="001C15F4"/>
    <w:rsid w:val="001C2F55"/>
    <w:rsid w:val="001C333F"/>
    <w:rsid w:val="001C4904"/>
    <w:rsid w:val="001C4BE6"/>
    <w:rsid w:val="001C6F93"/>
    <w:rsid w:val="001D08FF"/>
    <w:rsid w:val="001D0CDC"/>
    <w:rsid w:val="001D2055"/>
    <w:rsid w:val="001D20E9"/>
    <w:rsid w:val="001D2E87"/>
    <w:rsid w:val="001E0CE1"/>
    <w:rsid w:val="001E3E3C"/>
    <w:rsid w:val="001E5778"/>
    <w:rsid w:val="001E5A74"/>
    <w:rsid w:val="001F00F4"/>
    <w:rsid w:val="001F1E24"/>
    <w:rsid w:val="001F1EB5"/>
    <w:rsid w:val="001F44AB"/>
    <w:rsid w:val="001F473C"/>
    <w:rsid w:val="001F54C8"/>
    <w:rsid w:val="001F5944"/>
    <w:rsid w:val="001F594E"/>
    <w:rsid w:val="001F5A3F"/>
    <w:rsid w:val="001F79BD"/>
    <w:rsid w:val="001F7C0B"/>
    <w:rsid w:val="002029CE"/>
    <w:rsid w:val="0020427D"/>
    <w:rsid w:val="00204B13"/>
    <w:rsid w:val="00206A33"/>
    <w:rsid w:val="002105B0"/>
    <w:rsid w:val="00211862"/>
    <w:rsid w:val="00211EFC"/>
    <w:rsid w:val="002120D4"/>
    <w:rsid w:val="00212F25"/>
    <w:rsid w:val="002132F9"/>
    <w:rsid w:val="00213CCD"/>
    <w:rsid w:val="00216AF7"/>
    <w:rsid w:val="00220388"/>
    <w:rsid w:val="00220ABA"/>
    <w:rsid w:val="0022667E"/>
    <w:rsid w:val="00227DF5"/>
    <w:rsid w:val="00234246"/>
    <w:rsid w:val="002353F8"/>
    <w:rsid w:val="002370FD"/>
    <w:rsid w:val="00240FA5"/>
    <w:rsid w:val="00240FDC"/>
    <w:rsid w:val="00241043"/>
    <w:rsid w:val="002470C1"/>
    <w:rsid w:val="00247FA8"/>
    <w:rsid w:val="00251093"/>
    <w:rsid w:val="0025140E"/>
    <w:rsid w:val="002523B9"/>
    <w:rsid w:val="002566E2"/>
    <w:rsid w:val="00260CE7"/>
    <w:rsid w:val="002621F2"/>
    <w:rsid w:val="00263101"/>
    <w:rsid w:val="00266B77"/>
    <w:rsid w:val="0026764C"/>
    <w:rsid w:val="00270AEE"/>
    <w:rsid w:val="0027114D"/>
    <w:rsid w:val="00272969"/>
    <w:rsid w:val="00283250"/>
    <w:rsid w:val="002839D3"/>
    <w:rsid w:val="00286CD2"/>
    <w:rsid w:val="00287857"/>
    <w:rsid w:val="002878FE"/>
    <w:rsid w:val="00287A9A"/>
    <w:rsid w:val="0029047F"/>
    <w:rsid w:val="0029110A"/>
    <w:rsid w:val="00291A79"/>
    <w:rsid w:val="00291FEF"/>
    <w:rsid w:val="00292157"/>
    <w:rsid w:val="00292AB1"/>
    <w:rsid w:val="0029394D"/>
    <w:rsid w:val="00297517"/>
    <w:rsid w:val="00297B72"/>
    <w:rsid w:val="00297C1B"/>
    <w:rsid w:val="002A0A34"/>
    <w:rsid w:val="002A286F"/>
    <w:rsid w:val="002A2E21"/>
    <w:rsid w:val="002A2E9E"/>
    <w:rsid w:val="002A3E15"/>
    <w:rsid w:val="002A51A0"/>
    <w:rsid w:val="002A7E7B"/>
    <w:rsid w:val="002A7EC6"/>
    <w:rsid w:val="002B447A"/>
    <w:rsid w:val="002B68B1"/>
    <w:rsid w:val="002B6A90"/>
    <w:rsid w:val="002B6B05"/>
    <w:rsid w:val="002C0F9E"/>
    <w:rsid w:val="002C1A20"/>
    <w:rsid w:val="002C1C1A"/>
    <w:rsid w:val="002C1EA8"/>
    <w:rsid w:val="002C22C8"/>
    <w:rsid w:val="002C381E"/>
    <w:rsid w:val="002C3839"/>
    <w:rsid w:val="002C3E31"/>
    <w:rsid w:val="002C705E"/>
    <w:rsid w:val="002C76F9"/>
    <w:rsid w:val="002D22E0"/>
    <w:rsid w:val="002D60BD"/>
    <w:rsid w:val="002D60D5"/>
    <w:rsid w:val="002D690A"/>
    <w:rsid w:val="002D6F09"/>
    <w:rsid w:val="002E0112"/>
    <w:rsid w:val="002E05D5"/>
    <w:rsid w:val="002E4233"/>
    <w:rsid w:val="002E4BBD"/>
    <w:rsid w:val="002F0036"/>
    <w:rsid w:val="002F080A"/>
    <w:rsid w:val="002F0F39"/>
    <w:rsid w:val="002F1A12"/>
    <w:rsid w:val="002F2217"/>
    <w:rsid w:val="002F2237"/>
    <w:rsid w:val="002F2C79"/>
    <w:rsid w:val="002F30C4"/>
    <w:rsid w:val="002F3568"/>
    <w:rsid w:val="002F3867"/>
    <w:rsid w:val="002F77E9"/>
    <w:rsid w:val="002F7E3A"/>
    <w:rsid w:val="003006F7"/>
    <w:rsid w:val="003008EC"/>
    <w:rsid w:val="00300D5F"/>
    <w:rsid w:val="00301BD4"/>
    <w:rsid w:val="00302771"/>
    <w:rsid w:val="003059FF"/>
    <w:rsid w:val="00307850"/>
    <w:rsid w:val="00310319"/>
    <w:rsid w:val="00310E57"/>
    <w:rsid w:val="003112E5"/>
    <w:rsid w:val="0031322E"/>
    <w:rsid w:val="00314B23"/>
    <w:rsid w:val="00314C5E"/>
    <w:rsid w:val="00316EF3"/>
    <w:rsid w:val="00325262"/>
    <w:rsid w:val="00326052"/>
    <w:rsid w:val="003272D2"/>
    <w:rsid w:val="0032793E"/>
    <w:rsid w:val="00327E0A"/>
    <w:rsid w:val="003302D0"/>
    <w:rsid w:val="0033375A"/>
    <w:rsid w:val="0033452C"/>
    <w:rsid w:val="00335222"/>
    <w:rsid w:val="00337B3E"/>
    <w:rsid w:val="00340A55"/>
    <w:rsid w:val="00340B88"/>
    <w:rsid w:val="0034116F"/>
    <w:rsid w:val="00343224"/>
    <w:rsid w:val="0034514C"/>
    <w:rsid w:val="00350899"/>
    <w:rsid w:val="00352B43"/>
    <w:rsid w:val="00355A0D"/>
    <w:rsid w:val="00355A98"/>
    <w:rsid w:val="00355BAA"/>
    <w:rsid w:val="00357924"/>
    <w:rsid w:val="00360199"/>
    <w:rsid w:val="00360337"/>
    <w:rsid w:val="003614A7"/>
    <w:rsid w:val="00361B1F"/>
    <w:rsid w:val="00362799"/>
    <w:rsid w:val="00362952"/>
    <w:rsid w:val="003629CF"/>
    <w:rsid w:val="00363624"/>
    <w:rsid w:val="00363DBD"/>
    <w:rsid w:val="00366CB6"/>
    <w:rsid w:val="0037014D"/>
    <w:rsid w:val="00372C7A"/>
    <w:rsid w:val="00373FC4"/>
    <w:rsid w:val="0038036A"/>
    <w:rsid w:val="00380CA2"/>
    <w:rsid w:val="00380D84"/>
    <w:rsid w:val="003841EE"/>
    <w:rsid w:val="00392F3A"/>
    <w:rsid w:val="0039538F"/>
    <w:rsid w:val="003965D6"/>
    <w:rsid w:val="003974B1"/>
    <w:rsid w:val="003A0210"/>
    <w:rsid w:val="003A28C0"/>
    <w:rsid w:val="003A2A3B"/>
    <w:rsid w:val="003A2D41"/>
    <w:rsid w:val="003A6C0B"/>
    <w:rsid w:val="003A6EF0"/>
    <w:rsid w:val="003A79DF"/>
    <w:rsid w:val="003B0BBB"/>
    <w:rsid w:val="003B0D80"/>
    <w:rsid w:val="003B10B7"/>
    <w:rsid w:val="003B3D83"/>
    <w:rsid w:val="003B60B4"/>
    <w:rsid w:val="003B63FC"/>
    <w:rsid w:val="003C0484"/>
    <w:rsid w:val="003C0EF0"/>
    <w:rsid w:val="003C4BC2"/>
    <w:rsid w:val="003C53E0"/>
    <w:rsid w:val="003C6AAA"/>
    <w:rsid w:val="003C79B3"/>
    <w:rsid w:val="003D41ED"/>
    <w:rsid w:val="003D6148"/>
    <w:rsid w:val="003D6D5F"/>
    <w:rsid w:val="003D73B1"/>
    <w:rsid w:val="003D7750"/>
    <w:rsid w:val="003E0872"/>
    <w:rsid w:val="003E1C47"/>
    <w:rsid w:val="003E300F"/>
    <w:rsid w:val="003E5205"/>
    <w:rsid w:val="003E7A1F"/>
    <w:rsid w:val="003F0E88"/>
    <w:rsid w:val="003F2EFC"/>
    <w:rsid w:val="003F3442"/>
    <w:rsid w:val="003F65B7"/>
    <w:rsid w:val="003F794B"/>
    <w:rsid w:val="0040113C"/>
    <w:rsid w:val="004039A6"/>
    <w:rsid w:val="00404613"/>
    <w:rsid w:val="00405118"/>
    <w:rsid w:val="004051A9"/>
    <w:rsid w:val="00407FC1"/>
    <w:rsid w:val="00422417"/>
    <w:rsid w:val="004230B0"/>
    <w:rsid w:val="00426CF1"/>
    <w:rsid w:val="004338D7"/>
    <w:rsid w:val="00434D22"/>
    <w:rsid w:val="0043588A"/>
    <w:rsid w:val="00435B52"/>
    <w:rsid w:val="004364BC"/>
    <w:rsid w:val="0043681C"/>
    <w:rsid w:val="004373F4"/>
    <w:rsid w:val="00437449"/>
    <w:rsid w:val="0043749C"/>
    <w:rsid w:val="00437CBE"/>
    <w:rsid w:val="00441BDF"/>
    <w:rsid w:val="00443A0E"/>
    <w:rsid w:val="004443FF"/>
    <w:rsid w:val="00444D74"/>
    <w:rsid w:val="00446557"/>
    <w:rsid w:val="00454D1E"/>
    <w:rsid w:val="00457554"/>
    <w:rsid w:val="00461867"/>
    <w:rsid w:val="00461F69"/>
    <w:rsid w:val="004621F7"/>
    <w:rsid w:val="00463E1A"/>
    <w:rsid w:val="00463F01"/>
    <w:rsid w:val="004671FC"/>
    <w:rsid w:val="004672F7"/>
    <w:rsid w:val="00467BA2"/>
    <w:rsid w:val="00467E05"/>
    <w:rsid w:val="00470444"/>
    <w:rsid w:val="00471691"/>
    <w:rsid w:val="00471BD5"/>
    <w:rsid w:val="00473CD1"/>
    <w:rsid w:val="0047614A"/>
    <w:rsid w:val="004767C8"/>
    <w:rsid w:val="004842CB"/>
    <w:rsid w:val="004849AD"/>
    <w:rsid w:val="00485FDF"/>
    <w:rsid w:val="00486909"/>
    <w:rsid w:val="00487556"/>
    <w:rsid w:val="0049043B"/>
    <w:rsid w:val="004911A7"/>
    <w:rsid w:val="00491357"/>
    <w:rsid w:val="00492D72"/>
    <w:rsid w:val="00492F1D"/>
    <w:rsid w:val="00495294"/>
    <w:rsid w:val="0049588F"/>
    <w:rsid w:val="004A0470"/>
    <w:rsid w:val="004A10FA"/>
    <w:rsid w:val="004A2F51"/>
    <w:rsid w:val="004A35AD"/>
    <w:rsid w:val="004A49E3"/>
    <w:rsid w:val="004A4A1E"/>
    <w:rsid w:val="004A5589"/>
    <w:rsid w:val="004A6CA4"/>
    <w:rsid w:val="004A6F9A"/>
    <w:rsid w:val="004A7689"/>
    <w:rsid w:val="004B04DB"/>
    <w:rsid w:val="004B5845"/>
    <w:rsid w:val="004C184E"/>
    <w:rsid w:val="004C3EF4"/>
    <w:rsid w:val="004C474D"/>
    <w:rsid w:val="004C6376"/>
    <w:rsid w:val="004C6626"/>
    <w:rsid w:val="004C6682"/>
    <w:rsid w:val="004D0801"/>
    <w:rsid w:val="004D49D7"/>
    <w:rsid w:val="004D5B92"/>
    <w:rsid w:val="004E071F"/>
    <w:rsid w:val="004E5607"/>
    <w:rsid w:val="004E5D19"/>
    <w:rsid w:val="004E7255"/>
    <w:rsid w:val="004E79C5"/>
    <w:rsid w:val="004F0FE4"/>
    <w:rsid w:val="004F10AB"/>
    <w:rsid w:val="004F4167"/>
    <w:rsid w:val="004F4F3C"/>
    <w:rsid w:val="004F6564"/>
    <w:rsid w:val="004F7DC0"/>
    <w:rsid w:val="00501E51"/>
    <w:rsid w:val="00502990"/>
    <w:rsid w:val="00502E8F"/>
    <w:rsid w:val="00506869"/>
    <w:rsid w:val="005073C6"/>
    <w:rsid w:val="005109F6"/>
    <w:rsid w:val="0051269A"/>
    <w:rsid w:val="00515669"/>
    <w:rsid w:val="005160D4"/>
    <w:rsid w:val="0052021F"/>
    <w:rsid w:val="00520679"/>
    <w:rsid w:val="00523C8B"/>
    <w:rsid w:val="00525A68"/>
    <w:rsid w:val="005267A7"/>
    <w:rsid w:val="00527658"/>
    <w:rsid w:val="00531144"/>
    <w:rsid w:val="00533F58"/>
    <w:rsid w:val="00535505"/>
    <w:rsid w:val="00535629"/>
    <w:rsid w:val="00535E21"/>
    <w:rsid w:val="00535FF7"/>
    <w:rsid w:val="005364C7"/>
    <w:rsid w:val="00540712"/>
    <w:rsid w:val="00541963"/>
    <w:rsid w:val="005428A1"/>
    <w:rsid w:val="00544A7B"/>
    <w:rsid w:val="005456B2"/>
    <w:rsid w:val="00545D5C"/>
    <w:rsid w:val="00545DBD"/>
    <w:rsid w:val="00547C7B"/>
    <w:rsid w:val="005514D6"/>
    <w:rsid w:val="0055152A"/>
    <w:rsid w:val="00552783"/>
    <w:rsid w:val="00553508"/>
    <w:rsid w:val="0055565D"/>
    <w:rsid w:val="00555900"/>
    <w:rsid w:val="005576BC"/>
    <w:rsid w:val="00560AFE"/>
    <w:rsid w:val="0056395E"/>
    <w:rsid w:val="00566C1A"/>
    <w:rsid w:val="0057374F"/>
    <w:rsid w:val="0057680A"/>
    <w:rsid w:val="00576CAD"/>
    <w:rsid w:val="00583815"/>
    <w:rsid w:val="00584BE1"/>
    <w:rsid w:val="00584C44"/>
    <w:rsid w:val="00584E3E"/>
    <w:rsid w:val="00587944"/>
    <w:rsid w:val="00590DFA"/>
    <w:rsid w:val="005921D1"/>
    <w:rsid w:val="00592362"/>
    <w:rsid w:val="005924EB"/>
    <w:rsid w:val="00596662"/>
    <w:rsid w:val="00597329"/>
    <w:rsid w:val="005A073E"/>
    <w:rsid w:val="005A2858"/>
    <w:rsid w:val="005A2CB8"/>
    <w:rsid w:val="005A4E02"/>
    <w:rsid w:val="005B17B9"/>
    <w:rsid w:val="005B1A42"/>
    <w:rsid w:val="005B397F"/>
    <w:rsid w:val="005B3CE6"/>
    <w:rsid w:val="005B44C3"/>
    <w:rsid w:val="005B5372"/>
    <w:rsid w:val="005C153E"/>
    <w:rsid w:val="005C1E00"/>
    <w:rsid w:val="005C2324"/>
    <w:rsid w:val="005C5ABB"/>
    <w:rsid w:val="005C684A"/>
    <w:rsid w:val="005C6F6D"/>
    <w:rsid w:val="005C7F68"/>
    <w:rsid w:val="005D0BA8"/>
    <w:rsid w:val="005D419C"/>
    <w:rsid w:val="005D5DBB"/>
    <w:rsid w:val="005D6161"/>
    <w:rsid w:val="005D799E"/>
    <w:rsid w:val="005E1B6D"/>
    <w:rsid w:val="005E320D"/>
    <w:rsid w:val="005E3366"/>
    <w:rsid w:val="005E3D38"/>
    <w:rsid w:val="005E50DC"/>
    <w:rsid w:val="005E711D"/>
    <w:rsid w:val="005E7BC9"/>
    <w:rsid w:val="005F00E1"/>
    <w:rsid w:val="005F2511"/>
    <w:rsid w:val="005F45E5"/>
    <w:rsid w:val="005F5CB4"/>
    <w:rsid w:val="005F78AD"/>
    <w:rsid w:val="0060110B"/>
    <w:rsid w:val="0060785D"/>
    <w:rsid w:val="00607D65"/>
    <w:rsid w:val="00610A6E"/>
    <w:rsid w:val="00611F62"/>
    <w:rsid w:val="00612790"/>
    <w:rsid w:val="0061368C"/>
    <w:rsid w:val="00613C05"/>
    <w:rsid w:val="00613CB1"/>
    <w:rsid w:val="00616ED0"/>
    <w:rsid w:val="00622120"/>
    <w:rsid w:val="00623068"/>
    <w:rsid w:val="006238A2"/>
    <w:rsid w:val="00624996"/>
    <w:rsid w:val="0062503A"/>
    <w:rsid w:val="006257CB"/>
    <w:rsid w:val="006264AA"/>
    <w:rsid w:val="00626A51"/>
    <w:rsid w:val="006277CA"/>
    <w:rsid w:val="00632DD2"/>
    <w:rsid w:val="00632FA8"/>
    <w:rsid w:val="006361C4"/>
    <w:rsid w:val="006363DF"/>
    <w:rsid w:val="00640020"/>
    <w:rsid w:val="0064072C"/>
    <w:rsid w:val="00641BDB"/>
    <w:rsid w:val="00645279"/>
    <w:rsid w:val="0064634E"/>
    <w:rsid w:val="00646D19"/>
    <w:rsid w:val="00646D88"/>
    <w:rsid w:val="006473B4"/>
    <w:rsid w:val="0065044D"/>
    <w:rsid w:val="0065136E"/>
    <w:rsid w:val="0065583F"/>
    <w:rsid w:val="00655E82"/>
    <w:rsid w:val="00656EE3"/>
    <w:rsid w:val="00661A3A"/>
    <w:rsid w:val="00663E7E"/>
    <w:rsid w:val="0066735E"/>
    <w:rsid w:val="00670BD0"/>
    <w:rsid w:val="0067214B"/>
    <w:rsid w:val="00672734"/>
    <w:rsid w:val="0067284E"/>
    <w:rsid w:val="00673C39"/>
    <w:rsid w:val="006747A1"/>
    <w:rsid w:val="00675613"/>
    <w:rsid w:val="00675F18"/>
    <w:rsid w:val="00677D54"/>
    <w:rsid w:val="00682857"/>
    <w:rsid w:val="00687761"/>
    <w:rsid w:val="00693076"/>
    <w:rsid w:val="0069483B"/>
    <w:rsid w:val="006949EA"/>
    <w:rsid w:val="0069665C"/>
    <w:rsid w:val="00697230"/>
    <w:rsid w:val="00697753"/>
    <w:rsid w:val="00697926"/>
    <w:rsid w:val="006A04B0"/>
    <w:rsid w:val="006A1083"/>
    <w:rsid w:val="006A1CFE"/>
    <w:rsid w:val="006A4731"/>
    <w:rsid w:val="006A6344"/>
    <w:rsid w:val="006A66EC"/>
    <w:rsid w:val="006B1142"/>
    <w:rsid w:val="006B1608"/>
    <w:rsid w:val="006B17B0"/>
    <w:rsid w:val="006B495D"/>
    <w:rsid w:val="006C15E5"/>
    <w:rsid w:val="006C46E0"/>
    <w:rsid w:val="006C5C1E"/>
    <w:rsid w:val="006C7F26"/>
    <w:rsid w:val="006D1E99"/>
    <w:rsid w:val="006D25DA"/>
    <w:rsid w:val="006D2BB3"/>
    <w:rsid w:val="006D4C35"/>
    <w:rsid w:val="006E0365"/>
    <w:rsid w:val="006E0D01"/>
    <w:rsid w:val="006E1361"/>
    <w:rsid w:val="006E1B6B"/>
    <w:rsid w:val="006E503D"/>
    <w:rsid w:val="006E5442"/>
    <w:rsid w:val="006E6A00"/>
    <w:rsid w:val="006F09AC"/>
    <w:rsid w:val="006F1DEB"/>
    <w:rsid w:val="006F1FB8"/>
    <w:rsid w:val="006F1FDA"/>
    <w:rsid w:val="006F201E"/>
    <w:rsid w:val="006F2EBF"/>
    <w:rsid w:val="006F31E2"/>
    <w:rsid w:val="006F4979"/>
    <w:rsid w:val="006F5FF0"/>
    <w:rsid w:val="006F71A0"/>
    <w:rsid w:val="006F76E7"/>
    <w:rsid w:val="00701285"/>
    <w:rsid w:val="007044B4"/>
    <w:rsid w:val="00706E49"/>
    <w:rsid w:val="007104AF"/>
    <w:rsid w:val="007107AE"/>
    <w:rsid w:val="00710BA7"/>
    <w:rsid w:val="0071120E"/>
    <w:rsid w:val="00711A8B"/>
    <w:rsid w:val="00713071"/>
    <w:rsid w:val="007145F2"/>
    <w:rsid w:val="00716357"/>
    <w:rsid w:val="00717A69"/>
    <w:rsid w:val="00720057"/>
    <w:rsid w:val="007214C7"/>
    <w:rsid w:val="0072296C"/>
    <w:rsid w:val="0072583C"/>
    <w:rsid w:val="00732CD8"/>
    <w:rsid w:val="00732FC1"/>
    <w:rsid w:val="0073382B"/>
    <w:rsid w:val="00733D7E"/>
    <w:rsid w:val="00734194"/>
    <w:rsid w:val="00736837"/>
    <w:rsid w:val="00737DCF"/>
    <w:rsid w:val="00740D42"/>
    <w:rsid w:val="00742243"/>
    <w:rsid w:val="007432E0"/>
    <w:rsid w:val="00745201"/>
    <w:rsid w:val="007509C5"/>
    <w:rsid w:val="0075279C"/>
    <w:rsid w:val="007550D1"/>
    <w:rsid w:val="007566CA"/>
    <w:rsid w:val="007601FB"/>
    <w:rsid w:val="007614A7"/>
    <w:rsid w:val="00762086"/>
    <w:rsid w:val="00767640"/>
    <w:rsid w:val="007676CA"/>
    <w:rsid w:val="00771CDE"/>
    <w:rsid w:val="00772693"/>
    <w:rsid w:val="007743F9"/>
    <w:rsid w:val="00774780"/>
    <w:rsid w:val="00777DAB"/>
    <w:rsid w:val="00780CA3"/>
    <w:rsid w:val="00781AD4"/>
    <w:rsid w:val="007827DC"/>
    <w:rsid w:val="00782A4E"/>
    <w:rsid w:val="00782AE9"/>
    <w:rsid w:val="00783CB0"/>
    <w:rsid w:val="00783F22"/>
    <w:rsid w:val="00784A41"/>
    <w:rsid w:val="00784F50"/>
    <w:rsid w:val="007850CC"/>
    <w:rsid w:val="00785FA2"/>
    <w:rsid w:val="00787078"/>
    <w:rsid w:val="007901F5"/>
    <w:rsid w:val="0079505A"/>
    <w:rsid w:val="00796048"/>
    <w:rsid w:val="00797763"/>
    <w:rsid w:val="007978AA"/>
    <w:rsid w:val="007A0CE3"/>
    <w:rsid w:val="007A1A62"/>
    <w:rsid w:val="007A1DF4"/>
    <w:rsid w:val="007A2343"/>
    <w:rsid w:val="007A443B"/>
    <w:rsid w:val="007A6455"/>
    <w:rsid w:val="007A653D"/>
    <w:rsid w:val="007A6F26"/>
    <w:rsid w:val="007A77A3"/>
    <w:rsid w:val="007A7FB4"/>
    <w:rsid w:val="007B082A"/>
    <w:rsid w:val="007B38AF"/>
    <w:rsid w:val="007B4E6D"/>
    <w:rsid w:val="007B5C11"/>
    <w:rsid w:val="007B7C95"/>
    <w:rsid w:val="007C29C0"/>
    <w:rsid w:val="007C4980"/>
    <w:rsid w:val="007C4B66"/>
    <w:rsid w:val="007C6740"/>
    <w:rsid w:val="007C6787"/>
    <w:rsid w:val="007C6A27"/>
    <w:rsid w:val="007D1235"/>
    <w:rsid w:val="007D2DF9"/>
    <w:rsid w:val="007D3993"/>
    <w:rsid w:val="007D488F"/>
    <w:rsid w:val="007D4D12"/>
    <w:rsid w:val="007D65D1"/>
    <w:rsid w:val="007D6E18"/>
    <w:rsid w:val="007E0EFE"/>
    <w:rsid w:val="007E4F67"/>
    <w:rsid w:val="007E69DC"/>
    <w:rsid w:val="007E7C2F"/>
    <w:rsid w:val="007F0ED0"/>
    <w:rsid w:val="007F302D"/>
    <w:rsid w:val="007F4429"/>
    <w:rsid w:val="007F4D15"/>
    <w:rsid w:val="007F50A7"/>
    <w:rsid w:val="00801858"/>
    <w:rsid w:val="00802333"/>
    <w:rsid w:val="00802C67"/>
    <w:rsid w:val="00802F65"/>
    <w:rsid w:val="00803800"/>
    <w:rsid w:val="00804144"/>
    <w:rsid w:val="008046FC"/>
    <w:rsid w:val="00804707"/>
    <w:rsid w:val="00805DB8"/>
    <w:rsid w:val="00806499"/>
    <w:rsid w:val="008071B1"/>
    <w:rsid w:val="0080792F"/>
    <w:rsid w:val="00810FC0"/>
    <w:rsid w:val="008118A1"/>
    <w:rsid w:val="00811B34"/>
    <w:rsid w:val="008136F3"/>
    <w:rsid w:val="00817663"/>
    <w:rsid w:val="00817BA3"/>
    <w:rsid w:val="00817D07"/>
    <w:rsid w:val="0082413C"/>
    <w:rsid w:val="00824DD1"/>
    <w:rsid w:val="00826ADA"/>
    <w:rsid w:val="00831A8A"/>
    <w:rsid w:val="00834961"/>
    <w:rsid w:val="008352FD"/>
    <w:rsid w:val="00835F2B"/>
    <w:rsid w:val="00836290"/>
    <w:rsid w:val="008362C7"/>
    <w:rsid w:val="008376FB"/>
    <w:rsid w:val="008420B1"/>
    <w:rsid w:val="00846528"/>
    <w:rsid w:val="00847560"/>
    <w:rsid w:val="00851886"/>
    <w:rsid w:val="00852AF8"/>
    <w:rsid w:val="00854EA4"/>
    <w:rsid w:val="008575DF"/>
    <w:rsid w:val="00862789"/>
    <w:rsid w:val="008628D4"/>
    <w:rsid w:val="00863618"/>
    <w:rsid w:val="00863655"/>
    <w:rsid w:val="00865176"/>
    <w:rsid w:val="00865235"/>
    <w:rsid w:val="0086729D"/>
    <w:rsid w:val="00871E1C"/>
    <w:rsid w:val="008729A8"/>
    <w:rsid w:val="0087424C"/>
    <w:rsid w:val="00875D01"/>
    <w:rsid w:val="00875DFE"/>
    <w:rsid w:val="008762F7"/>
    <w:rsid w:val="00876F1A"/>
    <w:rsid w:val="008778E2"/>
    <w:rsid w:val="00880EEA"/>
    <w:rsid w:val="008814E6"/>
    <w:rsid w:val="00881662"/>
    <w:rsid w:val="00882716"/>
    <w:rsid w:val="00882742"/>
    <w:rsid w:val="00882F13"/>
    <w:rsid w:val="008836DF"/>
    <w:rsid w:val="00883BC1"/>
    <w:rsid w:val="0088694B"/>
    <w:rsid w:val="00886AD3"/>
    <w:rsid w:val="0089052B"/>
    <w:rsid w:val="0089197F"/>
    <w:rsid w:val="00892237"/>
    <w:rsid w:val="00892EC5"/>
    <w:rsid w:val="00893507"/>
    <w:rsid w:val="008A082A"/>
    <w:rsid w:val="008A1D8E"/>
    <w:rsid w:val="008A2C8F"/>
    <w:rsid w:val="008A30BF"/>
    <w:rsid w:val="008A3178"/>
    <w:rsid w:val="008A7914"/>
    <w:rsid w:val="008B04B2"/>
    <w:rsid w:val="008B1B8F"/>
    <w:rsid w:val="008B3D50"/>
    <w:rsid w:val="008B3D7F"/>
    <w:rsid w:val="008B414C"/>
    <w:rsid w:val="008B4AF5"/>
    <w:rsid w:val="008B6157"/>
    <w:rsid w:val="008C0650"/>
    <w:rsid w:val="008C2B03"/>
    <w:rsid w:val="008C30EA"/>
    <w:rsid w:val="008C44DC"/>
    <w:rsid w:val="008C53EB"/>
    <w:rsid w:val="008C6380"/>
    <w:rsid w:val="008C727F"/>
    <w:rsid w:val="008C7DEB"/>
    <w:rsid w:val="008D0776"/>
    <w:rsid w:val="008D0DD3"/>
    <w:rsid w:val="008D3126"/>
    <w:rsid w:val="008D563C"/>
    <w:rsid w:val="008D7F89"/>
    <w:rsid w:val="008E1566"/>
    <w:rsid w:val="008E1A8F"/>
    <w:rsid w:val="008E1B63"/>
    <w:rsid w:val="008E2DA3"/>
    <w:rsid w:val="008E5074"/>
    <w:rsid w:val="008E514A"/>
    <w:rsid w:val="008E7A90"/>
    <w:rsid w:val="008E7A98"/>
    <w:rsid w:val="008F0329"/>
    <w:rsid w:val="008F2621"/>
    <w:rsid w:val="008F27A1"/>
    <w:rsid w:val="00900696"/>
    <w:rsid w:val="00900E9F"/>
    <w:rsid w:val="009037DB"/>
    <w:rsid w:val="009060FE"/>
    <w:rsid w:val="00906200"/>
    <w:rsid w:val="0090716B"/>
    <w:rsid w:val="0091041E"/>
    <w:rsid w:val="00910674"/>
    <w:rsid w:val="009119B7"/>
    <w:rsid w:val="00912C7F"/>
    <w:rsid w:val="009132E6"/>
    <w:rsid w:val="00914595"/>
    <w:rsid w:val="00915A94"/>
    <w:rsid w:val="009167A1"/>
    <w:rsid w:val="009178A9"/>
    <w:rsid w:val="009250EB"/>
    <w:rsid w:val="0092681E"/>
    <w:rsid w:val="00927D5A"/>
    <w:rsid w:val="00930760"/>
    <w:rsid w:val="00931511"/>
    <w:rsid w:val="009372C7"/>
    <w:rsid w:val="00942551"/>
    <w:rsid w:val="009432D9"/>
    <w:rsid w:val="00944201"/>
    <w:rsid w:val="00944E34"/>
    <w:rsid w:val="009462EC"/>
    <w:rsid w:val="0094633B"/>
    <w:rsid w:val="00947D65"/>
    <w:rsid w:val="00951013"/>
    <w:rsid w:val="0095290C"/>
    <w:rsid w:val="009534C9"/>
    <w:rsid w:val="00955265"/>
    <w:rsid w:val="00956D61"/>
    <w:rsid w:val="009575AB"/>
    <w:rsid w:val="00962B8A"/>
    <w:rsid w:val="009648FE"/>
    <w:rsid w:val="009652C2"/>
    <w:rsid w:val="00966BBB"/>
    <w:rsid w:val="009736A6"/>
    <w:rsid w:val="009737F4"/>
    <w:rsid w:val="009743E9"/>
    <w:rsid w:val="009757F7"/>
    <w:rsid w:val="00977084"/>
    <w:rsid w:val="00980B34"/>
    <w:rsid w:val="00982747"/>
    <w:rsid w:val="009837BF"/>
    <w:rsid w:val="00983E01"/>
    <w:rsid w:val="0098702B"/>
    <w:rsid w:val="00992AD3"/>
    <w:rsid w:val="00997D45"/>
    <w:rsid w:val="009A0B71"/>
    <w:rsid w:val="009A2EDC"/>
    <w:rsid w:val="009A3F45"/>
    <w:rsid w:val="009A4B45"/>
    <w:rsid w:val="009A7166"/>
    <w:rsid w:val="009A73DC"/>
    <w:rsid w:val="009A75D9"/>
    <w:rsid w:val="009A776F"/>
    <w:rsid w:val="009B06A5"/>
    <w:rsid w:val="009B0FCB"/>
    <w:rsid w:val="009B206F"/>
    <w:rsid w:val="009B3E88"/>
    <w:rsid w:val="009B7F59"/>
    <w:rsid w:val="009C06B0"/>
    <w:rsid w:val="009C2382"/>
    <w:rsid w:val="009C3361"/>
    <w:rsid w:val="009C375A"/>
    <w:rsid w:val="009C3803"/>
    <w:rsid w:val="009C654F"/>
    <w:rsid w:val="009C679F"/>
    <w:rsid w:val="009C7130"/>
    <w:rsid w:val="009C7E6B"/>
    <w:rsid w:val="009D084A"/>
    <w:rsid w:val="009D13A4"/>
    <w:rsid w:val="009D2704"/>
    <w:rsid w:val="009D4463"/>
    <w:rsid w:val="009D55D0"/>
    <w:rsid w:val="009D6CD5"/>
    <w:rsid w:val="009D7669"/>
    <w:rsid w:val="009D76FB"/>
    <w:rsid w:val="009E0481"/>
    <w:rsid w:val="009E0F03"/>
    <w:rsid w:val="009E4E32"/>
    <w:rsid w:val="009F1F46"/>
    <w:rsid w:val="009F4287"/>
    <w:rsid w:val="009F451F"/>
    <w:rsid w:val="009F468F"/>
    <w:rsid w:val="009F48BC"/>
    <w:rsid w:val="009F5601"/>
    <w:rsid w:val="009F5745"/>
    <w:rsid w:val="009F5E2B"/>
    <w:rsid w:val="009F68F7"/>
    <w:rsid w:val="00A013A0"/>
    <w:rsid w:val="00A0148B"/>
    <w:rsid w:val="00A022EE"/>
    <w:rsid w:val="00A0361F"/>
    <w:rsid w:val="00A04650"/>
    <w:rsid w:val="00A05C58"/>
    <w:rsid w:val="00A06408"/>
    <w:rsid w:val="00A0644E"/>
    <w:rsid w:val="00A078B6"/>
    <w:rsid w:val="00A118C4"/>
    <w:rsid w:val="00A127E5"/>
    <w:rsid w:val="00A129CB"/>
    <w:rsid w:val="00A12D4C"/>
    <w:rsid w:val="00A15BD7"/>
    <w:rsid w:val="00A16E99"/>
    <w:rsid w:val="00A17AB2"/>
    <w:rsid w:val="00A20E9C"/>
    <w:rsid w:val="00A2202D"/>
    <w:rsid w:val="00A22111"/>
    <w:rsid w:val="00A2434A"/>
    <w:rsid w:val="00A27252"/>
    <w:rsid w:val="00A303B6"/>
    <w:rsid w:val="00A322FA"/>
    <w:rsid w:val="00A369BE"/>
    <w:rsid w:val="00A3747F"/>
    <w:rsid w:val="00A41932"/>
    <w:rsid w:val="00A41D00"/>
    <w:rsid w:val="00A41DBB"/>
    <w:rsid w:val="00A41EB1"/>
    <w:rsid w:val="00A454D8"/>
    <w:rsid w:val="00A50846"/>
    <w:rsid w:val="00A50EA4"/>
    <w:rsid w:val="00A52F6F"/>
    <w:rsid w:val="00A5410F"/>
    <w:rsid w:val="00A55540"/>
    <w:rsid w:val="00A55E55"/>
    <w:rsid w:val="00A55EE3"/>
    <w:rsid w:val="00A5640E"/>
    <w:rsid w:val="00A57BD6"/>
    <w:rsid w:val="00A57DE7"/>
    <w:rsid w:val="00A60405"/>
    <w:rsid w:val="00A60461"/>
    <w:rsid w:val="00A61217"/>
    <w:rsid w:val="00A630DC"/>
    <w:rsid w:val="00A65F11"/>
    <w:rsid w:val="00A6601E"/>
    <w:rsid w:val="00A70DAA"/>
    <w:rsid w:val="00A710E7"/>
    <w:rsid w:val="00A71C0B"/>
    <w:rsid w:val="00A71F12"/>
    <w:rsid w:val="00A72349"/>
    <w:rsid w:val="00A73685"/>
    <w:rsid w:val="00A736CB"/>
    <w:rsid w:val="00A7400B"/>
    <w:rsid w:val="00A74C7E"/>
    <w:rsid w:val="00A74CA2"/>
    <w:rsid w:val="00A76B7F"/>
    <w:rsid w:val="00A80292"/>
    <w:rsid w:val="00A80AB8"/>
    <w:rsid w:val="00A84472"/>
    <w:rsid w:val="00A84719"/>
    <w:rsid w:val="00A85309"/>
    <w:rsid w:val="00A86BC5"/>
    <w:rsid w:val="00A876A4"/>
    <w:rsid w:val="00A8779F"/>
    <w:rsid w:val="00A907A3"/>
    <w:rsid w:val="00A91908"/>
    <w:rsid w:val="00A929CB"/>
    <w:rsid w:val="00A92AEC"/>
    <w:rsid w:val="00A93B63"/>
    <w:rsid w:val="00A94883"/>
    <w:rsid w:val="00A976F5"/>
    <w:rsid w:val="00AA1789"/>
    <w:rsid w:val="00AA28A9"/>
    <w:rsid w:val="00AA4444"/>
    <w:rsid w:val="00AA46E0"/>
    <w:rsid w:val="00AA6B39"/>
    <w:rsid w:val="00AA6E3B"/>
    <w:rsid w:val="00AB001C"/>
    <w:rsid w:val="00AB0551"/>
    <w:rsid w:val="00AB06F9"/>
    <w:rsid w:val="00AB0A38"/>
    <w:rsid w:val="00AB1233"/>
    <w:rsid w:val="00AB1739"/>
    <w:rsid w:val="00AB47FD"/>
    <w:rsid w:val="00AB48FC"/>
    <w:rsid w:val="00AB5F70"/>
    <w:rsid w:val="00AB6B30"/>
    <w:rsid w:val="00AB6CD7"/>
    <w:rsid w:val="00AB732F"/>
    <w:rsid w:val="00AB7A88"/>
    <w:rsid w:val="00AC08A5"/>
    <w:rsid w:val="00AC12F3"/>
    <w:rsid w:val="00AC15CC"/>
    <w:rsid w:val="00AC2B88"/>
    <w:rsid w:val="00AC378A"/>
    <w:rsid w:val="00AD1DE5"/>
    <w:rsid w:val="00AD2F31"/>
    <w:rsid w:val="00AD5C2F"/>
    <w:rsid w:val="00AD5D4B"/>
    <w:rsid w:val="00AD6F56"/>
    <w:rsid w:val="00AD7395"/>
    <w:rsid w:val="00AE208C"/>
    <w:rsid w:val="00AE2503"/>
    <w:rsid w:val="00AE32D7"/>
    <w:rsid w:val="00AE345D"/>
    <w:rsid w:val="00AE4024"/>
    <w:rsid w:val="00AE5A0B"/>
    <w:rsid w:val="00AE5BF1"/>
    <w:rsid w:val="00AE65EF"/>
    <w:rsid w:val="00AF1573"/>
    <w:rsid w:val="00AF3917"/>
    <w:rsid w:val="00AF406E"/>
    <w:rsid w:val="00AF4A68"/>
    <w:rsid w:val="00AF552F"/>
    <w:rsid w:val="00AF5D1E"/>
    <w:rsid w:val="00B01293"/>
    <w:rsid w:val="00B02398"/>
    <w:rsid w:val="00B0326F"/>
    <w:rsid w:val="00B04601"/>
    <w:rsid w:val="00B053D9"/>
    <w:rsid w:val="00B06C7C"/>
    <w:rsid w:val="00B07716"/>
    <w:rsid w:val="00B10E87"/>
    <w:rsid w:val="00B119D7"/>
    <w:rsid w:val="00B12645"/>
    <w:rsid w:val="00B13541"/>
    <w:rsid w:val="00B14F2B"/>
    <w:rsid w:val="00B14F31"/>
    <w:rsid w:val="00B16091"/>
    <w:rsid w:val="00B203A1"/>
    <w:rsid w:val="00B20F28"/>
    <w:rsid w:val="00B21466"/>
    <w:rsid w:val="00B21EF9"/>
    <w:rsid w:val="00B22392"/>
    <w:rsid w:val="00B227BB"/>
    <w:rsid w:val="00B22A6B"/>
    <w:rsid w:val="00B242C8"/>
    <w:rsid w:val="00B24554"/>
    <w:rsid w:val="00B25DB8"/>
    <w:rsid w:val="00B3017A"/>
    <w:rsid w:val="00B30371"/>
    <w:rsid w:val="00B3135C"/>
    <w:rsid w:val="00B31D53"/>
    <w:rsid w:val="00B320E4"/>
    <w:rsid w:val="00B33731"/>
    <w:rsid w:val="00B337EF"/>
    <w:rsid w:val="00B33B28"/>
    <w:rsid w:val="00B33E07"/>
    <w:rsid w:val="00B34CB7"/>
    <w:rsid w:val="00B3565E"/>
    <w:rsid w:val="00B358FD"/>
    <w:rsid w:val="00B3593F"/>
    <w:rsid w:val="00B35F49"/>
    <w:rsid w:val="00B40019"/>
    <w:rsid w:val="00B40AE5"/>
    <w:rsid w:val="00B439AE"/>
    <w:rsid w:val="00B44BDF"/>
    <w:rsid w:val="00B45BEB"/>
    <w:rsid w:val="00B46DA2"/>
    <w:rsid w:val="00B47A3F"/>
    <w:rsid w:val="00B47CD3"/>
    <w:rsid w:val="00B50634"/>
    <w:rsid w:val="00B530AC"/>
    <w:rsid w:val="00B542AA"/>
    <w:rsid w:val="00B54322"/>
    <w:rsid w:val="00B55476"/>
    <w:rsid w:val="00B61256"/>
    <w:rsid w:val="00B63553"/>
    <w:rsid w:val="00B64018"/>
    <w:rsid w:val="00B648A7"/>
    <w:rsid w:val="00B65078"/>
    <w:rsid w:val="00B65777"/>
    <w:rsid w:val="00B706CB"/>
    <w:rsid w:val="00B71AC4"/>
    <w:rsid w:val="00B71C13"/>
    <w:rsid w:val="00B71D4D"/>
    <w:rsid w:val="00B75E3B"/>
    <w:rsid w:val="00B76542"/>
    <w:rsid w:val="00B84319"/>
    <w:rsid w:val="00B84FA1"/>
    <w:rsid w:val="00B853BB"/>
    <w:rsid w:val="00B85D91"/>
    <w:rsid w:val="00B904C1"/>
    <w:rsid w:val="00B90BC9"/>
    <w:rsid w:val="00B91124"/>
    <w:rsid w:val="00B9122C"/>
    <w:rsid w:val="00B916BE"/>
    <w:rsid w:val="00B924AA"/>
    <w:rsid w:val="00B9492C"/>
    <w:rsid w:val="00B95657"/>
    <w:rsid w:val="00B976EA"/>
    <w:rsid w:val="00BA0D2F"/>
    <w:rsid w:val="00BA1438"/>
    <w:rsid w:val="00BA1949"/>
    <w:rsid w:val="00BA259C"/>
    <w:rsid w:val="00BA345D"/>
    <w:rsid w:val="00BA3929"/>
    <w:rsid w:val="00BA6F9C"/>
    <w:rsid w:val="00BA78C4"/>
    <w:rsid w:val="00BB074C"/>
    <w:rsid w:val="00BB1AD7"/>
    <w:rsid w:val="00BB304E"/>
    <w:rsid w:val="00BB42E8"/>
    <w:rsid w:val="00BB4783"/>
    <w:rsid w:val="00BB7268"/>
    <w:rsid w:val="00BC149E"/>
    <w:rsid w:val="00BC1BBF"/>
    <w:rsid w:val="00BC222B"/>
    <w:rsid w:val="00BC478C"/>
    <w:rsid w:val="00BC4D23"/>
    <w:rsid w:val="00BC56E9"/>
    <w:rsid w:val="00BC686E"/>
    <w:rsid w:val="00BC7DE8"/>
    <w:rsid w:val="00BD2158"/>
    <w:rsid w:val="00BD2A82"/>
    <w:rsid w:val="00BD2DDC"/>
    <w:rsid w:val="00BD2E74"/>
    <w:rsid w:val="00BD3752"/>
    <w:rsid w:val="00BD38BD"/>
    <w:rsid w:val="00BD526F"/>
    <w:rsid w:val="00BD7EA9"/>
    <w:rsid w:val="00BE0670"/>
    <w:rsid w:val="00BE06A2"/>
    <w:rsid w:val="00BE1637"/>
    <w:rsid w:val="00BE2F32"/>
    <w:rsid w:val="00BE5560"/>
    <w:rsid w:val="00BE65A9"/>
    <w:rsid w:val="00BE6B7A"/>
    <w:rsid w:val="00BE6E97"/>
    <w:rsid w:val="00BE704F"/>
    <w:rsid w:val="00BF0E1F"/>
    <w:rsid w:val="00BF1B8D"/>
    <w:rsid w:val="00BF2C73"/>
    <w:rsid w:val="00BF498A"/>
    <w:rsid w:val="00BF4EF4"/>
    <w:rsid w:val="00C00D1B"/>
    <w:rsid w:val="00C010C3"/>
    <w:rsid w:val="00C01455"/>
    <w:rsid w:val="00C01F79"/>
    <w:rsid w:val="00C028CB"/>
    <w:rsid w:val="00C02D19"/>
    <w:rsid w:val="00C0310C"/>
    <w:rsid w:val="00C10435"/>
    <w:rsid w:val="00C104CA"/>
    <w:rsid w:val="00C11C7E"/>
    <w:rsid w:val="00C12434"/>
    <w:rsid w:val="00C13D4B"/>
    <w:rsid w:val="00C14B20"/>
    <w:rsid w:val="00C1689C"/>
    <w:rsid w:val="00C2254D"/>
    <w:rsid w:val="00C226AF"/>
    <w:rsid w:val="00C2295F"/>
    <w:rsid w:val="00C24B01"/>
    <w:rsid w:val="00C254EE"/>
    <w:rsid w:val="00C258E5"/>
    <w:rsid w:val="00C30967"/>
    <w:rsid w:val="00C30A4E"/>
    <w:rsid w:val="00C32CA3"/>
    <w:rsid w:val="00C35BFA"/>
    <w:rsid w:val="00C3679E"/>
    <w:rsid w:val="00C36927"/>
    <w:rsid w:val="00C36AFD"/>
    <w:rsid w:val="00C36CAE"/>
    <w:rsid w:val="00C370FD"/>
    <w:rsid w:val="00C413D0"/>
    <w:rsid w:val="00C421BF"/>
    <w:rsid w:val="00C460B4"/>
    <w:rsid w:val="00C4764A"/>
    <w:rsid w:val="00C476F2"/>
    <w:rsid w:val="00C50A72"/>
    <w:rsid w:val="00C50BBF"/>
    <w:rsid w:val="00C51B84"/>
    <w:rsid w:val="00C51E9A"/>
    <w:rsid w:val="00C5262A"/>
    <w:rsid w:val="00C52F14"/>
    <w:rsid w:val="00C52FC2"/>
    <w:rsid w:val="00C53B94"/>
    <w:rsid w:val="00C53F24"/>
    <w:rsid w:val="00C5683E"/>
    <w:rsid w:val="00C5723B"/>
    <w:rsid w:val="00C57792"/>
    <w:rsid w:val="00C617C1"/>
    <w:rsid w:val="00C62476"/>
    <w:rsid w:val="00C62AA5"/>
    <w:rsid w:val="00C6330F"/>
    <w:rsid w:val="00C64597"/>
    <w:rsid w:val="00C668E8"/>
    <w:rsid w:val="00C706E4"/>
    <w:rsid w:val="00C7195F"/>
    <w:rsid w:val="00C726A2"/>
    <w:rsid w:val="00C72D34"/>
    <w:rsid w:val="00C72E15"/>
    <w:rsid w:val="00C73A74"/>
    <w:rsid w:val="00C73FB2"/>
    <w:rsid w:val="00C7579A"/>
    <w:rsid w:val="00C75D11"/>
    <w:rsid w:val="00C76A81"/>
    <w:rsid w:val="00C82530"/>
    <w:rsid w:val="00C827D9"/>
    <w:rsid w:val="00C82903"/>
    <w:rsid w:val="00C84E0C"/>
    <w:rsid w:val="00C856EB"/>
    <w:rsid w:val="00C87452"/>
    <w:rsid w:val="00C87D75"/>
    <w:rsid w:val="00C90B0D"/>
    <w:rsid w:val="00C96C5D"/>
    <w:rsid w:val="00C97E24"/>
    <w:rsid w:val="00CA2315"/>
    <w:rsid w:val="00CA316D"/>
    <w:rsid w:val="00CA3891"/>
    <w:rsid w:val="00CA5076"/>
    <w:rsid w:val="00CA52C8"/>
    <w:rsid w:val="00CA5598"/>
    <w:rsid w:val="00CA593C"/>
    <w:rsid w:val="00CA7625"/>
    <w:rsid w:val="00CB026B"/>
    <w:rsid w:val="00CB23E4"/>
    <w:rsid w:val="00CB2ACE"/>
    <w:rsid w:val="00CB3E87"/>
    <w:rsid w:val="00CB54D1"/>
    <w:rsid w:val="00CB556A"/>
    <w:rsid w:val="00CB5A94"/>
    <w:rsid w:val="00CB5BED"/>
    <w:rsid w:val="00CC00F7"/>
    <w:rsid w:val="00CC064E"/>
    <w:rsid w:val="00CC0C47"/>
    <w:rsid w:val="00CC415C"/>
    <w:rsid w:val="00CC5036"/>
    <w:rsid w:val="00CC5A55"/>
    <w:rsid w:val="00CC6E4A"/>
    <w:rsid w:val="00CC7871"/>
    <w:rsid w:val="00CD11F3"/>
    <w:rsid w:val="00CD5BBB"/>
    <w:rsid w:val="00CD775B"/>
    <w:rsid w:val="00CE19A9"/>
    <w:rsid w:val="00CE1AE7"/>
    <w:rsid w:val="00CE2DCE"/>
    <w:rsid w:val="00CE2F48"/>
    <w:rsid w:val="00CE31C7"/>
    <w:rsid w:val="00CE33F3"/>
    <w:rsid w:val="00CE75D8"/>
    <w:rsid w:val="00CF2876"/>
    <w:rsid w:val="00CF4CBB"/>
    <w:rsid w:val="00CF5DA2"/>
    <w:rsid w:val="00CF6D55"/>
    <w:rsid w:val="00D037EE"/>
    <w:rsid w:val="00D0466A"/>
    <w:rsid w:val="00D053CE"/>
    <w:rsid w:val="00D07B80"/>
    <w:rsid w:val="00D109B9"/>
    <w:rsid w:val="00D13D4D"/>
    <w:rsid w:val="00D1440F"/>
    <w:rsid w:val="00D16D80"/>
    <w:rsid w:val="00D20512"/>
    <w:rsid w:val="00D20AB1"/>
    <w:rsid w:val="00D22A24"/>
    <w:rsid w:val="00D23791"/>
    <w:rsid w:val="00D24EA7"/>
    <w:rsid w:val="00D2501F"/>
    <w:rsid w:val="00D27C2A"/>
    <w:rsid w:val="00D324CF"/>
    <w:rsid w:val="00D407AC"/>
    <w:rsid w:val="00D4304F"/>
    <w:rsid w:val="00D4382A"/>
    <w:rsid w:val="00D43C5D"/>
    <w:rsid w:val="00D4406E"/>
    <w:rsid w:val="00D46032"/>
    <w:rsid w:val="00D46421"/>
    <w:rsid w:val="00D476BF"/>
    <w:rsid w:val="00D502D0"/>
    <w:rsid w:val="00D5197A"/>
    <w:rsid w:val="00D53ACB"/>
    <w:rsid w:val="00D54481"/>
    <w:rsid w:val="00D54971"/>
    <w:rsid w:val="00D55D39"/>
    <w:rsid w:val="00D57B2C"/>
    <w:rsid w:val="00D6096F"/>
    <w:rsid w:val="00D60C40"/>
    <w:rsid w:val="00D62786"/>
    <w:rsid w:val="00D63F71"/>
    <w:rsid w:val="00D64F2C"/>
    <w:rsid w:val="00D651B9"/>
    <w:rsid w:val="00D653AF"/>
    <w:rsid w:val="00D700E2"/>
    <w:rsid w:val="00D703ED"/>
    <w:rsid w:val="00D70FBE"/>
    <w:rsid w:val="00D716E5"/>
    <w:rsid w:val="00D718D7"/>
    <w:rsid w:val="00D73273"/>
    <w:rsid w:val="00D7358E"/>
    <w:rsid w:val="00D80989"/>
    <w:rsid w:val="00D83D33"/>
    <w:rsid w:val="00D842CC"/>
    <w:rsid w:val="00D851BD"/>
    <w:rsid w:val="00D857CE"/>
    <w:rsid w:val="00D918CA"/>
    <w:rsid w:val="00D91BD6"/>
    <w:rsid w:val="00D92A6C"/>
    <w:rsid w:val="00D95E44"/>
    <w:rsid w:val="00DA06EB"/>
    <w:rsid w:val="00DA1BE9"/>
    <w:rsid w:val="00DA36A2"/>
    <w:rsid w:val="00DA4700"/>
    <w:rsid w:val="00DA4766"/>
    <w:rsid w:val="00DB057C"/>
    <w:rsid w:val="00DB08B9"/>
    <w:rsid w:val="00DB1AAF"/>
    <w:rsid w:val="00DB3206"/>
    <w:rsid w:val="00DB6141"/>
    <w:rsid w:val="00DB6E9A"/>
    <w:rsid w:val="00DC001C"/>
    <w:rsid w:val="00DC0983"/>
    <w:rsid w:val="00DC2C97"/>
    <w:rsid w:val="00DC4AF2"/>
    <w:rsid w:val="00DC5490"/>
    <w:rsid w:val="00DC5B3F"/>
    <w:rsid w:val="00DC66F2"/>
    <w:rsid w:val="00DC6E36"/>
    <w:rsid w:val="00DD5046"/>
    <w:rsid w:val="00DD5F79"/>
    <w:rsid w:val="00DE0C4E"/>
    <w:rsid w:val="00DE0D74"/>
    <w:rsid w:val="00DE120A"/>
    <w:rsid w:val="00DE2D88"/>
    <w:rsid w:val="00DE2F5F"/>
    <w:rsid w:val="00DE3C0E"/>
    <w:rsid w:val="00DE4C5C"/>
    <w:rsid w:val="00DE57F2"/>
    <w:rsid w:val="00DE5FDE"/>
    <w:rsid w:val="00DE6914"/>
    <w:rsid w:val="00DF13E5"/>
    <w:rsid w:val="00DF3F00"/>
    <w:rsid w:val="00DF64A1"/>
    <w:rsid w:val="00DF7D27"/>
    <w:rsid w:val="00E0403E"/>
    <w:rsid w:val="00E04F2E"/>
    <w:rsid w:val="00E05BDF"/>
    <w:rsid w:val="00E07F27"/>
    <w:rsid w:val="00E116DC"/>
    <w:rsid w:val="00E205D0"/>
    <w:rsid w:val="00E20A98"/>
    <w:rsid w:val="00E24157"/>
    <w:rsid w:val="00E25599"/>
    <w:rsid w:val="00E30E93"/>
    <w:rsid w:val="00E32B17"/>
    <w:rsid w:val="00E33789"/>
    <w:rsid w:val="00E34212"/>
    <w:rsid w:val="00E35085"/>
    <w:rsid w:val="00E35964"/>
    <w:rsid w:val="00E3783D"/>
    <w:rsid w:val="00E37947"/>
    <w:rsid w:val="00E400E4"/>
    <w:rsid w:val="00E407A6"/>
    <w:rsid w:val="00E40D54"/>
    <w:rsid w:val="00E41159"/>
    <w:rsid w:val="00E4303A"/>
    <w:rsid w:val="00E45C08"/>
    <w:rsid w:val="00E4680C"/>
    <w:rsid w:val="00E474BB"/>
    <w:rsid w:val="00E47A8B"/>
    <w:rsid w:val="00E50BD5"/>
    <w:rsid w:val="00E52312"/>
    <w:rsid w:val="00E52AD4"/>
    <w:rsid w:val="00E536C5"/>
    <w:rsid w:val="00E53907"/>
    <w:rsid w:val="00E53A72"/>
    <w:rsid w:val="00E54B66"/>
    <w:rsid w:val="00E62230"/>
    <w:rsid w:val="00E622DC"/>
    <w:rsid w:val="00E6290D"/>
    <w:rsid w:val="00E652C8"/>
    <w:rsid w:val="00E6548A"/>
    <w:rsid w:val="00E65AA2"/>
    <w:rsid w:val="00E76041"/>
    <w:rsid w:val="00E76AD1"/>
    <w:rsid w:val="00E77200"/>
    <w:rsid w:val="00E77BAF"/>
    <w:rsid w:val="00E77C05"/>
    <w:rsid w:val="00E80302"/>
    <w:rsid w:val="00E814D8"/>
    <w:rsid w:val="00E83BD9"/>
    <w:rsid w:val="00E87AC4"/>
    <w:rsid w:val="00E90E69"/>
    <w:rsid w:val="00E91E71"/>
    <w:rsid w:val="00E9340A"/>
    <w:rsid w:val="00E9350F"/>
    <w:rsid w:val="00E9487F"/>
    <w:rsid w:val="00E952A9"/>
    <w:rsid w:val="00E9663B"/>
    <w:rsid w:val="00E97B93"/>
    <w:rsid w:val="00EA01AE"/>
    <w:rsid w:val="00EA1137"/>
    <w:rsid w:val="00EA522C"/>
    <w:rsid w:val="00EA6E53"/>
    <w:rsid w:val="00EB0FB3"/>
    <w:rsid w:val="00EB586A"/>
    <w:rsid w:val="00EB5C16"/>
    <w:rsid w:val="00EB63DE"/>
    <w:rsid w:val="00EB7C95"/>
    <w:rsid w:val="00EC03B2"/>
    <w:rsid w:val="00EC0F68"/>
    <w:rsid w:val="00EC5313"/>
    <w:rsid w:val="00EC5FD0"/>
    <w:rsid w:val="00EC6367"/>
    <w:rsid w:val="00EC6EB2"/>
    <w:rsid w:val="00EC7428"/>
    <w:rsid w:val="00ED0F13"/>
    <w:rsid w:val="00ED1413"/>
    <w:rsid w:val="00ED32C3"/>
    <w:rsid w:val="00ED518A"/>
    <w:rsid w:val="00ED7311"/>
    <w:rsid w:val="00ED7A54"/>
    <w:rsid w:val="00ED7FDE"/>
    <w:rsid w:val="00EE2773"/>
    <w:rsid w:val="00EE3334"/>
    <w:rsid w:val="00EE33F1"/>
    <w:rsid w:val="00EE3499"/>
    <w:rsid w:val="00EE3945"/>
    <w:rsid w:val="00EE59B8"/>
    <w:rsid w:val="00EE7155"/>
    <w:rsid w:val="00EF112F"/>
    <w:rsid w:val="00EF1608"/>
    <w:rsid w:val="00EF1DE0"/>
    <w:rsid w:val="00EF30E2"/>
    <w:rsid w:val="00EF4298"/>
    <w:rsid w:val="00EF47A0"/>
    <w:rsid w:val="00EF492D"/>
    <w:rsid w:val="00EF4AE0"/>
    <w:rsid w:val="00EF554F"/>
    <w:rsid w:val="00EF62B0"/>
    <w:rsid w:val="00F007A0"/>
    <w:rsid w:val="00F0192A"/>
    <w:rsid w:val="00F02CCB"/>
    <w:rsid w:val="00F03C75"/>
    <w:rsid w:val="00F075A1"/>
    <w:rsid w:val="00F104D6"/>
    <w:rsid w:val="00F109E7"/>
    <w:rsid w:val="00F12124"/>
    <w:rsid w:val="00F14737"/>
    <w:rsid w:val="00F15C92"/>
    <w:rsid w:val="00F15D8A"/>
    <w:rsid w:val="00F208B1"/>
    <w:rsid w:val="00F20980"/>
    <w:rsid w:val="00F20BEA"/>
    <w:rsid w:val="00F22805"/>
    <w:rsid w:val="00F228E4"/>
    <w:rsid w:val="00F23201"/>
    <w:rsid w:val="00F23F1A"/>
    <w:rsid w:val="00F25366"/>
    <w:rsid w:val="00F254DA"/>
    <w:rsid w:val="00F33DBA"/>
    <w:rsid w:val="00F36419"/>
    <w:rsid w:val="00F36BBB"/>
    <w:rsid w:val="00F36D05"/>
    <w:rsid w:val="00F400F5"/>
    <w:rsid w:val="00F40BC4"/>
    <w:rsid w:val="00F41D9B"/>
    <w:rsid w:val="00F421DF"/>
    <w:rsid w:val="00F43418"/>
    <w:rsid w:val="00F43DB4"/>
    <w:rsid w:val="00F45FE3"/>
    <w:rsid w:val="00F46277"/>
    <w:rsid w:val="00F46426"/>
    <w:rsid w:val="00F47CD1"/>
    <w:rsid w:val="00F508E9"/>
    <w:rsid w:val="00F51874"/>
    <w:rsid w:val="00F52C0A"/>
    <w:rsid w:val="00F56C09"/>
    <w:rsid w:val="00F5737E"/>
    <w:rsid w:val="00F6113B"/>
    <w:rsid w:val="00F631B9"/>
    <w:rsid w:val="00F638E2"/>
    <w:rsid w:val="00F63AAD"/>
    <w:rsid w:val="00F64DCE"/>
    <w:rsid w:val="00F659C1"/>
    <w:rsid w:val="00F65F4F"/>
    <w:rsid w:val="00F66D91"/>
    <w:rsid w:val="00F71083"/>
    <w:rsid w:val="00F712AC"/>
    <w:rsid w:val="00F72D8C"/>
    <w:rsid w:val="00F74023"/>
    <w:rsid w:val="00F77F81"/>
    <w:rsid w:val="00F8127D"/>
    <w:rsid w:val="00F86304"/>
    <w:rsid w:val="00F8733F"/>
    <w:rsid w:val="00F87412"/>
    <w:rsid w:val="00F90081"/>
    <w:rsid w:val="00F92D08"/>
    <w:rsid w:val="00F94403"/>
    <w:rsid w:val="00F95920"/>
    <w:rsid w:val="00F97860"/>
    <w:rsid w:val="00F97B35"/>
    <w:rsid w:val="00FA097F"/>
    <w:rsid w:val="00FA3209"/>
    <w:rsid w:val="00FA3D2F"/>
    <w:rsid w:val="00FA4A87"/>
    <w:rsid w:val="00FA5EA6"/>
    <w:rsid w:val="00FB0581"/>
    <w:rsid w:val="00FB139A"/>
    <w:rsid w:val="00FB1D2B"/>
    <w:rsid w:val="00FB2EB7"/>
    <w:rsid w:val="00FB40FE"/>
    <w:rsid w:val="00FB431B"/>
    <w:rsid w:val="00FB433D"/>
    <w:rsid w:val="00FB4DE2"/>
    <w:rsid w:val="00FB54E9"/>
    <w:rsid w:val="00FC3ADF"/>
    <w:rsid w:val="00FC441E"/>
    <w:rsid w:val="00FC4769"/>
    <w:rsid w:val="00FC6A50"/>
    <w:rsid w:val="00FC7A59"/>
    <w:rsid w:val="00FC7EC0"/>
    <w:rsid w:val="00FD33CE"/>
    <w:rsid w:val="00FD3523"/>
    <w:rsid w:val="00FD573F"/>
    <w:rsid w:val="00FD601D"/>
    <w:rsid w:val="00FE0552"/>
    <w:rsid w:val="00FE0F8A"/>
    <w:rsid w:val="00FE176B"/>
    <w:rsid w:val="00FE2916"/>
    <w:rsid w:val="00FE391F"/>
    <w:rsid w:val="00FE47DD"/>
    <w:rsid w:val="00FE69D3"/>
    <w:rsid w:val="00FE73F5"/>
    <w:rsid w:val="00FE75D0"/>
    <w:rsid w:val="00FF3631"/>
    <w:rsid w:val="00FF3709"/>
    <w:rsid w:val="00FF400D"/>
    <w:rsid w:val="00FF4252"/>
    <w:rsid w:val="00FF658D"/>
    <w:rsid w:val="00FF6697"/>
    <w:rsid w:val="00FF68D6"/>
    <w:rsid w:val="00FF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C10ACF"/>
  <w15:chartTrackingRefBased/>
  <w15:docId w15:val="{7122E67D-7B99-4C64-A092-6DE9FAEC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7BF"/>
    <w:pPr>
      <w:jc w:val="both"/>
    </w:pPr>
    <w:rPr>
      <w:color w:val="auto"/>
      <w:sz w:val="20"/>
    </w:rPr>
  </w:style>
  <w:style w:type="paragraph" w:styleId="Heading1">
    <w:name w:val="heading 1"/>
    <w:basedOn w:val="Normal"/>
    <w:link w:val="Heading1Char"/>
    <w:uiPriority w:val="9"/>
    <w:qFormat/>
    <w:rsid w:val="00184A72"/>
    <w:pPr>
      <w:keepNext/>
      <w:keepLines/>
      <w:numPr>
        <w:numId w:val="21"/>
      </w:numPr>
      <w:spacing w:before="240" w:line="240" w:lineRule="auto"/>
      <w:contextualSpacing/>
      <w:jc w:val="left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5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7D4D12"/>
    <w:pPr>
      <w:keepNext/>
      <w:keepLines/>
      <w:numPr>
        <w:numId w:val="22"/>
      </w:numPr>
      <w:spacing w:after="200" w:line="240" w:lineRule="auto"/>
      <w:contextualSpacing/>
      <w:jc w:val="left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4A72"/>
    <w:pPr>
      <w:keepNext/>
      <w:keepLines/>
      <w:numPr>
        <w:numId w:val="23"/>
      </w:numPr>
      <w:spacing w:after="240" w:line="240" w:lineRule="auto"/>
      <w:contextualSpacing/>
      <w:jc w:val="left"/>
      <w:outlineLvl w:val="2"/>
    </w:pPr>
    <w:rPr>
      <w:rFonts w:asciiTheme="majorHAnsi" w:eastAsiaTheme="majorEastAsia" w:hAnsiTheme="majorHAnsi" w:cstheme="majorBidi"/>
      <w:color w:val="0072C6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4A72"/>
    <w:pPr>
      <w:keepNext/>
      <w:keepLines/>
      <w:spacing w:before="40" w:after="0"/>
      <w:jc w:val="left"/>
      <w:outlineLvl w:val="3"/>
    </w:pPr>
    <w:rPr>
      <w:rFonts w:asciiTheme="majorHAnsi" w:eastAsiaTheme="majorEastAsia" w:hAnsiTheme="majorHAnsi" w:cstheme="majorBidi"/>
      <w:i/>
      <w:iCs/>
      <w:color w:val="005494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03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4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84A72"/>
    <w:rPr>
      <w:rFonts w:asciiTheme="majorHAnsi" w:eastAsiaTheme="majorEastAsia" w:hAnsiTheme="majorHAnsi" w:cstheme="majorBidi"/>
      <w:caps/>
      <w:color w:val="0072C6" w:themeColor="accent1"/>
      <w:spacing w:val="14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4D12"/>
    <w:rPr>
      <w:rFonts w:asciiTheme="majorHAnsi" w:eastAsiaTheme="majorEastAsia" w:hAnsiTheme="majorHAnsi" w:cstheme="majorBidi"/>
      <w:caps/>
      <w:color w:val="0072C6" w:themeColor="accent1"/>
      <w:spacing w:val="14"/>
      <w:sz w:val="36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unhideWhenUsed/>
    <w:qFormat/>
    <w:rsid w:val="00C52FC2"/>
    <w:rPr>
      <w:i/>
      <w:iCs/>
      <w:color w:val="8A4203" w:themeColor="accent2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83815"/>
    <w:pPr>
      <w:spacing w:before="60" w:line="240" w:lineRule="auto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sid w:val="00EC0F68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4A72"/>
    <w:rPr>
      <w:rFonts w:asciiTheme="majorHAnsi" w:eastAsiaTheme="majorEastAsia" w:hAnsiTheme="majorHAnsi" w:cstheme="majorBidi"/>
      <w:color w:val="0072C6" w:themeColor="accent1"/>
      <w:sz w:val="28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B431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3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ListParagraph">
    <w:name w:val="List Paragraph"/>
    <w:basedOn w:val="Normal"/>
    <w:uiPriority w:val="34"/>
    <w:unhideWhenUsed/>
    <w:qFormat/>
    <w:rsid w:val="00FE0552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C32CA3"/>
    <w:pPr>
      <w:spacing w:after="0" w:line="240" w:lineRule="auto"/>
    </w:pPr>
    <w:tblPr>
      <w:tblStyleRowBandSize w:val="1"/>
      <w:tblStyleColBandSize w:val="1"/>
      <w:tblBorders>
        <w:top w:val="single" w:sz="4" w:space="0" w:color="43AEFF" w:themeColor="accent1" w:themeTint="99"/>
        <w:left w:val="single" w:sz="4" w:space="0" w:color="43AEFF" w:themeColor="accent1" w:themeTint="99"/>
        <w:bottom w:val="single" w:sz="4" w:space="0" w:color="43AEFF" w:themeColor="accent1" w:themeTint="99"/>
        <w:right w:val="single" w:sz="4" w:space="0" w:color="43AEFF" w:themeColor="accent1" w:themeTint="99"/>
        <w:insideH w:val="single" w:sz="4" w:space="0" w:color="43AEFF" w:themeColor="accent1" w:themeTint="99"/>
        <w:insideV w:val="single" w:sz="4" w:space="0" w:color="43AE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2C6" w:themeColor="accent1"/>
          <w:left w:val="single" w:sz="4" w:space="0" w:color="0072C6" w:themeColor="accent1"/>
          <w:bottom w:val="single" w:sz="4" w:space="0" w:color="0072C6" w:themeColor="accent1"/>
          <w:right w:val="single" w:sz="4" w:space="0" w:color="0072C6" w:themeColor="accent1"/>
          <w:insideH w:val="nil"/>
          <w:insideV w:val="nil"/>
        </w:tcBorders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1" w:themeFillTint="33"/>
      </w:tcPr>
    </w:tblStylePr>
    <w:tblStylePr w:type="band1Horz">
      <w:tblPr/>
      <w:tcPr>
        <w:shd w:val="clear" w:color="auto" w:fill="C0E4FF" w:themeFill="accent1" w:themeFillTint="33"/>
      </w:tcPr>
    </w:tblStylePr>
  </w:style>
  <w:style w:type="table" w:styleId="ListTable7Colorful-Accent1">
    <w:name w:val="List Table 7 Colorful Accent 1"/>
    <w:basedOn w:val="TableNormal"/>
    <w:uiPriority w:val="52"/>
    <w:rsid w:val="00C32CA3"/>
    <w:pPr>
      <w:spacing w:after="0" w:line="240" w:lineRule="auto"/>
    </w:pPr>
    <w:rPr>
      <w:color w:val="005494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2C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2C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2C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2C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0E4FF" w:themeFill="accent1" w:themeFillTint="33"/>
      </w:tcPr>
    </w:tblStylePr>
    <w:tblStylePr w:type="band1Horz">
      <w:tblPr/>
      <w:tcPr>
        <w:shd w:val="clear" w:color="auto" w:fill="C0E4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F15C92"/>
    <w:pPr>
      <w:spacing w:after="0" w:line="240" w:lineRule="auto"/>
    </w:pPr>
    <w:tblPr>
      <w:tblStyleRowBandSize w:val="1"/>
      <w:tblStyleColBandSize w:val="1"/>
      <w:tblBorders>
        <w:top w:val="single" w:sz="4" w:space="0" w:color="43AEFF" w:themeColor="accent1" w:themeTint="99"/>
        <w:left w:val="single" w:sz="4" w:space="0" w:color="43AEFF" w:themeColor="accent1" w:themeTint="99"/>
        <w:bottom w:val="single" w:sz="4" w:space="0" w:color="43AEFF" w:themeColor="accent1" w:themeTint="99"/>
        <w:right w:val="single" w:sz="4" w:space="0" w:color="43AEFF" w:themeColor="accent1" w:themeTint="99"/>
        <w:insideH w:val="single" w:sz="4" w:space="0" w:color="43AE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2C6" w:themeColor="accent1"/>
          <w:left w:val="single" w:sz="4" w:space="0" w:color="0072C6" w:themeColor="accent1"/>
          <w:bottom w:val="single" w:sz="4" w:space="0" w:color="0072C6" w:themeColor="accent1"/>
          <w:right w:val="single" w:sz="4" w:space="0" w:color="0072C6" w:themeColor="accent1"/>
          <w:insideH w:val="nil"/>
        </w:tcBorders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43AE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1" w:themeFillTint="33"/>
      </w:tcPr>
    </w:tblStylePr>
    <w:tblStylePr w:type="band1Horz">
      <w:tblPr/>
      <w:tcPr>
        <w:shd w:val="clear" w:color="auto" w:fill="C0E4FF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15C92"/>
    <w:pPr>
      <w:spacing w:after="0" w:line="240" w:lineRule="auto"/>
    </w:pPr>
    <w:rPr>
      <w:color w:val="005494" w:themeColor="accent1" w:themeShade="BF"/>
    </w:rPr>
    <w:tblPr>
      <w:tblStyleRowBandSize w:val="1"/>
      <w:tblStyleColBandSize w:val="1"/>
      <w:tblBorders>
        <w:top w:val="single" w:sz="4" w:space="0" w:color="43AEFF" w:themeColor="accent1" w:themeTint="99"/>
        <w:left w:val="single" w:sz="4" w:space="0" w:color="43AEFF" w:themeColor="accent1" w:themeTint="99"/>
        <w:bottom w:val="single" w:sz="4" w:space="0" w:color="43AEFF" w:themeColor="accent1" w:themeTint="99"/>
        <w:right w:val="single" w:sz="4" w:space="0" w:color="43AEFF" w:themeColor="accent1" w:themeTint="99"/>
        <w:insideH w:val="single" w:sz="4" w:space="0" w:color="43AEFF" w:themeColor="accent1" w:themeTint="99"/>
        <w:insideV w:val="single" w:sz="4" w:space="0" w:color="43AE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3AE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3AE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1" w:themeFillTint="33"/>
      </w:tcPr>
    </w:tblStylePr>
    <w:tblStylePr w:type="band1Horz">
      <w:tblPr/>
      <w:tcPr>
        <w:shd w:val="clear" w:color="auto" w:fill="C0E4FF" w:themeFill="accent1" w:themeFillTint="33"/>
      </w:tcPr>
    </w:tblStylePr>
  </w:style>
  <w:style w:type="character" w:customStyle="1" w:styleId="gntyacmbo3b">
    <w:name w:val="gntyacmbo3b"/>
    <w:basedOn w:val="DefaultParagraphFont"/>
    <w:rsid w:val="00854EA4"/>
  </w:style>
  <w:style w:type="character" w:customStyle="1" w:styleId="Heading4Char">
    <w:name w:val="Heading 4 Char"/>
    <w:basedOn w:val="DefaultParagraphFont"/>
    <w:link w:val="Heading4"/>
    <w:uiPriority w:val="9"/>
    <w:rsid w:val="00184A72"/>
    <w:rPr>
      <w:rFonts w:asciiTheme="majorHAnsi" w:eastAsiaTheme="majorEastAsia" w:hAnsiTheme="majorHAnsi" w:cstheme="majorBidi"/>
      <w:i/>
      <w:iCs/>
      <w:color w:val="005494" w:themeColor="accent1" w:themeShade="BF"/>
    </w:rPr>
  </w:style>
  <w:style w:type="character" w:styleId="Hyperlink">
    <w:name w:val="Hyperlink"/>
    <w:basedOn w:val="DefaultParagraphFont"/>
    <w:uiPriority w:val="99"/>
    <w:unhideWhenUsed/>
    <w:rsid w:val="005576BC"/>
    <w:rPr>
      <w:color w:val="0072C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6B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6F20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201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F201E"/>
    <w:pPr>
      <w:spacing w:after="100"/>
      <w:ind w:left="480"/>
    </w:pPr>
  </w:style>
  <w:style w:type="character" w:customStyle="1" w:styleId="Heading5Char">
    <w:name w:val="Heading 5 Char"/>
    <w:basedOn w:val="DefaultParagraphFont"/>
    <w:link w:val="Heading5"/>
    <w:uiPriority w:val="9"/>
    <w:rsid w:val="00B203A1"/>
    <w:rPr>
      <w:rFonts w:asciiTheme="majorHAnsi" w:eastAsiaTheme="majorEastAsia" w:hAnsiTheme="majorHAnsi" w:cstheme="majorBidi"/>
      <w:color w:val="005494" w:themeColor="accent1" w:themeShade="BF"/>
    </w:rPr>
  </w:style>
  <w:style w:type="character" w:styleId="FootnoteReference">
    <w:name w:val="footnote reference"/>
    <w:basedOn w:val="DefaultParagraphFont"/>
    <w:uiPriority w:val="99"/>
    <w:semiHidden/>
    <w:unhideWhenUsed/>
    <w:rsid w:val="008F2621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E3783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en.wikipedia.org/wiki/Partial_least_squares_regression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pkg.robjhyndman.com/forecast/reference/tsCV.html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en.wikipedia.org/wiki/Partial_least_squares_regression" TargetMode="External"/><Relationship Id="rId1" Type="http://schemas.openxmlformats.org/officeDocument/2006/relationships/hyperlink" Target="https://pkg.robjhyndman.com/forecast/reference/tsCV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dGuizani\AppData\Roaming\Microsoft\Templates\Business%20paper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2D7E8-F9FC-4B8F-922B-BFC837FF455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5d15069-41a2-48be-a3f3-d7f52db16425}" enabled="0" method="" siteId="{e5d15069-41a2-48be-a3f3-d7f52db1642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Business paper.dotx</Template>
  <TotalTime>2409</TotalTime>
  <Pages>19</Pages>
  <Words>2902</Words>
  <Characters>16545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Samd Guizani</dc:creator>
  <cp:keywords/>
  <dc:description/>
  <cp:lastModifiedBy>Samd Guizani</cp:lastModifiedBy>
  <cp:revision>1530</cp:revision>
  <dcterms:created xsi:type="dcterms:W3CDTF">2024-09-09T18:39:00Z</dcterms:created>
  <dcterms:modified xsi:type="dcterms:W3CDTF">2025-01-03T15:27:00Z</dcterms:modified>
</cp:coreProperties>
</file>