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0A57F" w14:textId="645E07E3" w:rsidR="00A22111" w:rsidRPr="00A22111" w:rsidRDefault="00A22111" w:rsidP="00A22111">
      <w:pPr>
        <w:jc w:val="center"/>
        <w:rPr>
          <w:b/>
          <w:bCs/>
          <w:sz w:val="72"/>
          <w:szCs w:val="72"/>
        </w:rPr>
      </w:pPr>
      <w:r w:rsidRPr="00A22111">
        <w:rPr>
          <w:b/>
          <w:bCs/>
          <w:sz w:val="72"/>
          <w:szCs w:val="72"/>
        </w:rPr>
        <w:t>Advanced Statistics for Machine Learning</w:t>
      </w:r>
    </w:p>
    <w:p w14:paraId="66E88F44" w14:textId="77777777" w:rsidR="00A22111" w:rsidRPr="00A22111" w:rsidRDefault="00A22111" w:rsidP="00A22111">
      <w:pPr>
        <w:jc w:val="center"/>
        <w:rPr>
          <w:b/>
          <w:bCs/>
          <w:sz w:val="72"/>
          <w:szCs w:val="72"/>
        </w:rPr>
      </w:pPr>
    </w:p>
    <w:p w14:paraId="111E4185" w14:textId="1084546A" w:rsidR="00A22111" w:rsidRPr="00A22111" w:rsidRDefault="00A22111" w:rsidP="00A22111">
      <w:pPr>
        <w:jc w:val="center"/>
        <w:rPr>
          <w:b/>
          <w:bCs/>
          <w:sz w:val="72"/>
          <w:szCs w:val="72"/>
        </w:rPr>
      </w:pPr>
      <w:r w:rsidRPr="00A22111">
        <w:rPr>
          <w:b/>
          <w:bCs/>
          <w:sz w:val="72"/>
          <w:szCs w:val="72"/>
        </w:rPr>
        <w:t>Exam 2024</w:t>
      </w:r>
    </w:p>
    <w:p w14:paraId="06DF1E45" w14:textId="77777777" w:rsidR="00A22111" w:rsidRPr="00A22111" w:rsidRDefault="00A22111" w:rsidP="00A22111">
      <w:pPr>
        <w:jc w:val="center"/>
        <w:rPr>
          <w:b/>
          <w:bCs/>
          <w:sz w:val="72"/>
          <w:szCs w:val="72"/>
        </w:rPr>
      </w:pPr>
    </w:p>
    <w:p w14:paraId="5C3D0E18" w14:textId="0600D47D" w:rsidR="00A22111" w:rsidRPr="00A22111" w:rsidRDefault="00A22111" w:rsidP="00A22111">
      <w:pPr>
        <w:jc w:val="center"/>
        <w:rPr>
          <w:b/>
          <w:bCs/>
          <w:sz w:val="72"/>
          <w:szCs w:val="72"/>
        </w:rPr>
      </w:pPr>
      <w:r w:rsidRPr="00A22111">
        <w:rPr>
          <w:b/>
          <w:bCs/>
          <w:sz w:val="72"/>
          <w:szCs w:val="72"/>
        </w:rPr>
        <w:t>Samd Guizani</w:t>
      </w:r>
    </w:p>
    <w:p w14:paraId="1FE736D4" w14:textId="49295DD9" w:rsidR="00A22111" w:rsidRPr="00A22111" w:rsidRDefault="00A22111" w:rsidP="00A22111">
      <w:pPr>
        <w:jc w:val="center"/>
        <w:rPr>
          <w:b/>
          <w:bCs/>
          <w:sz w:val="72"/>
          <w:szCs w:val="72"/>
        </w:rPr>
      </w:pPr>
      <w:r w:rsidRPr="00A22111">
        <w:rPr>
          <w:b/>
          <w:bCs/>
          <w:sz w:val="72"/>
          <w:szCs w:val="72"/>
        </w:rPr>
        <w:t>(A23 – SPOC)</w:t>
      </w:r>
    </w:p>
    <w:p w14:paraId="6AB3E65E" w14:textId="77777777" w:rsidR="00A22111" w:rsidRDefault="00A22111">
      <w:pPr>
        <w:rPr>
          <w:rFonts w:asciiTheme="majorHAnsi" w:eastAsiaTheme="majorEastAsia" w:hAnsiTheme="majorHAnsi" w:cstheme="majorBidi"/>
          <w:caps/>
          <w:color w:val="0072C6" w:themeColor="accent1"/>
          <w:spacing w:val="14"/>
          <w:sz w:val="64"/>
          <w:szCs w:val="32"/>
        </w:rPr>
      </w:pPr>
      <w:r>
        <w:br w:type="page"/>
      </w:r>
    </w:p>
    <w:sdt>
      <w:sdtPr>
        <w:rPr>
          <w:caps/>
          <w:color w:val="595959" w:themeColor="text1" w:themeTint="A6"/>
        </w:rPr>
        <w:id w:val="2026980968"/>
        <w:docPartObj>
          <w:docPartGallery w:val="Table of Contents"/>
          <w:docPartUnique/>
        </w:docPartObj>
      </w:sdtPr>
      <w:sdtEndPr>
        <w:rPr>
          <w:b/>
          <w:bCs/>
          <w:caps w:val="0"/>
          <w:noProof/>
          <w:color w:val="auto"/>
        </w:rPr>
      </w:sdtEndPr>
      <w:sdtContent>
        <w:p w14:paraId="05ED7117" w14:textId="1699C633" w:rsidR="0049588F" w:rsidRPr="006F09AC" w:rsidRDefault="0049588F" w:rsidP="006F09AC">
          <w:pPr>
            <w:pStyle w:val="TOC1"/>
            <w:tabs>
              <w:tab w:val="left" w:pos="480"/>
              <w:tab w:val="right" w:leader="dot" w:pos="9019"/>
            </w:tabs>
            <w:jc w:val="center"/>
            <w:rPr>
              <w:b/>
              <w:bCs/>
              <w:sz w:val="72"/>
              <w:szCs w:val="72"/>
            </w:rPr>
          </w:pPr>
          <w:r w:rsidRPr="0049588F">
            <w:rPr>
              <w:b/>
              <w:bCs/>
              <w:sz w:val="72"/>
              <w:szCs w:val="72"/>
            </w:rPr>
            <w:t>Table of contents</w:t>
          </w:r>
        </w:p>
        <w:p w14:paraId="1F9A46C4" w14:textId="14896EEC" w:rsidR="007901F5" w:rsidRDefault="006F201E">
          <w:pPr>
            <w:pStyle w:val="TOC1"/>
            <w:tabs>
              <w:tab w:val="right" w:leader="dot" w:pos="9019"/>
            </w:tabs>
            <w:rPr>
              <w:rFonts w:eastAsiaTheme="minorEastAsia"/>
              <w:noProof/>
              <w:kern w:val="2"/>
              <w:lang w:eastAsia="en-US"/>
              <w14:ligatures w14:val="standardContextual"/>
            </w:rPr>
          </w:pPr>
          <w:r>
            <w:fldChar w:fldCharType="begin"/>
          </w:r>
          <w:r>
            <w:instrText xml:space="preserve"> TOC \o "1-3" \h \z \u </w:instrText>
          </w:r>
          <w:r>
            <w:fldChar w:fldCharType="separate"/>
          </w:r>
          <w:hyperlink w:anchor="_Toc181106147" w:history="1">
            <w:r w:rsidR="007901F5" w:rsidRPr="0035180C">
              <w:rPr>
                <w:rStyle w:val="Hyperlink"/>
                <w:noProof/>
              </w:rPr>
              <w:t>A preliminary note on R script</w:t>
            </w:r>
            <w:r w:rsidR="007901F5">
              <w:rPr>
                <w:noProof/>
                <w:webHidden/>
              </w:rPr>
              <w:tab/>
            </w:r>
            <w:r w:rsidR="007901F5">
              <w:rPr>
                <w:noProof/>
                <w:webHidden/>
              </w:rPr>
              <w:fldChar w:fldCharType="begin"/>
            </w:r>
            <w:r w:rsidR="007901F5">
              <w:rPr>
                <w:noProof/>
                <w:webHidden/>
              </w:rPr>
              <w:instrText xml:space="preserve"> PAGEREF _Toc181106147 \h </w:instrText>
            </w:r>
            <w:r w:rsidR="007901F5">
              <w:rPr>
                <w:noProof/>
                <w:webHidden/>
              </w:rPr>
            </w:r>
            <w:r w:rsidR="007901F5">
              <w:rPr>
                <w:noProof/>
                <w:webHidden/>
              </w:rPr>
              <w:fldChar w:fldCharType="separate"/>
            </w:r>
            <w:r w:rsidR="007901F5">
              <w:rPr>
                <w:noProof/>
                <w:webHidden/>
              </w:rPr>
              <w:t>3</w:t>
            </w:r>
            <w:r w:rsidR="007901F5">
              <w:rPr>
                <w:noProof/>
                <w:webHidden/>
              </w:rPr>
              <w:fldChar w:fldCharType="end"/>
            </w:r>
          </w:hyperlink>
        </w:p>
        <w:p w14:paraId="7C9984B9" w14:textId="463589E4" w:rsidR="007901F5" w:rsidRDefault="007901F5">
          <w:pPr>
            <w:pStyle w:val="TOC1"/>
            <w:tabs>
              <w:tab w:val="left" w:pos="480"/>
              <w:tab w:val="right" w:leader="dot" w:pos="9019"/>
            </w:tabs>
            <w:rPr>
              <w:rFonts w:eastAsiaTheme="minorEastAsia"/>
              <w:noProof/>
              <w:kern w:val="2"/>
              <w:lang w:eastAsia="en-US"/>
              <w14:ligatures w14:val="standardContextual"/>
            </w:rPr>
          </w:pPr>
          <w:hyperlink w:anchor="_Toc181106148" w:history="1">
            <w:r w:rsidRPr="0035180C">
              <w:rPr>
                <w:rStyle w:val="Hyperlink"/>
                <w:noProof/>
              </w:rPr>
              <w:t>I.</w:t>
            </w:r>
            <w:r>
              <w:rPr>
                <w:rFonts w:eastAsiaTheme="minorEastAsia"/>
                <w:noProof/>
                <w:kern w:val="2"/>
                <w:lang w:eastAsia="en-US"/>
                <w14:ligatures w14:val="standardContextual"/>
              </w:rPr>
              <w:tab/>
            </w:r>
            <w:r w:rsidRPr="0035180C">
              <w:rPr>
                <w:rStyle w:val="Hyperlink"/>
                <w:noProof/>
              </w:rPr>
              <w:t>Exercise 1</w:t>
            </w:r>
            <w:r>
              <w:rPr>
                <w:noProof/>
                <w:webHidden/>
              </w:rPr>
              <w:tab/>
            </w:r>
            <w:r>
              <w:rPr>
                <w:noProof/>
                <w:webHidden/>
              </w:rPr>
              <w:fldChar w:fldCharType="begin"/>
            </w:r>
            <w:r>
              <w:rPr>
                <w:noProof/>
                <w:webHidden/>
              </w:rPr>
              <w:instrText xml:space="preserve"> PAGEREF _Toc181106148 \h </w:instrText>
            </w:r>
            <w:r>
              <w:rPr>
                <w:noProof/>
                <w:webHidden/>
              </w:rPr>
            </w:r>
            <w:r>
              <w:rPr>
                <w:noProof/>
                <w:webHidden/>
              </w:rPr>
              <w:fldChar w:fldCharType="separate"/>
            </w:r>
            <w:r>
              <w:rPr>
                <w:noProof/>
                <w:webHidden/>
              </w:rPr>
              <w:t>4</w:t>
            </w:r>
            <w:r>
              <w:rPr>
                <w:noProof/>
                <w:webHidden/>
              </w:rPr>
              <w:fldChar w:fldCharType="end"/>
            </w:r>
          </w:hyperlink>
        </w:p>
        <w:p w14:paraId="28859DE7" w14:textId="0EBB91A9" w:rsidR="007901F5" w:rsidRDefault="007901F5">
          <w:pPr>
            <w:pStyle w:val="TOC2"/>
            <w:tabs>
              <w:tab w:val="left" w:pos="720"/>
              <w:tab w:val="right" w:leader="dot" w:pos="9019"/>
            </w:tabs>
            <w:rPr>
              <w:rFonts w:eastAsiaTheme="minorEastAsia"/>
              <w:noProof/>
              <w:kern w:val="2"/>
              <w:lang w:eastAsia="en-US"/>
              <w14:ligatures w14:val="standardContextual"/>
            </w:rPr>
          </w:pPr>
          <w:hyperlink w:anchor="_Toc181106149" w:history="1">
            <w:r w:rsidRPr="0035180C">
              <w:rPr>
                <w:rStyle w:val="Hyperlink"/>
                <w:noProof/>
              </w:rPr>
              <w:t>1.</w:t>
            </w:r>
            <w:r>
              <w:rPr>
                <w:rFonts w:eastAsiaTheme="minorEastAsia"/>
                <w:noProof/>
                <w:kern w:val="2"/>
                <w:lang w:eastAsia="en-US"/>
                <w14:ligatures w14:val="standardContextual"/>
              </w:rPr>
              <w:tab/>
            </w:r>
            <w:r w:rsidRPr="0035180C">
              <w:rPr>
                <w:rStyle w:val="Hyperlink"/>
                <w:noProof/>
              </w:rPr>
              <w:t>Question 1</w:t>
            </w:r>
            <w:r>
              <w:rPr>
                <w:noProof/>
                <w:webHidden/>
              </w:rPr>
              <w:tab/>
            </w:r>
            <w:r>
              <w:rPr>
                <w:noProof/>
                <w:webHidden/>
              </w:rPr>
              <w:fldChar w:fldCharType="begin"/>
            </w:r>
            <w:r>
              <w:rPr>
                <w:noProof/>
                <w:webHidden/>
              </w:rPr>
              <w:instrText xml:space="preserve"> PAGEREF _Toc181106149 \h </w:instrText>
            </w:r>
            <w:r>
              <w:rPr>
                <w:noProof/>
                <w:webHidden/>
              </w:rPr>
            </w:r>
            <w:r>
              <w:rPr>
                <w:noProof/>
                <w:webHidden/>
              </w:rPr>
              <w:fldChar w:fldCharType="separate"/>
            </w:r>
            <w:r>
              <w:rPr>
                <w:noProof/>
                <w:webHidden/>
              </w:rPr>
              <w:t>4</w:t>
            </w:r>
            <w:r>
              <w:rPr>
                <w:noProof/>
                <w:webHidden/>
              </w:rPr>
              <w:fldChar w:fldCharType="end"/>
            </w:r>
          </w:hyperlink>
        </w:p>
        <w:p w14:paraId="29076197" w14:textId="6006AD7D" w:rsidR="007901F5" w:rsidRDefault="007901F5">
          <w:pPr>
            <w:pStyle w:val="TOC2"/>
            <w:tabs>
              <w:tab w:val="left" w:pos="720"/>
              <w:tab w:val="right" w:leader="dot" w:pos="9019"/>
            </w:tabs>
            <w:rPr>
              <w:rFonts w:eastAsiaTheme="minorEastAsia"/>
              <w:noProof/>
              <w:kern w:val="2"/>
              <w:lang w:eastAsia="en-US"/>
              <w14:ligatures w14:val="standardContextual"/>
            </w:rPr>
          </w:pPr>
          <w:hyperlink w:anchor="_Toc181106150" w:history="1">
            <w:r w:rsidRPr="0035180C">
              <w:rPr>
                <w:rStyle w:val="Hyperlink"/>
                <w:noProof/>
              </w:rPr>
              <w:t>2.</w:t>
            </w:r>
            <w:r>
              <w:rPr>
                <w:rFonts w:eastAsiaTheme="minorEastAsia"/>
                <w:noProof/>
                <w:kern w:val="2"/>
                <w:lang w:eastAsia="en-US"/>
                <w14:ligatures w14:val="standardContextual"/>
              </w:rPr>
              <w:tab/>
            </w:r>
            <w:r w:rsidRPr="0035180C">
              <w:rPr>
                <w:rStyle w:val="Hyperlink"/>
                <w:noProof/>
              </w:rPr>
              <w:t>Question 2</w:t>
            </w:r>
            <w:r>
              <w:rPr>
                <w:noProof/>
                <w:webHidden/>
              </w:rPr>
              <w:tab/>
            </w:r>
            <w:r>
              <w:rPr>
                <w:noProof/>
                <w:webHidden/>
              </w:rPr>
              <w:fldChar w:fldCharType="begin"/>
            </w:r>
            <w:r>
              <w:rPr>
                <w:noProof/>
                <w:webHidden/>
              </w:rPr>
              <w:instrText xml:space="preserve"> PAGEREF _Toc181106150 \h </w:instrText>
            </w:r>
            <w:r>
              <w:rPr>
                <w:noProof/>
                <w:webHidden/>
              </w:rPr>
            </w:r>
            <w:r>
              <w:rPr>
                <w:noProof/>
                <w:webHidden/>
              </w:rPr>
              <w:fldChar w:fldCharType="separate"/>
            </w:r>
            <w:r>
              <w:rPr>
                <w:noProof/>
                <w:webHidden/>
              </w:rPr>
              <w:t>6</w:t>
            </w:r>
            <w:r>
              <w:rPr>
                <w:noProof/>
                <w:webHidden/>
              </w:rPr>
              <w:fldChar w:fldCharType="end"/>
            </w:r>
          </w:hyperlink>
        </w:p>
        <w:p w14:paraId="1B3799F3" w14:textId="399621D1" w:rsidR="007901F5" w:rsidRDefault="007901F5">
          <w:pPr>
            <w:pStyle w:val="TOC3"/>
            <w:tabs>
              <w:tab w:val="left" w:pos="960"/>
              <w:tab w:val="right" w:leader="dot" w:pos="9019"/>
            </w:tabs>
            <w:rPr>
              <w:rFonts w:eastAsiaTheme="minorEastAsia"/>
              <w:noProof/>
              <w:kern w:val="2"/>
              <w:lang w:eastAsia="en-US"/>
              <w14:ligatures w14:val="standardContextual"/>
            </w:rPr>
          </w:pPr>
          <w:hyperlink w:anchor="_Toc181106151" w:history="1">
            <w:r w:rsidRPr="0035180C">
              <w:rPr>
                <w:rStyle w:val="Hyperlink"/>
                <w:noProof/>
              </w:rPr>
              <w:t>a.</w:t>
            </w:r>
            <w:r>
              <w:rPr>
                <w:rFonts w:eastAsiaTheme="minorEastAsia"/>
                <w:noProof/>
                <w:kern w:val="2"/>
                <w:lang w:eastAsia="en-US"/>
                <w14:ligatures w14:val="standardContextual"/>
              </w:rPr>
              <w:tab/>
            </w:r>
            <w:r w:rsidRPr="0035180C">
              <w:rPr>
                <w:rStyle w:val="Hyperlink"/>
                <w:noProof/>
              </w:rPr>
              <w:t>Model involving all the explanatory variables</w:t>
            </w:r>
            <w:r>
              <w:rPr>
                <w:noProof/>
                <w:webHidden/>
              </w:rPr>
              <w:tab/>
            </w:r>
            <w:r>
              <w:rPr>
                <w:noProof/>
                <w:webHidden/>
              </w:rPr>
              <w:fldChar w:fldCharType="begin"/>
            </w:r>
            <w:r>
              <w:rPr>
                <w:noProof/>
                <w:webHidden/>
              </w:rPr>
              <w:instrText xml:space="preserve"> PAGEREF _Toc181106151 \h </w:instrText>
            </w:r>
            <w:r>
              <w:rPr>
                <w:noProof/>
                <w:webHidden/>
              </w:rPr>
            </w:r>
            <w:r>
              <w:rPr>
                <w:noProof/>
                <w:webHidden/>
              </w:rPr>
              <w:fldChar w:fldCharType="separate"/>
            </w:r>
            <w:r>
              <w:rPr>
                <w:noProof/>
                <w:webHidden/>
              </w:rPr>
              <w:t>6</w:t>
            </w:r>
            <w:r>
              <w:rPr>
                <w:noProof/>
                <w:webHidden/>
              </w:rPr>
              <w:fldChar w:fldCharType="end"/>
            </w:r>
          </w:hyperlink>
        </w:p>
        <w:p w14:paraId="3F19CCAE" w14:textId="05BAE496" w:rsidR="007901F5" w:rsidRDefault="007901F5">
          <w:pPr>
            <w:pStyle w:val="TOC3"/>
            <w:tabs>
              <w:tab w:val="left" w:pos="960"/>
              <w:tab w:val="right" w:leader="dot" w:pos="9019"/>
            </w:tabs>
            <w:rPr>
              <w:rFonts w:eastAsiaTheme="minorEastAsia"/>
              <w:noProof/>
              <w:kern w:val="2"/>
              <w:lang w:eastAsia="en-US"/>
              <w14:ligatures w14:val="standardContextual"/>
            </w:rPr>
          </w:pPr>
          <w:hyperlink w:anchor="_Toc181106152" w:history="1">
            <w:r w:rsidRPr="0035180C">
              <w:rPr>
                <w:rStyle w:val="Hyperlink"/>
                <w:noProof/>
              </w:rPr>
              <w:t>b.</w:t>
            </w:r>
            <w:r>
              <w:rPr>
                <w:rFonts w:eastAsiaTheme="minorEastAsia"/>
                <w:noProof/>
                <w:kern w:val="2"/>
                <w:lang w:eastAsia="en-US"/>
                <w14:ligatures w14:val="standardContextual"/>
              </w:rPr>
              <w:tab/>
            </w:r>
            <w:r w:rsidRPr="0035180C">
              <w:rPr>
                <w:rStyle w:val="Hyperlink"/>
                <w:noProof/>
              </w:rPr>
              <w:t>Model with constraint</w:t>
            </w:r>
            <w:r>
              <w:rPr>
                <w:noProof/>
                <w:webHidden/>
              </w:rPr>
              <w:tab/>
            </w:r>
            <w:r>
              <w:rPr>
                <w:noProof/>
                <w:webHidden/>
              </w:rPr>
              <w:fldChar w:fldCharType="begin"/>
            </w:r>
            <w:r>
              <w:rPr>
                <w:noProof/>
                <w:webHidden/>
              </w:rPr>
              <w:instrText xml:space="preserve"> PAGEREF _Toc181106152 \h </w:instrText>
            </w:r>
            <w:r>
              <w:rPr>
                <w:noProof/>
                <w:webHidden/>
              </w:rPr>
            </w:r>
            <w:r>
              <w:rPr>
                <w:noProof/>
                <w:webHidden/>
              </w:rPr>
              <w:fldChar w:fldCharType="separate"/>
            </w:r>
            <w:r>
              <w:rPr>
                <w:noProof/>
                <w:webHidden/>
              </w:rPr>
              <w:t>7</w:t>
            </w:r>
            <w:r>
              <w:rPr>
                <w:noProof/>
                <w:webHidden/>
              </w:rPr>
              <w:fldChar w:fldCharType="end"/>
            </w:r>
          </w:hyperlink>
        </w:p>
        <w:p w14:paraId="5BCDFB09" w14:textId="6BD794AE" w:rsidR="007901F5" w:rsidRDefault="007901F5">
          <w:pPr>
            <w:pStyle w:val="TOC3"/>
            <w:tabs>
              <w:tab w:val="left" w:pos="960"/>
              <w:tab w:val="right" w:leader="dot" w:pos="9019"/>
            </w:tabs>
            <w:rPr>
              <w:rFonts w:eastAsiaTheme="minorEastAsia"/>
              <w:noProof/>
              <w:kern w:val="2"/>
              <w:lang w:eastAsia="en-US"/>
              <w14:ligatures w14:val="standardContextual"/>
            </w:rPr>
          </w:pPr>
          <w:hyperlink w:anchor="_Toc181106153" w:history="1">
            <w:r w:rsidRPr="0035180C">
              <w:rPr>
                <w:rStyle w:val="Hyperlink"/>
                <w:noProof/>
              </w:rPr>
              <w:t>c.</w:t>
            </w:r>
            <w:r>
              <w:rPr>
                <w:rFonts w:eastAsiaTheme="minorEastAsia"/>
                <w:noProof/>
                <w:kern w:val="2"/>
                <w:lang w:eastAsia="en-US"/>
                <w14:ligatures w14:val="standardContextual"/>
              </w:rPr>
              <w:tab/>
            </w:r>
            <w:r w:rsidRPr="0035180C">
              <w:rPr>
                <w:rStyle w:val="Hyperlink"/>
                <w:noProof/>
              </w:rPr>
              <w:t>Models’ comparison</w:t>
            </w:r>
            <w:r>
              <w:rPr>
                <w:noProof/>
                <w:webHidden/>
              </w:rPr>
              <w:tab/>
            </w:r>
            <w:r>
              <w:rPr>
                <w:noProof/>
                <w:webHidden/>
              </w:rPr>
              <w:fldChar w:fldCharType="begin"/>
            </w:r>
            <w:r>
              <w:rPr>
                <w:noProof/>
                <w:webHidden/>
              </w:rPr>
              <w:instrText xml:space="preserve"> PAGEREF _Toc181106153 \h </w:instrText>
            </w:r>
            <w:r>
              <w:rPr>
                <w:noProof/>
                <w:webHidden/>
              </w:rPr>
            </w:r>
            <w:r>
              <w:rPr>
                <w:noProof/>
                <w:webHidden/>
              </w:rPr>
              <w:fldChar w:fldCharType="separate"/>
            </w:r>
            <w:r>
              <w:rPr>
                <w:noProof/>
                <w:webHidden/>
              </w:rPr>
              <w:t>8</w:t>
            </w:r>
            <w:r>
              <w:rPr>
                <w:noProof/>
                <w:webHidden/>
              </w:rPr>
              <w:fldChar w:fldCharType="end"/>
            </w:r>
          </w:hyperlink>
        </w:p>
        <w:p w14:paraId="08248195" w14:textId="78365043" w:rsidR="007901F5" w:rsidRDefault="007901F5">
          <w:pPr>
            <w:pStyle w:val="TOC1"/>
            <w:tabs>
              <w:tab w:val="left" w:pos="480"/>
              <w:tab w:val="right" w:leader="dot" w:pos="9019"/>
            </w:tabs>
            <w:rPr>
              <w:rFonts w:eastAsiaTheme="minorEastAsia"/>
              <w:noProof/>
              <w:kern w:val="2"/>
              <w:lang w:eastAsia="en-US"/>
              <w14:ligatures w14:val="standardContextual"/>
            </w:rPr>
          </w:pPr>
          <w:hyperlink w:anchor="_Toc181106154" w:history="1">
            <w:r w:rsidRPr="0035180C">
              <w:rPr>
                <w:rStyle w:val="Hyperlink"/>
                <w:noProof/>
              </w:rPr>
              <w:t>II.</w:t>
            </w:r>
            <w:r>
              <w:rPr>
                <w:rFonts w:eastAsiaTheme="minorEastAsia"/>
                <w:noProof/>
                <w:kern w:val="2"/>
                <w:lang w:eastAsia="en-US"/>
                <w14:ligatures w14:val="standardContextual"/>
              </w:rPr>
              <w:tab/>
            </w:r>
            <w:r w:rsidRPr="0035180C">
              <w:rPr>
                <w:rStyle w:val="Hyperlink"/>
                <w:noProof/>
              </w:rPr>
              <w:t>Exercise 2</w:t>
            </w:r>
            <w:r>
              <w:rPr>
                <w:noProof/>
                <w:webHidden/>
              </w:rPr>
              <w:tab/>
            </w:r>
            <w:r>
              <w:rPr>
                <w:noProof/>
                <w:webHidden/>
              </w:rPr>
              <w:fldChar w:fldCharType="begin"/>
            </w:r>
            <w:r>
              <w:rPr>
                <w:noProof/>
                <w:webHidden/>
              </w:rPr>
              <w:instrText xml:space="preserve"> PAGEREF _Toc181106154 \h </w:instrText>
            </w:r>
            <w:r>
              <w:rPr>
                <w:noProof/>
                <w:webHidden/>
              </w:rPr>
            </w:r>
            <w:r>
              <w:rPr>
                <w:noProof/>
                <w:webHidden/>
              </w:rPr>
              <w:fldChar w:fldCharType="separate"/>
            </w:r>
            <w:r>
              <w:rPr>
                <w:noProof/>
                <w:webHidden/>
              </w:rPr>
              <w:t>10</w:t>
            </w:r>
            <w:r>
              <w:rPr>
                <w:noProof/>
                <w:webHidden/>
              </w:rPr>
              <w:fldChar w:fldCharType="end"/>
            </w:r>
          </w:hyperlink>
        </w:p>
        <w:p w14:paraId="7B8BE786" w14:textId="433762F6" w:rsidR="007901F5" w:rsidRDefault="007901F5">
          <w:pPr>
            <w:pStyle w:val="TOC2"/>
            <w:tabs>
              <w:tab w:val="left" w:pos="720"/>
              <w:tab w:val="right" w:leader="dot" w:pos="9019"/>
            </w:tabs>
            <w:rPr>
              <w:rFonts w:eastAsiaTheme="minorEastAsia"/>
              <w:noProof/>
              <w:kern w:val="2"/>
              <w:lang w:eastAsia="en-US"/>
              <w14:ligatures w14:val="standardContextual"/>
            </w:rPr>
          </w:pPr>
          <w:hyperlink w:anchor="_Toc181106155" w:history="1">
            <w:r w:rsidRPr="0035180C">
              <w:rPr>
                <w:rStyle w:val="Hyperlink"/>
                <w:noProof/>
              </w:rPr>
              <w:t>1.</w:t>
            </w:r>
            <w:r>
              <w:rPr>
                <w:rFonts w:eastAsiaTheme="minorEastAsia"/>
                <w:noProof/>
                <w:kern w:val="2"/>
                <w:lang w:eastAsia="en-US"/>
                <w14:ligatures w14:val="standardContextual"/>
              </w:rPr>
              <w:tab/>
            </w:r>
            <w:r w:rsidRPr="0035180C">
              <w:rPr>
                <w:rStyle w:val="Hyperlink"/>
                <w:noProof/>
              </w:rPr>
              <w:t>Question 1</w:t>
            </w:r>
            <w:r>
              <w:rPr>
                <w:noProof/>
                <w:webHidden/>
              </w:rPr>
              <w:tab/>
            </w:r>
            <w:r>
              <w:rPr>
                <w:noProof/>
                <w:webHidden/>
              </w:rPr>
              <w:fldChar w:fldCharType="begin"/>
            </w:r>
            <w:r>
              <w:rPr>
                <w:noProof/>
                <w:webHidden/>
              </w:rPr>
              <w:instrText xml:space="preserve"> PAGEREF _Toc181106155 \h </w:instrText>
            </w:r>
            <w:r>
              <w:rPr>
                <w:noProof/>
                <w:webHidden/>
              </w:rPr>
            </w:r>
            <w:r>
              <w:rPr>
                <w:noProof/>
                <w:webHidden/>
              </w:rPr>
              <w:fldChar w:fldCharType="separate"/>
            </w:r>
            <w:r>
              <w:rPr>
                <w:noProof/>
                <w:webHidden/>
              </w:rPr>
              <w:t>10</w:t>
            </w:r>
            <w:r>
              <w:rPr>
                <w:noProof/>
                <w:webHidden/>
              </w:rPr>
              <w:fldChar w:fldCharType="end"/>
            </w:r>
          </w:hyperlink>
        </w:p>
        <w:p w14:paraId="413DFAF0" w14:textId="740533EE" w:rsidR="007901F5" w:rsidRDefault="007901F5">
          <w:pPr>
            <w:pStyle w:val="TOC3"/>
            <w:tabs>
              <w:tab w:val="left" w:pos="960"/>
              <w:tab w:val="right" w:leader="dot" w:pos="9019"/>
            </w:tabs>
            <w:rPr>
              <w:rFonts w:eastAsiaTheme="minorEastAsia"/>
              <w:noProof/>
              <w:kern w:val="2"/>
              <w:lang w:eastAsia="en-US"/>
              <w14:ligatures w14:val="standardContextual"/>
            </w:rPr>
          </w:pPr>
          <w:hyperlink w:anchor="_Toc181106156" w:history="1">
            <w:r w:rsidRPr="0035180C">
              <w:rPr>
                <w:rStyle w:val="Hyperlink"/>
                <w:noProof/>
              </w:rPr>
              <w:t>a.</w:t>
            </w:r>
            <w:r>
              <w:rPr>
                <w:rFonts w:eastAsiaTheme="minorEastAsia"/>
                <w:noProof/>
                <w:kern w:val="2"/>
                <w:lang w:eastAsia="en-US"/>
                <w14:ligatures w14:val="standardContextual"/>
              </w:rPr>
              <w:tab/>
            </w:r>
            <w:r w:rsidRPr="0035180C">
              <w:rPr>
                <w:rStyle w:val="Hyperlink"/>
                <w:noProof/>
              </w:rPr>
              <w:t>Dataset description and preprocessing</w:t>
            </w:r>
            <w:r>
              <w:rPr>
                <w:noProof/>
                <w:webHidden/>
              </w:rPr>
              <w:tab/>
            </w:r>
            <w:r>
              <w:rPr>
                <w:noProof/>
                <w:webHidden/>
              </w:rPr>
              <w:fldChar w:fldCharType="begin"/>
            </w:r>
            <w:r>
              <w:rPr>
                <w:noProof/>
                <w:webHidden/>
              </w:rPr>
              <w:instrText xml:space="preserve"> PAGEREF _Toc181106156 \h </w:instrText>
            </w:r>
            <w:r>
              <w:rPr>
                <w:noProof/>
                <w:webHidden/>
              </w:rPr>
            </w:r>
            <w:r>
              <w:rPr>
                <w:noProof/>
                <w:webHidden/>
              </w:rPr>
              <w:fldChar w:fldCharType="separate"/>
            </w:r>
            <w:r>
              <w:rPr>
                <w:noProof/>
                <w:webHidden/>
              </w:rPr>
              <w:t>10</w:t>
            </w:r>
            <w:r>
              <w:rPr>
                <w:noProof/>
                <w:webHidden/>
              </w:rPr>
              <w:fldChar w:fldCharType="end"/>
            </w:r>
          </w:hyperlink>
        </w:p>
        <w:p w14:paraId="01D09B63" w14:textId="2D15317C" w:rsidR="007901F5" w:rsidRDefault="007901F5">
          <w:pPr>
            <w:pStyle w:val="TOC3"/>
            <w:tabs>
              <w:tab w:val="left" w:pos="960"/>
              <w:tab w:val="right" w:leader="dot" w:pos="9019"/>
            </w:tabs>
            <w:rPr>
              <w:rFonts w:eastAsiaTheme="minorEastAsia"/>
              <w:noProof/>
              <w:kern w:val="2"/>
              <w:lang w:eastAsia="en-US"/>
              <w14:ligatures w14:val="standardContextual"/>
            </w:rPr>
          </w:pPr>
          <w:hyperlink w:anchor="_Toc181106157" w:history="1">
            <w:r w:rsidRPr="0035180C">
              <w:rPr>
                <w:rStyle w:val="Hyperlink"/>
                <w:noProof/>
              </w:rPr>
              <w:t>b.</w:t>
            </w:r>
            <w:r>
              <w:rPr>
                <w:rFonts w:eastAsiaTheme="minorEastAsia"/>
                <w:noProof/>
                <w:kern w:val="2"/>
                <w:lang w:eastAsia="en-US"/>
                <w14:ligatures w14:val="standardContextual"/>
              </w:rPr>
              <w:tab/>
            </w:r>
            <w:r w:rsidRPr="0035180C">
              <w:rPr>
                <w:rStyle w:val="Hyperlink"/>
                <w:noProof/>
              </w:rPr>
              <w:t>Exploratory data analysis</w:t>
            </w:r>
            <w:r>
              <w:rPr>
                <w:noProof/>
                <w:webHidden/>
              </w:rPr>
              <w:tab/>
            </w:r>
            <w:r>
              <w:rPr>
                <w:noProof/>
                <w:webHidden/>
              </w:rPr>
              <w:fldChar w:fldCharType="begin"/>
            </w:r>
            <w:r>
              <w:rPr>
                <w:noProof/>
                <w:webHidden/>
              </w:rPr>
              <w:instrText xml:space="preserve"> PAGEREF _Toc181106157 \h </w:instrText>
            </w:r>
            <w:r>
              <w:rPr>
                <w:noProof/>
                <w:webHidden/>
              </w:rPr>
            </w:r>
            <w:r>
              <w:rPr>
                <w:noProof/>
                <w:webHidden/>
              </w:rPr>
              <w:fldChar w:fldCharType="separate"/>
            </w:r>
            <w:r>
              <w:rPr>
                <w:noProof/>
                <w:webHidden/>
              </w:rPr>
              <w:t>10</w:t>
            </w:r>
            <w:r>
              <w:rPr>
                <w:noProof/>
                <w:webHidden/>
              </w:rPr>
              <w:fldChar w:fldCharType="end"/>
            </w:r>
          </w:hyperlink>
        </w:p>
        <w:p w14:paraId="3AE5E268" w14:textId="65C450BF" w:rsidR="007901F5" w:rsidRDefault="007901F5">
          <w:pPr>
            <w:pStyle w:val="TOC3"/>
            <w:tabs>
              <w:tab w:val="left" w:pos="960"/>
              <w:tab w:val="right" w:leader="dot" w:pos="9019"/>
            </w:tabs>
            <w:rPr>
              <w:rFonts w:eastAsiaTheme="minorEastAsia"/>
              <w:noProof/>
              <w:kern w:val="2"/>
              <w:lang w:eastAsia="en-US"/>
              <w14:ligatures w14:val="standardContextual"/>
            </w:rPr>
          </w:pPr>
          <w:hyperlink w:anchor="_Toc181106158" w:history="1">
            <w:r w:rsidRPr="0035180C">
              <w:rPr>
                <w:rStyle w:val="Hyperlink"/>
                <w:noProof/>
              </w:rPr>
              <w:t>c.</w:t>
            </w:r>
            <w:r>
              <w:rPr>
                <w:rFonts w:eastAsiaTheme="minorEastAsia"/>
                <w:noProof/>
                <w:kern w:val="2"/>
                <w:lang w:eastAsia="en-US"/>
                <w14:ligatures w14:val="standardContextual"/>
              </w:rPr>
              <w:tab/>
            </w:r>
            <w:r w:rsidRPr="0035180C">
              <w:rPr>
                <w:rStyle w:val="Hyperlink"/>
                <w:noProof/>
              </w:rPr>
              <w:t>Candidate models development</w:t>
            </w:r>
            <w:r>
              <w:rPr>
                <w:noProof/>
                <w:webHidden/>
              </w:rPr>
              <w:tab/>
            </w:r>
            <w:r>
              <w:rPr>
                <w:noProof/>
                <w:webHidden/>
              </w:rPr>
              <w:fldChar w:fldCharType="begin"/>
            </w:r>
            <w:r>
              <w:rPr>
                <w:noProof/>
                <w:webHidden/>
              </w:rPr>
              <w:instrText xml:space="preserve"> PAGEREF _Toc181106158 \h </w:instrText>
            </w:r>
            <w:r>
              <w:rPr>
                <w:noProof/>
                <w:webHidden/>
              </w:rPr>
            </w:r>
            <w:r>
              <w:rPr>
                <w:noProof/>
                <w:webHidden/>
              </w:rPr>
              <w:fldChar w:fldCharType="separate"/>
            </w:r>
            <w:r>
              <w:rPr>
                <w:noProof/>
                <w:webHidden/>
              </w:rPr>
              <w:t>11</w:t>
            </w:r>
            <w:r>
              <w:rPr>
                <w:noProof/>
                <w:webHidden/>
              </w:rPr>
              <w:fldChar w:fldCharType="end"/>
            </w:r>
          </w:hyperlink>
        </w:p>
        <w:p w14:paraId="202B8787" w14:textId="71D6E6A8" w:rsidR="007901F5" w:rsidRDefault="007901F5">
          <w:pPr>
            <w:pStyle w:val="TOC3"/>
            <w:tabs>
              <w:tab w:val="left" w:pos="960"/>
              <w:tab w:val="right" w:leader="dot" w:pos="9019"/>
            </w:tabs>
            <w:rPr>
              <w:rFonts w:eastAsiaTheme="minorEastAsia"/>
              <w:noProof/>
              <w:kern w:val="2"/>
              <w:lang w:eastAsia="en-US"/>
              <w14:ligatures w14:val="standardContextual"/>
            </w:rPr>
          </w:pPr>
          <w:hyperlink w:anchor="_Toc181106159" w:history="1">
            <w:r w:rsidRPr="0035180C">
              <w:rPr>
                <w:rStyle w:val="Hyperlink"/>
                <w:noProof/>
              </w:rPr>
              <w:t>d.</w:t>
            </w:r>
            <w:r>
              <w:rPr>
                <w:rFonts w:eastAsiaTheme="minorEastAsia"/>
                <w:noProof/>
                <w:kern w:val="2"/>
                <w:lang w:eastAsia="en-US"/>
                <w14:ligatures w14:val="standardContextual"/>
              </w:rPr>
              <w:tab/>
            </w:r>
            <w:r w:rsidRPr="0035180C">
              <w:rPr>
                <w:rStyle w:val="Hyperlink"/>
                <w:noProof/>
              </w:rPr>
              <w:t>Model performance evaluation and comparison</w:t>
            </w:r>
            <w:r>
              <w:rPr>
                <w:noProof/>
                <w:webHidden/>
              </w:rPr>
              <w:tab/>
            </w:r>
            <w:r>
              <w:rPr>
                <w:noProof/>
                <w:webHidden/>
              </w:rPr>
              <w:fldChar w:fldCharType="begin"/>
            </w:r>
            <w:r>
              <w:rPr>
                <w:noProof/>
                <w:webHidden/>
              </w:rPr>
              <w:instrText xml:space="preserve"> PAGEREF _Toc181106159 \h </w:instrText>
            </w:r>
            <w:r>
              <w:rPr>
                <w:noProof/>
                <w:webHidden/>
              </w:rPr>
            </w:r>
            <w:r>
              <w:rPr>
                <w:noProof/>
                <w:webHidden/>
              </w:rPr>
              <w:fldChar w:fldCharType="separate"/>
            </w:r>
            <w:r>
              <w:rPr>
                <w:noProof/>
                <w:webHidden/>
              </w:rPr>
              <w:t>15</w:t>
            </w:r>
            <w:r>
              <w:rPr>
                <w:noProof/>
                <w:webHidden/>
              </w:rPr>
              <w:fldChar w:fldCharType="end"/>
            </w:r>
          </w:hyperlink>
        </w:p>
        <w:p w14:paraId="40FB050F" w14:textId="797133F6" w:rsidR="007901F5" w:rsidRDefault="007901F5">
          <w:pPr>
            <w:pStyle w:val="TOC3"/>
            <w:tabs>
              <w:tab w:val="left" w:pos="960"/>
              <w:tab w:val="right" w:leader="dot" w:pos="9019"/>
            </w:tabs>
            <w:rPr>
              <w:rFonts w:eastAsiaTheme="minorEastAsia"/>
              <w:noProof/>
              <w:kern w:val="2"/>
              <w:lang w:eastAsia="en-US"/>
              <w14:ligatures w14:val="standardContextual"/>
            </w:rPr>
          </w:pPr>
          <w:hyperlink w:anchor="_Toc181106160" w:history="1">
            <w:r w:rsidRPr="0035180C">
              <w:rPr>
                <w:rStyle w:val="Hyperlink"/>
                <w:noProof/>
              </w:rPr>
              <w:t>e.</w:t>
            </w:r>
            <w:r>
              <w:rPr>
                <w:rFonts w:eastAsiaTheme="minorEastAsia"/>
                <w:noProof/>
                <w:kern w:val="2"/>
                <w:lang w:eastAsia="en-US"/>
                <w14:ligatures w14:val="standardContextual"/>
              </w:rPr>
              <w:tab/>
            </w:r>
            <w:r w:rsidRPr="0035180C">
              <w:rPr>
                <w:rStyle w:val="Hyperlink"/>
                <w:noProof/>
              </w:rPr>
              <w:t>Conclusion</w:t>
            </w:r>
            <w:r>
              <w:rPr>
                <w:noProof/>
                <w:webHidden/>
              </w:rPr>
              <w:tab/>
            </w:r>
            <w:r>
              <w:rPr>
                <w:noProof/>
                <w:webHidden/>
              </w:rPr>
              <w:fldChar w:fldCharType="begin"/>
            </w:r>
            <w:r>
              <w:rPr>
                <w:noProof/>
                <w:webHidden/>
              </w:rPr>
              <w:instrText xml:space="preserve"> PAGEREF _Toc181106160 \h </w:instrText>
            </w:r>
            <w:r>
              <w:rPr>
                <w:noProof/>
                <w:webHidden/>
              </w:rPr>
            </w:r>
            <w:r>
              <w:rPr>
                <w:noProof/>
                <w:webHidden/>
              </w:rPr>
              <w:fldChar w:fldCharType="separate"/>
            </w:r>
            <w:r>
              <w:rPr>
                <w:noProof/>
                <w:webHidden/>
              </w:rPr>
              <w:t>16</w:t>
            </w:r>
            <w:r>
              <w:rPr>
                <w:noProof/>
                <w:webHidden/>
              </w:rPr>
              <w:fldChar w:fldCharType="end"/>
            </w:r>
          </w:hyperlink>
        </w:p>
        <w:p w14:paraId="78FDE112" w14:textId="6B01CDF8" w:rsidR="007901F5" w:rsidRDefault="007901F5">
          <w:pPr>
            <w:pStyle w:val="TOC2"/>
            <w:tabs>
              <w:tab w:val="left" w:pos="720"/>
              <w:tab w:val="right" w:leader="dot" w:pos="9019"/>
            </w:tabs>
            <w:rPr>
              <w:rFonts w:eastAsiaTheme="minorEastAsia"/>
              <w:noProof/>
              <w:kern w:val="2"/>
              <w:lang w:eastAsia="en-US"/>
              <w14:ligatures w14:val="standardContextual"/>
            </w:rPr>
          </w:pPr>
          <w:hyperlink w:anchor="_Toc181106161" w:history="1">
            <w:r w:rsidRPr="0035180C">
              <w:rPr>
                <w:rStyle w:val="Hyperlink"/>
                <w:noProof/>
              </w:rPr>
              <w:t>2.</w:t>
            </w:r>
            <w:r>
              <w:rPr>
                <w:rFonts w:eastAsiaTheme="minorEastAsia"/>
                <w:noProof/>
                <w:kern w:val="2"/>
                <w:lang w:eastAsia="en-US"/>
                <w14:ligatures w14:val="standardContextual"/>
              </w:rPr>
              <w:tab/>
            </w:r>
            <w:r w:rsidRPr="0035180C">
              <w:rPr>
                <w:rStyle w:val="Hyperlink"/>
                <w:noProof/>
              </w:rPr>
              <w:t>Question 2</w:t>
            </w:r>
            <w:r>
              <w:rPr>
                <w:noProof/>
                <w:webHidden/>
              </w:rPr>
              <w:tab/>
            </w:r>
            <w:r>
              <w:rPr>
                <w:noProof/>
                <w:webHidden/>
              </w:rPr>
              <w:fldChar w:fldCharType="begin"/>
            </w:r>
            <w:r>
              <w:rPr>
                <w:noProof/>
                <w:webHidden/>
              </w:rPr>
              <w:instrText xml:space="preserve"> PAGEREF _Toc181106161 \h </w:instrText>
            </w:r>
            <w:r>
              <w:rPr>
                <w:noProof/>
                <w:webHidden/>
              </w:rPr>
            </w:r>
            <w:r>
              <w:rPr>
                <w:noProof/>
                <w:webHidden/>
              </w:rPr>
              <w:fldChar w:fldCharType="separate"/>
            </w:r>
            <w:r>
              <w:rPr>
                <w:noProof/>
                <w:webHidden/>
              </w:rPr>
              <w:t>17</w:t>
            </w:r>
            <w:r>
              <w:rPr>
                <w:noProof/>
                <w:webHidden/>
              </w:rPr>
              <w:fldChar w:fldCharType="end"/>
            </w:r>
          </w:hyperlink>
        </w:p>
        <w:p w14:paraId="3EB05A76" w14:textId="4ED40556" w:rsidR="007901F5" w:rsidRDefault="007901F5">
          <w:pPr>
            <w:pStyle w:val="TOC3"/>
            <w:tabs>
              <w:tab w:val="left" w:pos="960"/>
              <w:tab w:val="right" w:leader="dot" w:pos="9019"/>
            </w:tabs>
            <w:rPr>
              <w:rFonts w:eastAsiaTheme="minorEastAsia"/>
              <w:noProof/>
              <w:kern w:val="2"/>
              <w:lang w:eastAsia="en-US"/>
              <w14:ligatures w14:val="standardContextual"/>
            </w:rPr>
          </w:pPr>
          <w:hyperlink w:anchor="_Toc181106162" w:history="1">
            <w:r w:rsidRPr="0035180C">
              <w:rPr>
                <w:rStyle w:val="Hyperlink"/>
                <w:noProof/>
              </w:rPr>
              <w:t>a.</w:t>
            </w:r>
            <w:r>
              <w:rPr>
                <w:rFonts w:eastAsiaTheme="minorEastAsia"/>
                <w:noProof/>
                <w:kern w:val="2"/>
                <w:lang w:eastAsia="en-US"/>
                <w14:ligatures w14:val="standardContextual"/>
              </w:rPr>
              <w:tab/>
            </w:r>
            <w:r w:rsidRPr="0035180C">
              <w:rPr>
                <w:rStyle w:val="Hyperlink"/>
                <w:noProof/>
              </w:rPr>
              <w:t>Dataset description and preprocessing</w:t>
            </w:r>
            <w:r>
              <w:rPr>
                <w:noProof/>
                <w:webHidden/>
              </w:rPr>
              <w:tab/>
            </w:r>
            <w:r>
              <w:rPr>
                <w:noProof/>
                <w:webHidden/>
              </w:rPr>
              <w:fldChar w:fldCharType="begin"/>
            </w:r>
            <w:r>
              <w:rPr>
                <w:noProof/>
                <w:webHidden/>
              </w:rPr>
              <w:instrText xml:space="preserve"> PAGEREF _Toc181106162 \h </w:instrText>
            </w:r>
            <w:r>
              <w:rPr>
                <w:noProof/>
                <w:webHidden/>
              </w:rPr>
            </w:r>
            <w:r>
              <w:rPr>
                <w:noProof/>
                <w:webHidden/>
              </w:rPr>
              <w:fldChar w:fldCharType="separate"/>
            </w:r>
            <w:r>
              <w:rPr>
                <w:noProof/>
                <w:webHidden/>
              </w:rPr>
              <w:t>17</w:t>
            </w:r>
            <w:r>
              <w:rPr>
                <w:noProof/>
                <w:webHidden/>
              </w:rPr>
              <w:fldChar w:fldCharType="end"/>
            </w:r>
          </w:hyperlink>
        </w:p>
        <w:p w14:paraId="0E8B4281" w14:textId="171D0508" w:rsidR="007901F5" w:rsidRDefault="007901F5">
          <w:pPr>
            <w:pStyle w:val="TOC3"/>
            <w:tabs>
              <w:tab w:val="left" w:pos="960"/>
              <w:tab w:val="right" w:leader="dot" w:pos="9019"/>
            </w:tabs>
            <w:rPr>
              <w:rFonts w:eastAsiaTheme="minorEastAsia"/>
              <w:noProof/>
              <w:kern w:val="2"/>
              <w:lang w:eastAsia="en-US"/>
              <w14:ligatures w14:val="standardContextual"/>
            </w:rPr>
          </w:pPr>
          <w:hyperlink w:anchor="_Toc181106163" w:history="1">
            <w:r w:rsidRPr="0035180C">
              <w:rPr>
                <w:rStyle w:val="Hyperlink"/>
                <w:noProof/>
              </w:rPr>
              <w:t>b.</w:t>
            </w:r>
            <w:r>
              <w:rPr>
                <w:rFonts w:eastAsiaTheme="minorEastAsia"/>
                <w:noProof/>
                <w:kern w:val="2"/>
                <w:lang w:eastAsia="en-US"/>
                <w14:ligatures w14:val="standardContextual"/>
              </w:rPr>
              <w:tab/>
            </w:r>
            <w:r w:rsidRPr="0035180C">
              <w:rPr>
                <w:rStyle w:val="Hyperlink"/>
                <w:noProof/>
              </w:rPr>
              <w:t>Exploratory data analysis</w:t>
            </w:r>
            <w:r>
              <w:rPr>
                <w:noProof/>
                <w:webHidden/>
              </w:rPr>
              <w:tab/>
            </w:r>
            <w:r>
              <w:rPr>
                <w:noProof/>
                <w:webHidden/>
              </w:rPr>
              <w:fldChar w:fldCharType="begin"/>
            </w:r>
            <w:r>
              <w:rPr>
                <w:noProof/>
                <w:webHidden/>
              </w:rPr>
              <w:instrText xml:space="preserve"> PAGEREF _Toc181106163 \h </w:instrText>
            </w:r>
            <w:r>
              <w:rPr>
                <w:noProof/>
                <w:webHidden/>
              </w:rPr>
            </w:r>
            <w:r>
              <w:rPr>
                <w:noProof/>
                <w:webHidden/>
              </w:rPr>
              <w:fldChar w:fldCharType="separate"/>
            </w:r>
            <w:r>
              <w:rPr>
                <w:noProof/>
                <w:webHidden/>
              </w:rPr>
              <w:t>18</w:t>
            </w:r>
            <w:r>
              <w:rPr>
                <w:noProof/>
                <w:webHidden/>
              </w:rPr>
              <w:fldChar w:fldCharType="end"/>
            </w:r>
          </w:hyperlink>
        </w:p>
        <w:p w14:paraId="0F82F5FB" w14:textId="6639AAF2" w:rsidR="007901F5" w:rsidRDefault="007901F5">
          <w:pPr>
            <w:pStyle w:val="TOC3"/>
            <w:tabs>
              <w:tab w:val="left" w:pos="960"/>
              <w:tab w:val="right" w:leader="dot" w:pos="9019"/>
            </w:tabs>
            <w:rPr>
              <w:rFonts w:eastAsiaTheme="minorEastAsia"/>
              <w:noProof/>
              <w:kern w:val="2"/>
              <w:lang w:eastAsia="en-US"/>
              <w14:ligatures w14:val="standardContextual"/>
            </w:rPr>
          </w:pPr>
          <w:hyperlink w:anchor="_Toc181106164" w:history="1">
            <w:r w:rsidRPr="0035180C">
              <w:rPr>
                <w:rStyle w:val="Hyperlink"/>
                <w:noProof/>
              </w:rPr>
              <w:t>c.</w:t>
            </w:r>
            <w:r>
              <w:rPr>
                <w:rFonts w:eastAsiaTheme="minorEastAsia"/>
                <w:noProof/>
                <w:kern w:val="2"/>
                <w:lang w:eastAsia="en-US"/>
                <w14:ligatures w14:val="standardContextual"/>
              </w:rPr>
              <w:tab/>
            </w:r>
            <w:r w:rsidRPr="0035180C">
              <w:rPr>
                <w:rStyle w:val="Hyperlink"/>
                <w:noProof/>
              </w:rPr>
              <w:t>Candidate models development</w:t>
            </w:r>
            <w:r>
              <w:rPr>
                <w:noProof/>
                <w:webHidden/>
              </w:rPr>
              <w:tab/>
            </w:r>
            <w:r>
              <w:rPr>
                <w:noProof/>
                <w:webHidden/>
              </w:rPr>
              <w:fldChar w:fldCharType="begin"/>
            </w:r>
            <w:r>
              <w:rPr>
                <w:noProof/>
                <w:webHidden/>
              </w:rPr>
              <w:instrText xml:space="preserve"> PAGEREF _Toc181106164 \h </w:instrText>
            </w:r>
            <w:r>
              <w:rPr>
                <w:noProof/>
                <w:webHidden/>
              </w:rPr>
            </w:r>
            <w:r>
              <w:rPr>
                <w:noProof/>
                <w:webHidden/>
              </w:rPr>
              <w:fldChar w:fldCharType="separate"/>
            </w:r>
            <w:r>
              <w:rPr>
                <w:noProof/>
                <w:webHidden/>
              </w:rPr>
              <w:t>20</w:t>
            </w:r>
            <w:r>
              <w:rPr>
                <w:noProof/>
                <w:webHidden/>
              </w:rPr>
              <w:fldChar w:fldCharType="end"/>
            </w:r>
          </w:hyperlink>
        </w:p>
        <w:p w14:paraId="2E234A9E" w14:textId="62AE83FE" w:rsidR="007901F5" w:rsidRDefault="007901F5">
          <w:pPr>
            <w:pStyle w:val="TOC3"/>
            <w:tabs>
              <w:tab w:val="left" w:pos="960"/>
              <w:tab w:val="right" w:leader="dot" w:pos="9019"/>
            </w:tabs>
            <w:rPr>
              <w:rFonts w:eastAsiaTheme="minorEastAsia"/>
              <w:noProof/>
              <w:kern w:val="2"/>
              <w:lang w:eastAsia="en-US"/>
              <w14:ligatures w14:val="standardContextual"/>
            </w:rPr>
          </w:pPr>
          <w:hyperlink w:anchor="_Toc181106165" w:history="1">
            <w:r w:rsidRPr="0035180C">
              <w:rPr>
                <w:rStyle w:val="Hyperlink"/>
                <w:noProof/>
              </w:rPr>
              <w:t>d.</w:t>
            </w:r>
            <w:r>
              <w:rPr>
                <w:rFonts w:eastAsiaTheme="minorEastAsia"/>
                <w:noProof/>
                <w:kern w:val="2"/>
                <w:lang w:eastAsia="en-US"/>
                <w14:ligatures w14:val="standardContextual"/>
              </w:rPr>
              <w:tab/>
            </w:r>
            <w:r w:rsidRPr="0035180C">
              <w:rPr>
                <w:rStyle w:val="Hyperlink"/>
                <w:noProof/>
              </w:rPr>
              <w:t>Model performance evaluation and comparison</w:t>
            </w:r>
            <w:r>
              <w:rPr>
                <w:noProof/>
                <w:webHidden/>
              </w:rPr>
              <w:tab/>
            </w:r>
            <w:r>
              <w:rPr>
                <w:noProof/>
                <w:webHidden/>
              </w:rPr>
              <w:fldChar w:fldCharType="begin"/>
            </w:r>
            <w:r>
              <w:rPr>
                <w:noProof/>
                <w:webHidden/>
              </w:rPr>
              <w:instrText xml:space="preserve"> PAGEREF _Toc181106165 \h </w:instrText>
            </w:r>
            <w:r>
              <w:rPr>
                <w:noProof/>
                <w:webHidden/>
              </w:rPr>
            </w:r>
            <w:r>
              <w:rPr>
                <w:noProof/>
                <w:webHidden/>
              </w:rPr>
              <w:fldChar w:fldCharType="separate"/>
            </w:r>
            <w:r>
              <w:rPr>
                <w:noProof/>
                <w:webHidden/>
              </w:rPr>
              <w:t>23</w:t>
            </w:r>
            <w:r>
              <w:rPr>
                <w:noProof/>
                <w:webHidden/>
              </w:rPr>
              <w:fldChar w:fldCharType="end"/>
            </w:r>
          </w:hyperlink>
        </w:p>
        <w:p w14:paraId="1AF25E3A" w14:textId="540E3E48" w:rsidR="007901F5" w:rsidRDefault="007901F5">
          <w:pPr>
            <w:pStyle w:val="TOC3"/>
            <w:tabs>
              <w:tab w:val="left" w:pos="960"/>
              <w:tab w:val="right" w:leader="dot" w:pos="9019"/>
            </w:tabs>
            <w:rPr>
              <w:rFonts w:eastAsiaTheme="minorEastAsia"/>
              <w:noProof/>
              <w:kern w:val="2"/>
              <w:lang w:eastAsia="en-US"/>
              <w14:ligatures w14:val="standardContextual"/>
            </w:rPr>
          </w:pPr>
          <w:hyperlink w:anchor="_Toc181106166" w:history="1">
            <w:r w:rsidRPr="0035180C">
              <w:rPr>
                <w:rStyle w:val="Hyperlink"/>
                <w:noProof/>
              </w:rPr>
              <w:t>e.</w:t>
            </w:r>
            <w:r>
              <w:rPr>
                <w:rFonts w:eastAsiaTheme="minorEastAsia"/>
                <w:noProof/>
                <w:kern w:val="2"/>
                <w:lang w:eastAsia="en-US"/>
                <w14:ligatures w14:val="standardContextual"/>
              </w:rPr>
              <w:tab/>
            </w:r>
            <w:r w:rsidRPr="0035180C">
              <w:rPr>
                <w:rStyle w:val="Hyperlink"/>
                <w:noProof/>
              </w:rPr>
              <w:t>Conclusion</w:t>
            </w:r>
            <w:r>
              <w:rPr>
                <w:noProof/>
                <w:webHidden/>
              </w:rPr>
              <w:tab/>
            </w:r>
            <w:r>
              <w:rPr>
                <w:noProof/>
                <w:webHidden/>
              </w:rPr>
              <w:fldChar w:fldCharType="begin"/>
            </w:r>
            <w:r>
              <w:rPr>
                <w:noProof/>
                <w:webHidden/>
              </w:rPr>
              <w:instrText xml:space="preserve"> PAGEREF _Toc181106166 \h </w:instrText>
            </w:r>
            <w:r>
              <w:rPr>
                <w:noProof/>
                <w:webHidden/>
              </w:rPr>
            </w:r>
            <w:r>
              <w:rPr>
                <w:noProof/>
                <w:webHidden/>
              </w:rPr>
              <w:fldChar w:fldCharType="separate"/>
            </w:r>
            <w:r>
              <w:rPr>
                <w:noProof/>
                <w:webHidden/>
              </w:rPr>
              <w:t>25</w:t>
            </w:r>
            <w:r>
              <w:rPr>
                <w:noProof/>
                <w:webHidden/>
              </w:rPr>
              <w:fldChar w:fldCharType="end"/>
            </w:r>
          </w:hyperlink>
        </w:p>
        <w:p w14:paraId="5F158DD7" w14:textId="386ADF2C" w:rsidR="007901F5" w:rsidRDefault="007901F5">
          <w:pPr>
            <w:pStyle w:val="TOC1"/>
            <w:tabs>
              <w:tab w:val="left" w:pos="720"/>
              <w:tab w:val="right" w:leader="dot" w:pos="9019"/>
            </w:tabs>
            <w:rPr>
              <w:rFonts w:eastAsiaTheme="minorEastAsia"/>
              <w:noProof/>
              <w:kern w:val="2"/>
              <w:lang w:eastAsia="en-US"/>
              <w14:ligatures w14:val="standardContextual"/>
            </w:rPr>
          </w:pPr>
          <w:hyperlink w:anchor="_Toc181106167" w:history="1">
            <w:r w:rsidRPr="0035180C">
              <w:rPr>
                <w:rStyle w:val="Hyperlink"/>
                <w:noProof/>
              </w:rPr>
              <w:t>III.</w:t>
            </w:r>
            <w:r>
              <w:rPr>
                <w:rFonts w:eastAsiaTheme="minorEastAsia"/>
                <w:noProof/>
                <w:kern w:val="2"/>
                <w:lang w:eastAsia="en-US"/>
                <w14:ligatures w14:val="standardContextual"/>
              </w:rPr>
              <w:tab/>
            </w:r>
            <w:r w:rsidRPr="0035180C">
              <w:rPr>
                <w:rStyle w:val="Hyperlink"/>
                <w:noProof/>
              </w:rPr>
              <w:t>References</w:t>
            </w:r>
            <w:r>
              <w:rPr>
                <w:noProof/>
                <w:webHidden/>
              </w:rPr>
              <w:tab/>
            </w:r>
            <w:r>
              <w:rPr>
                <w:noProof/>
                <w:webHidden/>
              </w:rPr>
              <w:fldChar w:fldCharType="begin"/>
            </w:r>
            <w:r>
              <w:rPr>
                <w:noProof/>
                <w:webHidden/>
              </w:rPr>
              <w:instrText xml:space="preserve"> PAGEREF _Toc181106167 \h </w:instrText>
            </w:r>
            <w:r>
              <w:rPr>
                <w:noProof/>
                <w:webHidden/>
              </w:rPr>
            </w:r>
            <w:r>
              <w:rPr>
                <w:noProof/>
                <w:webHidden/>
              </w:rPr>
              <w:fldChar w:fldCharType="separate"/>
            </w:r>
            <w:r>
              <w:rPr>
                <w:noProof/>
                <w:webHidden/>
              </w:rPr>
              <w:t>26</w:t>
            </w:r>
            <w:r>
              <w:rPr>
                <w:noProof/>
                <w:webHidden/>
              </w:rPr>
              <w:fldChar w:fldCharType="end"/>
            </w:r>
          </w:hyperlink>
        </w:p>
        <w:p w14:paraId="39EB57BD" w14:textId="58EF68D7" w:rsidR="006F201E" w:rsidRDefault="006F201E">
          <w:r>
            <w:rPr>
              <w:b/>
              <w:bCs/>
              <w:noProof/>
            </w:rPr>
            <w:fldChar w:fldCharType="end"/>
          </w:r>
        </w:p>
      </w:sdtContent>
    </w:sdt>
    <w:p w14:paraId="566EC78B" w14:textId="667C36B9" w:rsidR="00061535" w:rsidRDefault="00061535" w:rsidP="00443A0E">
      <w:pPr>
        <w:pStyle w:val="Heading1"/>
        <w:numPr>
          <w:ilvl w:val="0"/>
          <w:numId w:val="0"/>
        </w:numPr>
        <w:ind w:left="720"/>
      </w:pPr>
      <w:bookmarkStart w:id="0" w:name="_Toc181106147"/>
      <w:r>
        <w:lastRenderedPageBreak/>
        <w:t xml:space="preserve">A </w:t>
      </w:r>
      <w:r w:rsidR="00443A0E">
        <w:t xml:space="preserve">preliminary </w:t>
      </w:r>
      <w:r>
        <w:t>note on R script</w:t>
      </w:r>
      <w:bookmarkEnd w:id="0"/>
    </w:p>
    <w:p w14:paraId="52138448" w14:textId="253B800B" w:rsidR="001547B6" w:rsidRDefault="004F7DC0" w:rsidP="001547B6">
      <w:r>
        <w:t xml:space="preserve">The </w:t>
      </w:r>
      <w:r w:rsidR="000123F0">
        <w:t xml:space="preserve">R script used to solve the exercises is </w:t>
      </w:r>
      <w:r w:rsidR="00E9487F">
        <w:t xml:space="preserve">provided. It is </w:t>
      </w:r>
      <w:r w:rsidR="000123F0">
        <w:t xml:space="preserve">divided </w:t>
      </w:r>
      <w:r w:rsidR="008D563C">
        <w:t>into</w:t>
      </w:r>
      <w:r w:rsidR="000123F0">
        <w:t xml:space="preserve"> 3 sections</w:t>
      </w:r>
      <w:r w:rsidR="00E04F2E">
        <w:t xml:space="preserve"> covering Exercise 1, Exercise 2 question 1 and Exercise 2 question 2. </w:t>
      </w:r>
      <w:r w:rsidR="008D563C">
        <w:t xml:space="preserve">The execution time of the 2 first sections is quick and can easily </w:t>
      </w:r>
      <w:r w:rsidR="00E04F2E">
        <w:t xml:space="preserve"> </w:t>
      </w:r>
      <w:r w:rsidR="009A776F">
        <w:t xml:space="preserve">be </w:t>
      </w:r>
      <w:r w:rsidR="008D563C">
        <w:t>rerun</w:t>
      </w:r>
      <w:r w:rsidR="005E7BC9">
        <w:t xml:space="preserve">. However, </w:t>
      </w:r>
      <w:r w:rsidR="009A776F">
        <w:t xml:space="preserve">the </w:t>
      </w:r>
      <w:r w:rsidR="00BA3929">
        <w:t>3</w:t>
      </w:r>
      <w:r w:rsidR="00BA3929" w:rsidRPr="00BA3929">
        <w:rPr>
          <w:vertAlign w:val="superscript"/>
        </w:rPr>
        <w:t>rd</w:t>
      </w:r>
      <w:r w:rsidR="00BA3929">
        <w:t xml:space="preserve"> </w:t>
      </w:r>
      <w:r w:rsidR="009A776F">
        <w:t>section</w:t>
      </w:r>
      <w:r w:rsidR="00BA3929">
        <w:t xml:space="preserve"> (Exercise 2, question 2)</w:t>
      </w:r>
      <w:r w:rsidR="009A776F">
        <w:t xml:space="preserve"> requires </w:t>
      </w:r>
      <w:r w:rsidR="009A7166">
        <w:t xml:space="preserve">several minutes to be executed. Hence, the output models as well as the </w:t>
      </w:r>
      <w:r w:rsidR="000C18C6">
        <w:t xml:space="preserve">datasets </w:t>
      </w:r>
      <w:r w:rsidR="009A7166">
        <w:t xml:space="preserve">have been saved </w:t>
      </w:r>
      <w:r w:rsidR="000C18C6">
        <w:t>and provided</w:t>
      </w:r>
      <w:r w:rsidR="00D63F71">
        <w:t xml:space="preserve"> in a separate folder (Outputs)</w:t>
      </w:r>
      <w:r w:rsidR="000C18C6">
        <w:t xml:space="preserve">, should the reader be interested in exploring </w:t>
      </w:r>
      <w:r w:rsidR="003965D6">
        <w:t xml:space="preserve">details </w:t>
      </w:r>
      <w:r w:rsidR="000C18C6">
        <w:t xml:space="preserve">or replicating </w:t>
      </w:r>
      <w:r w:rsidR="003965D6">
        <w:t>some part of th</w:t>
      </w:r>
      <w:r w:rsidR="00B119D7">
        <w:t>is</w:t>
      </w:r>
      <w:r w:rsidR="003965D6">
        <w:t xml:space="preserve"> </w:t>
      </w:r>
      <w:r w:rsidR="0082413C">
        <w:t>work.</w:t>
      </w:r>
    </w:p>
    <w:p w14:paraId="67C21C6A" w14:textId="77777777" w:rsidR="001547B6" w:rsidRDefault="001547B6">
      <w:pPr>
        <w:jc w:val="left"/>
        <w:rPr>
          <w:rFonts w:asciiTheme="majorHAnsi" w:eastAsiaTheme="majorEastAsia" w:hAnsiTheme="majorHAnsi" w:cstheme="majorBidi"/>
          <w:caps/>
          <w:color w:val="0072C6" w:themeColor="accent1"/>
          <w:spacing w:val="14"/>
          <w:sz w:val="64"/>
          <w:szCs w:val="32"/>
        </w:rPr>
      </w:pPr>
      <w:r>
        <w:br w:type="page"/>
      </w:r>
    </w:p>
    <w:p w14:paraId="4782C1C3" w14:textId="5649C973" w:rsidR="00D4304F" w:rsidRDefault="006E1B6B">
      <w:pPr>
        <w:pStyle w:val="Heading1"/>
      </w:pPr>
      <w:bookmarkStart w:id="1" w:name="_Toc181106148"/>
      <w:r>
        <w:lastRenderedPageBreak/>
        <w:t>Exercise 1</w:t>
      </w:r>
      <w:bookmarkEnd w:id="1"/>
    </w:p>
    <w:p w14:paraId="7DEC6FF9" w14:textId="0BC5D538" w:rsidR="006E1B6B" w:rsidRDefault="006E1B6B" w:rsidP="006E1B6B">
      <w:pPr>
        <w:pStyle w:val="Heading2"/>
      </w:pPr>
      <w:bookmarkStart w:id="2" w:name="_Toc181106149"/>
      <w:r>
        <w:t>Question 1</w:t>
      </w:r>
      <w:bookmarkEnd w:id="2"/>
    </w:p>
    <w:p w14:paraId="3EB5A2EC" w14:textId="75C9BDC8" w:rsidR="00CB5BED" w:rsidRDefault="00CB5BED" w:rsidP="00FE0552">
      <w:pPr>
        <w:rPr>
          <w:rFonts w:cstheme="minorHAnsi"/>
        </w:rPr>
      </w:pPr>
      <w:r>
        <w:t xml:space="preserve">This problem is a </w:t>
      </w:r>
      <w:r w:rsidR="00ED7A54">
        <w:t xml:space="preserve">constrained </w:t>
      </w:r>
      <w:r>
        <w:t xml:space="preserve">least square </w:t>
      </w:r>
      <w:r w:rsidR="002C1EA8">
        <w:t xml:space="preserve">optimization </w:t>
      </w:r>
      <w:r w:rsidR="00ED7A54">
        <w:t>of a multiple linear regression</w:t>
      </w:r>
      <w:r w:rsidR="00E41159">
        <w:t xml:space="preserve"> (MLR)</w:t>
      </w:r>
      <w:r w:rsidR="00ED7A54">
        <w:t>. So</w:t>
      </w:r>
      <w:r w:rsidR="00FB433D">
        <w:t>,</w:t>
      </w:r>
      <w:r w:rsidR="00ED7A54">
        <w:t xml:space="preserve"> the aim is to </w:t>
      </w:r>
      <w:r w:rsidR="00463E1A">
        <w:t xml:space="preserve">find a vector of coefficients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m:t>
            </m:r>
          </m:sub>
        </m:sSub>
      </m:oMath>
      <w:r w:rsidR="00463E1A">
        <w:rPr>
          <w:rFonts w:cstheme="minorHAnsi"/>
        </w:rPr>
        <w:t xml:space="preserve"> such that</w:t>
      </w:r>
      <w:r w:rsidR="00B9492C">
        <w:rPr>
          <w:rFonts w:cstheme="minorHAnsi"/>
        </w:rPr>
        <w:t>:</w:t>
      </w:r>
    </w:p>
    <w:p w14:paraId="5E82BDDA" w14:textId="24EEA977" w:rsidR="00B9492C" w:rsidRPr="00B0326F" w:rsidRDefault="00000000" w:rsidP="00FE0552">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eastAsiaTheme="minorEastAsia" w:hAnsi="Cambria Math" w:cstheme="minorHAnsi"/>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F(β)=0</m:t>
                  </m:r>
                </m:lim>
              </m:limLow>
            </m:fName>
            <m:e>
              <m:r>
                <w:rPr>
                  <w:rFonts w:ascii="Cambria Math" w:hAnsi="Cambria Math"/>
                </w:rPr>
                <m:t>J</m:t>
              </m:r>
              <m:d>
                <m:dPr>
                  <m:ctrlPr>
                    <w:rPr>
                      <w:rFonts w:ascii="Cambria Math" w:hAnsi="Cambria Math"/>
                      <w:i/>
                    </w:rPr>
                  </m:ctrlPr>
                </m:dPr>
                <m:e>
                  <m:r>
                    <w:rPr>
                      <w:rFonts w:ascii="Cambria Math" w:hAnsi="Cambria Math"/>
                    </w:rPr>
                    <m:t>β</m:t>
                  </m:r>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R.β-r=0</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Y-Xβ</m:t>
                      </m:r>
                    </m:e>
                  </m:d>
                </m:e>
                <m:sup>
                  <m:r>
                    <w:rPr>
                      <w:rFonts w:ascii="Cambria Math" w:hAnsi="Cambria Math"/>
                    </w:rPr>
                    <m:t>2</m:t>
                  </m:r>
                </m:sup>
              </m:sSup>
            </m:e>
          </m:func>
        </m:oMath>
      </m:oMathPara>
    </w:p>
    <w:p w14:paraId="14EC4CA5" w14:textId="647274DB" w:rsidR="00B0326F" w:rsidRPr="00170CF1" w:rsidRDefault="00B0326F" w:rsidP="00B0326F">
      <w:pPr>
        <w:rPr>
          <w:i/>
          <w:iCs/>
          <w:sz w:val="18"/>
          <w:szCs w:val="18"/>
        </w:rPr>
      </w:pPr>
      <w:r w:rsidRPr="00170CF1">
        <w:rPr>
          <w:i/>
          <w:iCs/>
          <w:sz w:val="18"/>
          <w:szCs w:val="18"/>
        </w:rPr>
        <w:t xml:space="preserve">N.B.: </w:t>
      </w:r>
      <w:r w:rsidR="00865176" w:rsidRPr="00170CF1">
        <w:rPr>
          <w:i/>
          <w:iCs/>
          <w:sz w:val="18"/>
          <w:szCs w:val="18"/>
        </w:rPr>
        <w:t>(1/2)</w:t>
      </w:r>
      <w:r w:rsidRPr="00170CF1">
        <w:rPr>
          <w:i/>
          <w:iCs/>
          <w:sz w:val="18"/>
          <w:szCs w:val="18"/>
        </w:rPr>
        <w:t xml:space="preserve"> coefficient in J(</w:t>
      </w:r>
      <w:r w:rsidRPr="00170CF1">
        <w:rPr>
          <w:rFonts w:cstheme="minorHAnsi"/>
          <w:i/>
          <w:iCs/>
          <w:sz w:val="18"/>
          <w:szCs w:val="18"/>
        </w:rPr>
        <w:t>β</w:t>
      </w:r>
      <w:r w:rsidRPr="00170CF1">
        <w:rPr>
          <w:i/>
          <w:iCs/>
          <w:sz w:val="18"/>
          <w:szCs w:val="18"/>
        </w:rPr>
        <w:t xml:space="preserve">) is introduced to avoid carrying multiplication by 2 when </w:t>
      </w:r>
      <w:r w:rsidR="00B24554" w:rsidRPr="00170CF1">
        <w:rPr>
          <w:i/>
          <w:iCs/>
          <w:sz w:val="18"/>
          <w:szCs w:val="18"/>
        </w:rPr>
        <w:t xml:space="preserve">later </w:t>
      </w:r>
      <w:r w:rsidRPr="00170CF1">
        <w:rPr>
          <w:i/>
          <w:iCs/>
          <w:sz w:val="18"/>
          <w:szCs w:val="18"/>
        </w:rPr>
        <w:t>taking the derivative.</w:t>
      </w:r>
    </w:p>
    <w:p w14:paraId="1F2695B6" w14:textId="4935B100" w:rsidR="00FE0552" w:rsidRDefault="00527658" w:rsidP="00FE0552">
      <w:r>
        <w:t xml:space="preserve">Where </w:t>
      </w:r>
      <w:r w:rsidR="00BB074C" w:rsidRPr="00BB074C">
        <w:rPr>
          <w:i/>
          <w:iCs/>
        </w:rPr>
        <w:t>R</w:t>
      </w:r>
      <w:r w:rsidR="00BB074C">
        <w:t xml:space="preserve"> is a q x (p+1) </w:t>
      </w:r>
      <w:r w:rsidR="00D27C2A">
        <w:t>matrix</w:t>
      </w:r>
      <w:r w:rsidR="00802F65">
        <w:t xml:space="preserve"> and </w:t>
      </w:r>
      <w:r w:rsidR="00802F65">
        <w:rPr>
          <w:i/>
          <w:iCs/>
        </w:rPr>
        <w:t>r</w:t>
      </w:r>
      <w:r w:rsidR="00802F65">
        <w:t xml:space="preserve"> is a vector of size q</w:t>
      </w:r>
      <w:r w:rsidR="009462EC">
        <w:t xml:space="preserve">, q being the number of </w:t>
      </w:r>
      <w:r w:rsidR="0015748C">
        <w:t xml:space="preserve">constraints and also the rank of </w:t>
      </w:r>
      <w:r w:rsidR="0015748C" w:rsidRPr="0015748C">
        <w:rPr>
          <w:i/>
          <w:iCs/>
        </w:rPr>
        <w:t>R</w:t>
      </w:r>
      <w:r w:rsidR="00802F65">
        <w:t xml:space="preserve">. </w:t>
      </w:r>
      <w:r w:rsidR="000B02AA">
        <w:t xml:space="preserve">So, </w:t>
      </w:r>
      <w:r w:rsidR="000B02AA">
        <w:rPr>
          <w:i/>
          <w:iCs/>
        </w:rPr>
        <w:t>R</w:t>
      </w:r>
      <w:r w:rsidR="000B02AA">
        <w:t xml:space="preserve"> and </w:t>
      </w:r>
      <w:r w:rsidR="000B02AA">
        <w:rPr>
          <w:i/>
          <w:iCs/>
        </w:rPr>
        <w:t>r</w:t>
      </w:r>
      <w:r w:rsidR="000B02AA" w:rsidRPr="000B02AA">
        <w:t xml:space="preserve"> </w:t>
      </w:r>
      <w:r w:rsidR="000B02AA">
        <w:t xml:space="preserve">define a set of q linear </w:t>
      </w:r>
      <w:r w:rsidR="00E40D54">
        <w:t xml:space="preserve">constraints on the </w:t>
      </w:r>
      <w:r w:rsidR="003F65B7">
        <w:t xml:space="preserve">coefficients </w:t>
      </w:r>
      <w:r w:rsidR="00D053CE">
        <w:t>of</w:t>
      </w:r>
      <w:r w:rsidR="003F65B7">
        <w:t xml:space="preserve"> the vector </w:t>
      </w:r>
      <w:r w:rsidR="003F65B7">
        <w:rPr>
          <w:rFonts w:cstheme="minorHAnsi"/>
          <w:i/>
          <w:iCs/>
        </w:rPr>
        <w:t>β</w:t>
      </w:r>
      <w:r w:rsidR="003F65B7">
        <w:t xml:space="preserve"> </w:t>
      </w:r>
      <w:r w:rsidR="00645279">
        <w:t>(</w:t>
      </w:r>
      <w:r w:rsidR="003F65B7" w:rsidRPr="00470444">
        <w:rPr>
          <w:i/>
          <w:iCs/>
        </w:rPr>
        <w:t>R</w:t>
      </w:r>
      <w:r w:rsidR="003F65B7">
        <w:t xml:space="preserve"> </w:t>
      </w:r>
      <w:r w:rsidR="00C72D34">
        <w:t xml:space="preserve">matrix </w:t>
      </w:r>
      <w:r w:rsidR="003F65B7">
        <w:t xml:space="preserve">holds the weights on </w:t>
      </w:r>
      <w:r w:rsidR="00470444">
        <w:t xml:space="preserve">the </w:t>
      </w:r>
      <w:r w:rsidR="00645279">
        <w:t>constrained</w:t>
      </w:r>
      <w:r w:rsidR="00470444">
        <w:t xml:space="preserve"> coefficients and </w:t>
      </w:r>
      <w:r w:rsidR="00470444" w:rsidRPr="00645279">
        <w:rPr>
          <w:i/>
          <w:iCs/>
        </w:rPr>
        <w:t>r</w:t>
      </w:r>
      <w:r w:rsidR="00470444">
        <w:t xml:space="preserve"> </w:t>
      </w:r>
      <w:r w:rsidR="00C72D34">
        <w:t xml:space="preserve">vector </w:t>
      </w:r>
      <w:r w:rsidR="00470444">
        <w:t>holds the weighted sum to reach</w:t>
      </w:r>
      <w:r w:rsidR="00645279">
        <w:t>)</w:t>
      </w:r>
      <w:r w:rsidR="00470444">
        <w:t>.</w:t>
      </w:r>
    </w:p>
    <w:p w14:paraId="5BD102B0" w14:textId="563E5107" w:rsidR="00100ABF" w:rsidRDefault="003A79DF" w:rsidP="00FE0552">
      <w:r>
        <w:t xml:space="preserve">First, let us </w:t>
      </w:r>
      <w:r w:rsidR="00326052">
        <w:t>check the existence and uniqueness of a solution:</w:t>
      </w:r>
    </w:p>
    <w:p w14:paraId="65F34E9D" w14:textId="3B122836" w:rsidR="00326052" w:rsidRPr="00D20512" w:rsidRDefault="00AD7395" w:rsidP="00326052">
      <w:pPr>
        <w:pStyle w:val="ListBullet"/>
      </w:pPr>
      <w:r>
        <w:t xml:space="preserve">The set </w:t>
      </w:r>
      <m:oMath>
        <m:r>
          <w:rPr>
            <w:rFonts w:ascii="Cambria Math" w:hAnsi="Cambria Math"/>
          </w:rPr>
          <m:t>K=</m:t>
        </m:r>
        <m:d>
          <m:dPr>
            <m:begChr m:val="{"/>
            <m:endChr m:val="}"/>
            <m:ctrlPr>
              <w:rPr>
                <w:rFonts w:ascii="Cambria Math" w:hAnsi="Cambria Math"/>
                <w:i/>
              </w:rPr>
            </m:ctrlPr>
          </m:dPr>
          <m:e>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p+1</m:t>
                </m:r>
              </m:sup>
            </m:sSup>
            <m:r>
              <w:rPr>
                <w:rFonts w:ascii="Cambria Math" w:hAnsi="Cambria Math"/>
              </w:rPr>
              <m:t>|R.β=r</m:t>
            </m:r>
          </m:e>
        </m:d>
      </m:oMath>
      <w:r w:rsidR="007F4429">
        <w:rPr>
          <w:rFonts w:eastAsiaTheme="minorEastAsia"/>
        </w:rPr>
        <w:t xml:space="preserve"> is </w:t>
      </w:r>
      <w:r w:rsidR="00EF1DE0">
        <w:rPr>
          <w:rFonts w:eastAsiaTheme="minorEastAsia"/>
        </w:rPr>
        <w:t xml:space="preserve">a </w:t>
      </w:r>
      <w:r w:rsidR="007F4429" w:rsidRPr="00A74C7E">
        <w:rPr>
          <w:rFonts w:eastAsiaTheme="minorEastAsia"/>
          <w:b/>
          <w:bCs/>
        </w:rPr>
        <w:t>closed set</w:t>
      </w:r>
      <w:r w:rsidR="007F4429">
        <w:rPr>
          <w:rFonts w:eastAsiaTheme="minorEastAsia"/>
        </w:rPr>
        <w:t xml:space="preserve"> as it is defined</w:t>
      </w:r>
      <w:r w:rsidR="00D20512">
        <w:rPr>
          <w:rFonts w:eastAsiaTheme="minorEastAsia"/>
        </w:rPr>
        <w:t xml:space="preserve"> by equality constraints</w:t>
      </w:r>
      <w:r w:rsidR="00906200">
        <w:rPr>
          <w:rFonts w:eastAsiaTheme="minorEastAsia"/>
        </w:rPr>
        <w:t>.</w:t>
      </w:r>
    </w:p>
    <w:p w14:paraId="79232655" w14:textId="7DFBF6CF" w:rsidR="00D20512" w:rsidRDefault="001071E3" w:rsidP="00326052">
      <w:pPr>
        <w:pStyle w:val="ListBullet"/>
      </w:pPr>
      <w:r w:rsidRPr="00A74C7E">
        <w:rPr>
          <w:b/>
          <w:bCs/>
          <w:i/>
          <w:iCs/>
        </w:rPr>
        <w:t>J(</w:t>
      </w:r>
      <w:r w:rsidRPr="00A74C7E">
        <w:rPr>
          <w:rFonts w:cstheme="minorHAnsi"/>
          <w:b/>
          <w:bCs/>
          <w:i/>
          <w:iCs/>
        </w:rPr>
        <w:t>β</w:t>
      </w:r>
      <w:r w:rsidRPr="00A74C7E">
        <w:rPr>
          <w:b/>
          <w:bCs/>
          <w:i/>
          <w:iCs/>
        </w:rPr>
        <w:t>)</w:t>
      </w:r>
      <w:r w:rsidRPr="00A74C7E">
        <w:rPr>
          <w:b/>
          <w:bCs/>
        </w:rPr>
        <w:t xml:space="preserve"> is continuous</w:t>
      </w:r>
      <w:r>
        <w:t xml:space="preserve"> and </w:t>
      </w:r>
      <w:r w:rsidR="00081FCD" w:rsidRPr="00A74C7E">
        <w:rPr>
          <w:rFonts w:cstheme="minorHAnsi"/>
          <w:b/>
          <w:bCs/>
          <w:i/>
          <w:iCs/>
        </w:rPr>
        <w:t>α</w:t>
      </w:r>
      <w:r w:rsidR="00081FCD" w:rsidRPr="00A74C7E">
        <w:rPr>
          <w:b/>
          <w:bCs/>
        </w:rPr>
        <w:t>-convex</w:t>
      </w:r>
      <w:r w:rsidR="00906200">
        <w:t xml:space="preserve"> as it is a squared norm.</w:t>
      </w:r>
    </w:p>
    <w:p w14:paraId="4DC4C3A3" w14:textId="1F87C763" w:rsidR="00930760" w:rsidRDefault="00906200" w:rsidP="00656EE3">
      <w:r>
        <w:t xml:space="preserve">We conclude </w:t>
      </w:r>
      <w:r w:rsidR="001A4237">
        <w:t>that there exist</w:t>
      </w:r>
      <w:r w:rsidR="00BF2C73">
        <w:t>s</w:t>
      </w:r>
      <w:r w:rsidR="001A4237">
        <w:t xml:space="preserve"> at least </w:t>
      </w:r>
      <w:r w:rsidR="00BF2C73">
        <w:t xml:space="preserve">a minimum of </w:t>
      </w:r>
      <w:r w:rsidR="00BF2C73" w:rsidRPr="00BF2C73">
        <w:rPr>
          <w:i/>
          <w:iCs/>
        </w:rPr>
        <w:t>J</w:t>
      </w:r>
      <w:r w:rsidR="00BF2C73">
        <w:t xml:space="preserve"> on </w:t>
      </w:r>
      <w:r w:rsidR="00BF2C73" w:rsidRPr="00BF2C73">
        <w:rPr>
          <w:i/>
          <w:iCs/>
        </w:rPr>
        <w:t>K</w:t>
      </w:r>
      <w:r w:rsidR="00BF2C73">
        <w:t>.</w:t>
      </w:r>
    </w:p>
    <w:p w14:paraId="30B326E0" w14:textId="4B22356C" w:rsidR="00BF2C73" w:rsidRDefault="00BF2C73" w:rsidP="00656EE3">
      <w:r>
        <w:t>Moreover</w:t>
      </w:r>
      <w:r w:rsidR="00F508E9">
        <w:t>:</w:t>
      </w:r>
    </w:p>
    <w:p w14:paraId="03C895F3" w14:textId="178B31B7" w:rsidR="001526A5" w:rsidRDefault="00F508E9" w:rsidP="00F74023">
      <w:pPr>
        <w:pStyle w:val="ListBullet"/>
        <w:rPr>
          <w:rFonts w:eastAsiaTheme="minorEastAsia"/>
        </w:rPr>
      </w:pPr>
      <w:r w:rsidRPr="007D2DF9">
        <w:rPr>
          <w:i/>
          <w:iCs/>
        </w:rPr>
        <w:t>K</w:t>
      </w:r>
      <w:r>
        <w:t xml:space="preserve"> is a </w:t>
      </w:r>
      <w:r w:rsidRPr="00A74C7E">
        <w:rPr>
          <w:b/>
          <w:bCs/>
        </w:rPr>
        <w:t>convex set</w:t>
      </w:r>
      <w:r>
        <w:t xml:space="preserve">, indeed </w:t>
      </w:r>
      <w:r w:rsidR="00EC6EB2">
        <w:t xml:space="preserve">considering 2 points </w:t>
      </w:r>
      <w:r w:rsidR="00297517" w:rsidRPr="007D2DF9">
        <w:rPr>
          <w:rFonts w:cstheme="minorHAnsi"/>
          <w:i/>
          <w:iCs/>
        </w:rPr>
        <w:t>β</w:t>
      </w:r>
      <w:r w:rsidR="00297517" w:rsidRPr="007D2DF9">
        <w:rPr>
          <w:rFonts w:cstheme="minorHAnsi"/>
          <w:i/>
          <w:iCs/>
          <w:vertAlign w:val="subscript"/>
        </w:rPr>
        <w:t>1</w:t>
      </w:r>
      <w:r w:rsidR="00297517">
        <w:t xml:space="preserve"> and </w:t>
      </w:r>
      <w:r w:rsidR="00297517" w:rsidRPr="007D2DF9">
        <w:rPr>
          <w:rFonts w:cstheme="minorHAnsi"/>
          <w:i/>
          <w:iCs/>
        </w:rPr>
        <w:t>β</w:t>
      </w:r>
      <w:r w:rsidR="00297517" w:rsidRPr="007D2DF9">
        <w:rPr>
          <w:rFonts w:cstheme="minorHAnsi"/>
          <w:i/>
          <w:iCs/>
          <w:vertAlign w:val="subscript"/>
        </w:rPr>
        <w:t>2</w:t>
      </w:r>
      <w:r w:rsidR="00297517">
        <w:t xml:space="preserve"> </w:t>
      </w:r>
      <w:r w:rsidR="00EC6EB2">
        <w:t xml:space="preserve">in </w:t>
      </w:r>
      <w:r w:rsidR="006E503D" w:rsidRPr="007D2DF9">
        <w:rPr>
          <w:i/>
          <w:iCs/>
        </w:rPr>
        <w:t>K</w:t>
      </w:r>
      <w:r w:rsidR="00DC2C97">
        <w:t xml:space="preserve"> i.e. </w:t>
      </w:r>
      <m:oMath>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oMath>
      <w:r w:rsidR="009648FE" w:rsidRPr="007D2DF9">
        <w:rPr>
          <w:rFonts w:eastAsiaTheme="minorEastAsia"/>
        </w:rPr>
        <w:t xml:space="preserve"> </w:t>
      </w:r>
      <m:oMath>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=r</m:t>
        </m:r>
      </m:oMath>
      <w:r w:rsidR="009648FE" w:rsidRPr="007D2DF9">
        <w:rPr>
          <w:rFonts w:eastAsiaTheme="minorEastAsia"/>
        </w:rPr>
        <w:t xml:space="preserve"> and considering </w:t>
      </w:r>
      <w:r w:rsidR="00EE3499" w:rsidRPr="007D2DF9">
        <w:rPr>
          <w:rFonts w:eastAsiaTheme="minorEastAsia"/>
        </w:rPr>
        <w:t xml:space="preserve">any point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θ</m:t>
            </m:r>
          </m:sub>
        </m:s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1-θ</m:t>
            </m:r>
          </m:e>
        </m: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 θ∈</m:t>
        </m:r>
        <m:d>
          <m:dPr>
            <m:begChr m:val="["/>
            <m:endChr m:val="]"/>
            <m:ctrlPr>
              <w:rPr>
                <w:rFonts w:ascii="Cambria Math" w:eastAsiaTheme="minorEastAsia" w:hAnsi="Cambria Math"/>
                <w:i/>
              </w:rPr>
            </m:ctrlPr>
          </m:dPr>
          <m:e>
            <m:r>
              <w:rPr>
                <w:rFonts w:ascii="Cambria Math" w:eastAsiaTheme="minorEastAsia" w:hAnsi="Cambria Math"/>
              </w:rPr>
              <m:t>0,1</m:t>
            </m:r>
          </m:e>
        </m:d>
      </m:oMath>
      <w:r w:rsidR="00DC2C97">
        <w:rPr>
          <w:rFonts w:eastAsiaTheme="minorEastAsia"/>
        </w:rPr>
        <w:t>, we get</w:t>
      </w:r>
      <w:r w:rsidR="00F74023">
        <w:rPr>
          <w:rFonts w:eastAsiaTheme="minorEastAsia"/>
        </w:rPr>
        <w:t>:</w:t>
      </w:r>
    </w:p>
    <w:p w14:paraId="2F896460" w14:textId="5AFFE50F" w:rsidR="00F74023" w:rsidRPr="00745201" w:rsidRDefault="00B54322" w:rsidP="005C670B">
      <w:pPr>
        <w:pStyle w:val="ListBullet"/>
        <w:numPr>
          <w:ilvl w:val="0"/>
          <w:numId w:val="0"/>
        </w:numPr>
        <w:ind w:left="936"/>
        <w:rPr>
          <w:rFonts w:eastAsiaTheme="minorEastAsia"/>
        </w:rPr>
      </w:pPr>
      <m:oMathPara>
        <m:oMathParaPr>
          <m:jc m:val="left"/>
        </m:oMathParaPr>
        <m:oMath>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θ</m:t>
              </m:r>
            </m:sub>
          </m:sSub>
          <m:r>
            <w:rPr>
              <w:rFonts w:ascii="Cambria Math" w:hAnsi="Cambria Math"/>
            </w:rPr>
            <m:t>=R</m:t>
          </m:r>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1-θ</m:t>
                  </m:r>
                </m:e>
              </m:d>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=θR.</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1-θ</m:t>
              </m:r>
            </m:e>
          </m:d>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r>
            <w:rPr>
              <w:rFonts w:ascii="Cambria Math" w:hAnsi="Cambria Math"/>
            </w:rPr>
            <m:t>θr</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1-θ</m:t>
              </m:r>
            </m:e>
          </m:d>
          <m:r>
            <w:rPr>
              <w:rFonts w:ascii="Cambria Math" w:eastAsiaTheme="minorEastAsia" w:hAnsi="Cambria Math"/>
            </w:rPr>
            <m:t>r=r</m:t>
          </m:r>
        </m:oMath>
      </m:oMathPara>
    </w:p>
    <w:p w14:paraId="2FFDDEA8" w14:textId="52BFF840" w:rsidR="00745201" w:rsidRPr="007D2DF9" w:rsidRDefault="00745201" w:rsidP="005C670B">
      <w:pPr>
        <w:pStyle w:val="ListBullet"/>
        <w:numPr>
          <w:ilvl w:val="0"/>
          <w:numId w:val="0"/>
        </w:numPr>
        <w:ind w:left="936"/>
      </w:pPr>
      <w:r>
        <w:t xml:space="preserve">So, </w:t>
      </w:r>
      <w:r w:rsidR="0034514C" w:rsidRPr="0034514C">
        <w:rPr>
          <w:rFonts w:cstheme="minorHAnsi"/>
          <w:i/>
          <w:iCs/>
        </w:rPr>
        <w:t>β</w:t>
      </w:r>
      <w:r w:rsidR="0034514C" w:rsidRPr="0034514C">
        <w:rPr>
          <w:rFonts w:cstheme="minorHAnsi"/>
          <w:i/>
          <w:iCs/>
          <w:vertAlign w:val="subscript"/>
        </w:rPr>
        <w:t>θ</w:t>
      </w:r>
      <w:r w:rsidR="0034514C">
        <w:rPr>
          <w:rFonts w:cstheme="minorHAnsi"/>
        </w:rPr>
        <w:t xml:space="preserve"> </w:t>
      </w:r>
      <w:r>
        <w:t xml:space="preserve">belongs to </w:t>
      </w:r>
      <w:r w:rsidRPr="00745201">
        <w:rPr>
          <w:i/>
          <w:iCs/>
        </w:rPr>
        <w:t>K</w:t>
      </w:r>
      <w:r>
        <w:t>.</w:t>
      </w:r>
    </w:p>
    <w:p w14:paraId="08EB8774" w14:textId="6B23E85D" w:rsidR="00A60461" w:rsidRDefault="002120D4" w:rsidP="00A60461">
      <w:pPr>
        <w:pStyle w:val="ListBullet"/>
      </w:pPr>
      <w:r w:rsidRPr="00A74C7E">
        <w:rPr>
          <w:b/>
          <w:bCs/>
          <w:i/>
          <w:iCs/>
        </w:rPr>
        <w:t>J(</w:t>
      </w:r>
      <w:r w:rsidRPr="00A74C7E">
        <w:rPr>
          <w:rFonts w:cstheme="minorHAnsi"/>
          <w:b/>
          <w:bCs/>
          <w:i/>
          <w:iCs/>
        </w:rPr>
        <w:t>β</w:t>
      </w:r>
      <w:r w:rsidRPr="00A74C7E">
        <w:rPr>
          <w:b/>
          <w:bCs/>
          <w:i/>
          <w:iCs/>
        </w:rPr>
        <w:t>)</w:t>
      </w:r>
      <w:r w:rsidRPr="00A74C7E">
        <w:rPr>
          <w:b/>
          <w:bCs/>
        </w:rPr>
        <w:t xml:space="preserve"> is </w:t>
      </w:r>
      <w:r>
        <w:rPr>
          <w:b/>
          <w:bCs/>
        </w:rPr>
        <w:t>strictly convex</w:t>
      </w:r>
      <w:r>
        <w:t xml:space="preserve"> (being </w:t>
      </w:r>
      <w:r>
        <w:rPr>
          <w:rFonts w:cstheme="minorHAnsi"/>
          <w:i/>
          <w:iCs/>
        </w:rPr>
        <w:t>α</w:t>
      </w:r>
      <w:r>
        <w:t>-convex)</w:t>
      </w:r>
    </w:p>
    <w:p w14:paraId="27BEB268" w14:textId="10A534D9" w:rsidR="002120D4" w:rsidRDefault="002120D4" w:rsidP="00656EE3">
      <w:r w:rsidRPr="002120D4">
        <w:t>We conclude that</w:t>
      </w:r>
      <w:r w:rsidR="000F742C">
        <w:t xml:space="preserve"> there exists at most </w:t>
      </w:r>
      <w:r w:rsidR="00C01455">
        <w:t xml:space="preserve">one minimum of </w:t>
      </w:r>
      <w:r w:rsidR="00C01455" w:rsidRPr="00C01455">
        <w:rPr>
          <w:i/>
          <w:iCs/>
        </w:rPr>
        <w:t>J</w:t>
      </w:r>
      <w:r w:rsidR="00C01455">
        <w:t xml:space="preserve"> on </w:t>
      </w:r>
      <w:r w:rsidR="00C01455" w:rsidRPr="00C01455">
        <w:rPr>
          <w:i/>
          <w:iCs/>
        </w:rPr>
        <w:t>K</w:t>
      </w:r>
      <w:r w:rsidR="00C01455">
        <w:t>.</w:t>
      </w:r>
    </w:p>
    <w:p w14:paraId="288F9C53" w14:textId="62EB1773" w:rsidR="00ED518A" w:rsidRDefault="00173D5D" w:rsidP="00656EE3">
      <w:r>
        <w:lastRenderedPageBreak/>
        <w:t xml:space="preserve">To find the minimum, </w:t>
      </w:r>
      <w:r w:rsidR="009736A6">
        <w:t>since</w:t>
      </w:r>
      <w:r w:rsidR="008136F3">
        <w:t xml:space="preserve"> J and the linear constraints are differentiable and the constraints </w:t>
      </w:r>
      <w:r w:rsidR="00147BBC">
        <w:t xml:space="preserve">are regular, </w:t>
      </w:r>
      <w:r>
        <w:t xml:space="preserve">we use the Lagrange multipliers </w:t>
      </w:r>
      <w:r w:rsidR="00147BBC">
        <w:t xml:space="preserve">to find the minimum of </w:t>
      </w:r>
      <w:r w:rsidR="00147BBC">
        <w:rPr>
          <w:i/>
          <w:iCs/>
        </w:rPr>
        <w:t>J</w:t>
      </w:r>
      <w:r w:rsidR="000B2171">
        <w:t>:</w:t>
      </w:r>
    </w:p>
    <w:p w14:paraId="500DCB94" w14:textId="4CE47F62" w:rsidR="000B2171" w:rsidRPr="00CF4CBB" w:rsidRDefault="00107B81" w:rsidP="002120D4">
      <w:pPr>
        <w:pStyle w:val="ListBullet"/>
        <w:numPr>
          <w:ilvl w:val="0"/>
          <w:numId w:val="0"/>
        </w:numPr>
        <w:rPr>
          <w:rFonts w:eastAsiaTheme="minorEastAsia"/>
        </w:rPr>
      </w:pPr>
      <m:oMathPara>
        <m:oMath>
          <m:r>
            <m:rPr>
              <m:scr m:val="script"/>
            </m:rPr>
            <w:rPr>
              <w:rFonts w:ascii="Cambria Math" w:hAnsi="Cambria Math"/>
            </w:rPr>
            <m:t>L</m:t>
          </m:r>
          <m:d>
            <m:dPr>
              <m:ctrlPr>
                <w:rPr>
                  <w:rFonts w:ascii="Cambria Math" w:hAnsi="Cambria Math"/>
                  <w:i/>
                </w:rPr>
              </m:ctrlPr>
            </m:dPr>
            <m:e>
              <m:r>
                <w:rPr>
                  <w:rFonts w:ascii="Cambria Math" w:hAnsi="Cambria Math"/>
                </w:rPr>
                <m:t>β,λ</m:t>
              </m:r>
            </m:e>
          </m:d>
          <m:r>
            <w:rPr>
              <w:rFonts w:ascii="Cambria Math" w:hAnsi="Cambria Math"/>
            </w:rPr>
            <m:t>=J</m:t>
          </m:r>
          <m:d>
            <m:dPr>
              <m:ctrlPr>
                <w:rPr>
                  <w:rFonts w:ascii="Cambria Math" w:hAnsi="Cambria Math"/>
                  <w:i/>
                </w:rPr>
              </m:ctrlPr>
            </m:dPr>
            <m:e>
              <m:r>
                <w:rPr>
                  <w:rFonts w:ascii="Cambria Math" w:hAnsi="Cambria Math"/>
                </w:rPr>
                <m:t>β</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λ,F(β)</m:t>
              </m:r>
            </m:e>
          </m:d>
          <m:r>
            <w:rPr>
              <w:rFonts w:ascii="Cambria Math" w:eastAsiaTheme="minorEastAsia" w:hAnsi="Cambria Math"/>
            </w:rPr>
            <m:t xml:space="preserve"> with F</m:t>
          </m:r>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=R.β-r</m:t>
          </m:r>
        </m:oMath>
      </m:oMathPara>
    </w:p>
    <w:p w14:paraId="328D41C6" w14:textId="7502EFB7" w:rsidR="00B916BE" w:rsidRDefault="00CF4CBB" w:rsidP="00B916BE">
      <w:r>
        <w:t xml:space="preserve">Where </w:t>
      </w:r>
      <w:r w:rsidR="00003D31" w:rsidRPr="00003D31">
        <w:rPr>
          <w:rFonts w:ascii="Cambria Math" w:eastAsiaTheme="minorEastAsia" w:hAnsi="Cambria Math" w:cs="Times New Roman"/>
          <w:i/>
          <w:iCs/>
        </w:rPr>
        <w:t>λ</w:t>
      </w:r>
      <w:r>
        <w:t xml:space="preserve"> is a vector of size </w:t>
      </w:r>
      <w:r w:rsidR="00FB0581">
        <w:t>q.</w:t>
      </w:r>
    </w:p>
    <w:p w14:paraId="2C71385E" w14:textId="4C41F747" w:rsidR="00B916BE" w:rsidRDefault="0027114D" w:rsidP="00B916BE">
      <w:r>
        <w:t xml:space="preserve">The derivatives of </w:t>
      </w:r>
      <w:r w:rsidRPr="000A5703">
        <w:rPr>
          <w:i/>
          <w:iCs/>
        </w:rPr>
        <w:t>J</w:t>
      </w:r>
      <w:r>
        <w:t xml:space="preserve"> and </w:t>
      </w:r>
      <w:r w:rsidRPr="000A5703">
        <w:rPr>
          <w:i/>
          <w:iCs/>
        </w:rPr>
        <w:t>F</w:t>
      </w:r>
      <w:r>
        <w:t xml:space="preserve"> are</w:t>
      </w:r>
      <w:r w:rsidR="000A5703">
        <w:t>:</w:t>
      </w:r>
    </w:p>
    <w:p w14:paraId="3613E501" w14:textId="10BF85C3" w:rsidR="000A5703" w:rsidRPr="001A5C2C" w:rsidRDefault="001A5C2C" w:rsidP="00B916BE">
      <w:pPr>
        <w:rPr>
          <w:rFonts w:eastAsiaTheme="minorEastAsia"/>
        </w:rPr>
      </w:pPr>
      <m:oMathPara>
        <m:oMath>
          <m:r>
            <m:rPr>
              <m:sty m:val="p"/>
            </m:rPr>
            <w:rPr>
              <w:rFonts w:ascii="Cambria Math" w:hAnsi="Cambria Math"/>
            </w:rPr>
            <m:t>∇</m:t>
          </m:r>
          <m:r>
            <w:rPr>
              <w:rFonts w:ascii="Cambria Math" w:hAnsi="Cambria Math"/>
            </w:rPr>
            <m:t>J</m:t>
          </m:r>
          <m:d>
            <m:dPr>
              <m:ctrlPr>
                <w:rPr>
                  <w:rFonts w:ascii="Cambria Math" w:hAnsi="Cambria Math"/>
                  <w:i/>
                </w:rPr>
              </m:ctrlPr>
            </m:dPr>
            <m:e>
              <m:r>
                <w:rPr>
                  <w:rFonts w:ascii="Cambria Math" w:hAnsi="Cambria Math"/>
                </w:rPr>
                <m:t>β</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r>
            <w:rPr>
              <w:rFonts w:ascii="Cambria Math" w:hAnsi="Cambria Math"/>
            </w:rPr>
            <m:t>.β-</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oMath>
      </m:oMathPara>
    </w:p>
    <w:p w14:paraId="63BEDC5B" w14:textId="162452F4" w:rsidR="001A5C2C" w:rsidRPr="00AE4024" w:rsidRDefault="00AE4024" w:rsidP="00B916BE">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=R'</m:t>
          </m:r>
        </m:oMath>
      </m:oMathPara>
    </w:p>
    <w:p w14:paraId="32BB2007" w14:textId="7C8AF9C9" w:rsidR="00A80AB8" w:rsidRDefault="00545D5C" w:rsidP="00B916BE">
      <w:pPr>
        <w:rPr>
          <w:rFonts w:eastAsiaTheme="minorEastAsia"/>
        </w:rPr>
      </w:pPr>
      <w:r>
        <w:rPr>
          <w:rFonts w:eastAsiaTheme="minorEastAsia"/>
        </w:rPr>
        <w:t>Then</w:t>
      </w:r>
      <w:r w:rsidR="006D2BB3">
        <w:rPr>
          <w:rFonts w:eastAsiaTheme="minorEastAsia"/>
        </w:rPr>
        <w:t>:</w:t>
      </w:r>
    </w:p>
    <w:p w14:paraId="0A1E2287" w14:textId="01F2D051" w:rsidR="006D2BB3" w:rsidRPr="00A04650" w:rsidRDefault="006D2BB3" w:rsidP="00B916BE">
      <w:pPr>
        <w:rPr>
          <w:rFonts w:eastAsiaTheme="minorEastAsia"/>
        </w:rPr>
      </w:pPr>
      <m:oMathPara>
        <m:oMath>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β,λ</m:t>
              </m:r>
            </m:e>
          </m:d>
          <m:r>
            <w:rPr>
              <w:rFonts w:ascii="Cambria Math" w:eastAsiaTheme="minorEastAsia" w:hAnsi="Cambria Math"/>
            </w:rPr>
            <m:t>=</m:t>
          </m:r>
          <m:r>
            <m:rPr>
              <m:sty m:val="p"/>
            </m:rPr>
            <w:rPr>
              <w:rFonts w:ascii="Cambria Math" w:hAnsi="Cambria Math"/>
            </w:rPr>
            <m:t>∇</m:t>
          </m:r>
          <m:r>
            <w:rPr>
              <w:rFonts w:ascii="Cambria Math" w:hAnsi="Cambria Math"/>
            </w:rPr>
            <m:t>J</m:t>
          </m:r>
          <m:d>
            <m:dPr>
              <m:ctrlPr>
                <w:rPr>
                  <w:rFonts w:ascii="Cambria Math" w:hAnsi="Cambria Math"/>
                  <w:i/>
                </w:rPr>
              </m:ctrlPr>
            </m:dPr>
            <m:e>
              <m:r>
                <w:rPr>
                  <w:rFonts w:ascii="Cambria Math" w:hAnsi="Cambria Math"/>
                </w:rPr>
                <m:t>β</m:t>
              </m:r>
            </m:e>
          </m:d>
          <m:r>
            <w:rPr>
              <w:rFonts w:ascii="Cambria Math" w:hAnsi="Cambria Math"/>
            </w:rPr>
            <m:t>+</m:t>
          </m:r>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.λ=</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r>
            <w:rPr>
              <w:rFonts w:ascii="Cambria Math" w:hAnsi="Cambria Math"/>
            </w:rPr>
            <m:t>.β-</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.λ</m:t>
          </m:r>
        </m:oMath>
      </m:oMathPara>
    </w:p>
    <w:p w14:paraId="1FDACA53" w14:textId="31B000CC" w:rsidR="00467E05" w:rsidRPr="00B924AA" w:rsidRDefault="00467E05" w:rsidP="00B916BE">
      <w:pPr>
        <w:rPr>
          <w:rFonts w:eastAsiaTheme="minorEastAsia"/>
        </w:rPr>
      </w:pPr>
      <w:r>
        <w:rPr>
          <w:rFonts w:eastAsiaTheme="minorEastAsia"/>
        </w:rPr>
        <w:t xml:space="preserve">To </w:t>
      </w:r>
      <w:r w:rsidR="00AA28A9">
        <w:rPr>
          <w:rFonts w:eastAsiaTheme="minorEastAsia"/>
        </w:rPr>
        <w:t xml:space="preserve">minimize </w:t>
      </w:r>
      <w:r w:rsidR="00B924AA">
        <w:rPr>
          <w:rFonts w:eastAsiaTheme="minorEastAsia"/>
          <w:i/>
          <w:iCs/>
        </w:rPr>
        <w:t>J(</w:t>
      </w:r>
      <w:r w:rsidR="00B924AA">
        <w:rPr>
          <w:rFonts w:eastAsiaTheme="minorEastAsia" w:cstheme="minorHAnsi"/>
          <w:i/>
          <w:iCs/>
        </w:rPr>
        <w:t>β</w:t>
      </w:r>
      <w:r w:rsidR="00B924AA">
        <w:rPr>
          <w:rFonts w:eastAsiaTheme="minorEastAsia"/>
          <w:i/>
          <w:iCs/>
        </w:rPr>
        <w:t>)</w:t>
      </w:r>
      <w:r w:rsidR="00B924AA">
        <w:rPr>
          <w:rFonts w:eastAsiaTheme="minorEastAsia"/>
        </w:rPr>
        <w:t xml:space="preserve">, we </w:t>
      </w:r>
      <w:r w:rsidR="009D7669">
        <w:rPr>
          <w:rFonts w:eastAsiaTheme="minorEastAsia"/>
        </w:rPr>
        <w:t>must</w:t>
      </w:r>
      <w:r w:rsidR="00B924AA">
        <w:rPr>
          <w:rFonts w:eastAsiaTheme="minorEastAsia"/>
        </w:rPr>
        <w:t xml:space="preserve"> find the critical point</w:t>
      </w:r>
      <w:r w:rsidR="00F23F1A">
        <w:rPr>
          <w:rFonts w:eastAsiaTheme="minorEastAsia"/>
        </w:rPr>
        <w:t xml:space="preserve"> of the Lagrangian</w:t>
      </w:r>
      <w:r w:rsidR="009D7669">
        <w:rPr>
          <w:rFonts w:eastAsiaTheme="minorEastAsia"/>
        </w:rPr>
        <w:t>, such that:</w:t>
      </w:r>
    </w:p>
    <w:p w14:paraId="7DD3DB86" w14:textId="4F387C30" w:rsidR="00C57792" w:rsidRPr="009F451F" w:rsidRDefault="00000000" w:rsidP="00B916BE">
      <w:pPr>
        <w:rPr>
          <w:rFonts w:eastAsiaTheme="minorEastAsia"/>
        </w:rPr>
      </w:pPr>
      <m:oMathPara>
        <m:oMath>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eastAsiaTheme="minorEastAsia" w:hAnsi="Cambria Math"/>
                        </w:rPr>
                        <m:t>,λ</m:t>
                      </m:r>
                    </m:e>
                  </m:d>
                  <m:r>
                    <w:rPr>
                      <w:rFonts w:ascii="Cambria Math" w:eastAsiaTheme="minorEastAsia"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.λ=0</m:t>
                  </m:r>
                </m:e>
                <m:e>
                  <m:r>
                    <w:rPr>
                      <w:rFonts w:ascii="Cambria Math" w:eastAsiaTheme="minorEastAsia" w:hAnsi="Cambria Math"/>
                    </w:rPr>
                    <m:t>F</m:t>
                  </m:r>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m:t>
                          </m:r>
                        </m:sub>
                      </m:sSub>
                    </m:e>
                  </m:d>
                  <m:r>
                    <w:rPr>
                      <w:rFonts w:ascii="Cambria Math" w:eastAsiaTheme="minorEastAsia"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eastAsiaTheme="minorEastAsia" w:hAnsi="Cambria Math"/>
                    </w:rPr>
                    <m:t>-r=0</m:t>
                  </m:r>
                </m:e>
              </m:eqArr>
            </m:e>
          </m:d>
        </m:oMath>
      </m:oMathPara>
    </w:p>
    <w:p w14:paraId="390A3D55" w14:textId="63BFCBC2" w:rsidR="00781AD4" w:rsidRDefault="00915A94" w:rsidP="00B916BE">
      <w:pPr>
        <w:rPr>
          <w:rFonts w:eastAsiaTheme="minorEastAsia"/>
        </w:rPr>
      </w:pPr>
      <w:r>
        <w:rPr>
          <w:rFonts w:eastAsiaTheme="minorEastAsia"/>
        </w:rPr>
        <w:t>From the 1</w:t>
      </w:r>
      <w:r w:rsidRPr="00915A94">
        <w:rPr>
          <w:rFonts w:eastAsiaTheme="minorEastAsia"/>
          <w:vertAlign w:val="superscript"/>
        </w:rPr>
        <w:t>st</w:t>
      </w:r>
      <w:r>
        <w:rPr>
          <w:rFonts w:eastAsiaTheme="minorEastAsia"/>
        </w:rPr>
        <w:t xml:space="preserve"> equation, we deduce a</w:t>
      </w:r>
      <w:r w:rsidR="00EC03B2">
        <w:rPr>
          <w:rFonts w:eastAsiaTheme="minorEastAsia"/>
        </w:rPr>
        <w:t>n expression of</w:t>
      </w:r>
      <w:r w:rsidR="00E35085">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m:t>
            </m:r>
          </m:sub>
        </m:sSub>
      </m:oMath>
      <w:r w:rsidR="00EC03B2">
        <w:rPr>
          <w:rFonts w:eastAsiaTheme="minorEastAsia"/>
        </w:rPr>
        <w:t>:</w:t>
      </w:r>
    </w:p>
    <w:p w14:paraId="0897ED7D" w14:textId="70D5AB13" w:rsidR="00EC03B2" w:rsidRPr="00B50634" w:rsidRDefault="00000000" w:rsidP="00B916BE">
      <w:pPr>
        <w:rPr>
          <w:rFonts w:eastAsiaTheme="minor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.λ=0</m:t>
          </m:r>
          <m:r>
            <m:rPr>
              <m:sty m:val="p"/>
            </m:rPr>
            <w:rPr>
              <w:rFonts w:ascii="Cambria Math" w:hAnsi="Cambria Math"/>
            </w:rPr>
            <w:br/>
          </m:r>
        </m:oMath>
        <m:oMath>
          <m:r>
            <w:rPr>
              <w:rFonts w:ascii="Cambria Math" w:eastAsiaTheme="minorEastAsia"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.λ</m:t>
          </m:r>
          <m:r>
            <m:rPr>
              <m:sty m:val="p"/>
            </m:rPr>
            <w:rPr>
              <w:rFonts w:ascii="Cambria Math" w:hAnsi="Cambria Math"/>
            </w:rPr>
            <w:br/>
          </m:r>
        </m:oMath>
        <m:oMath>
          <m:r>
            <w:rPr>
              <w:rFonts w:ascii="Cambria Math" w:hAnsi="Cambria Math"/>
            </w:rPr>
            <m:t xml:space="preserve">Assuming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 is invertible:</m:t>
          </m:r>
          <m:r>
            <m:rPr>
              <m:sty m:val="p"/>
            </m:rPr>
            <w:rPr>
              <w:rFonts w:ascii="Cambria Math" w:hAnsi="Cambria Math"/>
            </w:rPr>
            <w:br/>
          </m:r>
        </m:oMath>
        <m:oMath>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.λ</m:t>
          </m:r>
          <m:r>
            <m:rPr>
              <m:sty m:val="p"/>
            </m:rPr>
            <w:rPr>
              <w:rFonts w:ascii="Cambria Math" w:hAnsi="Cambria Math"/>
            </w:rPr>
            <w:br/>
          </m:r>
        </m:oMath>
        <m:oMath>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.λ</m:t>
          </m:r>
        </m:oMath>
      </m:oMathPara>
    </w:p>
    <w:p w14:paraId="2DDC7392" w14:textId="08D92269" w:rsidR="004C6626" w:rsidRDefault="00000000" w:rsidP="00B916BE">
      <w:pPr>
        <w:rPr>
          <w:rFonts w:eastAsiaTheme="minorEastAsia"/>
        </w:rPr>
      </w:pPr>
      <m:oMath>
        <m:sSup>
          <m:sSupPr>
            <m:ctrlPr>
              <w:rPr>
                <w:rFonts w:ascii="Cambria Math" w:hAnsi="Cambria Math"/>
                <w:i/>
              </w:rPr>
            </m:ctrlPr>
          </m:sSupPr>
          <m:e>
            <m:acc>
              <m:accPr>
                <m:ctrlPr>
                  <w:rPr>
                    <w:rFonts w:ascii="Cambria Math" w:hAnsi="Cambria Math"/>
                    <w:i/>
                  </w:rPr>
                </m:ctrlPr>
              </m:accPr>
              <m:e>
                <m:r>
                  <w:rPr>
                    <w:rFonts w:ascii="Cambria Math" w:hAnsi="Cambria Math"/>
                  </w:rPr>
                  <m:t>β</m:t>
                </m:r>
              </m:e>
            </m:acc>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oMath>
      <w:r w:rsidR="0002506E">
        <w:rPr>
          <w:rFonts w:eastAsiaTheme="minorEastAsia"/>
        </w:rPr>
        <w:t xml:space="preserve"> </w:t>
      </w:r>
      <w:r w:rsidR="00380CA2">
        <w:rPr>
          <w:rFonts w:eastAsiaTheme="minorEastAsia"/>
        </w:rPr>
        <w:t xml:space="preserve">being </w:t>
      </w:r>
      <w:r w:rsidR="0002506E">
        <w:rPr>
          <w:rFonts w:eastAsiaTheme="minorEastAsia"/>
        </w:rPr>
        <w:t xml:space="preserve">the unconstrained solution of the </w:t>
      </w:r>
      <w:r w:rsidR="00C856EB">
        <w:rPr>
          <w:rFonts w:eastAsiaTheme="minorEastAsia"/>
        </w:rPr>
        <w:t xml:space="preserve">minimization problem. </w:t>
      </w:r>
    </w:p>
    <w:p w14:paraId="3A736B4C" w14:textId="6B7BF495" w:rsidR="00997D45" w:rsidRPr="00EC03B2" w:rsidRDefault="00997D45" w:rsidP="00B916BE">
      <w:pPr>
        <w:rPr>
          <w:rFonts w:eastAsiaTheme="minorEastAsia"/>
        </w:rPr>
      </w:pPr>
      <w:r>
        <w:rPr>
          <w:rFonts w:eastAsiaTheme="minorEastAsia"/>
        </w:rPr>
        <w:t xml:space="preserve">Substituting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m:t>
            </m:r>
          </m:sub>
        </m:sSub>
      </m:oMath>
      <w:r w:rsidR="00D857CE">
        <w:rPr>
          <w:rFonts w:eastAsiaTheme="minorEastAsia"/>
        </w:rPr>
        <w:t xml:space="preserve"> in the 2</w:t>
      </w:r>
      <w:r w:rsidR="00D857CE" w:rsidRPr="00D857CE">
        <w:rPr>
          <w:rFonts w:eastAsiaTheme="minorEastAsia"/>
          <w:vertAlign w:val="superscript"/>
        </w:rPr>
        <w:t>nd</w:t>
      </w:r>
      <w:r w:rsidR="00D857CE">
        <w:rPr>
          <w:rFonts w:eastAsiaTheme="minorEastAsia"/>
        </w:rPr>
        <w:t xml:space="preserve"> equation</w:t>
      </w:r>
      <w:r w:rsidR="00A8779F">
        <w:rPr>
          <w:rFonts w:eastAsiaTheme="minorEastAsia"/>
        </w:rPr>
        <w:t xml:space="preserve">, we deduce an expression of </w:t>
      </w:r>
      <w:r w:rsidR="00A8779F" w:rsidRPr="00A8779F">
        <w:rPr>
          <w:rFonts w:eastAsiaTheme="minorEastAsia" w:cstheme="minorHAnsi"/>
          <w:i/>
          <w:iCs/>
        </w:rPr>
        <w:t>λ</w:t>
      </w:r>
      <w:r w:rsidR="00A8779F">
        <w:rPr>
          <w:rFonts w:eastAsiaTheme="minorEastAsia"/>
        </w:rPr>
        <w:t>:</w:t>
      </w:r>
    </w:p>
    <w:p w14:paraId="7FB3ABF4" w14:textId="61238E0B" w:rsidR="000C5AEE" w:rsidRPr="00B71D4D" w:rsidRDefault="00B50634" w:rsidP="00B916BE">
      <w:pPr>
        <w:rPr>
          <w:rFonts w:eastAsiaTheme="minorEastAsia"/>
        </w:rPr>
      </w:pPr>
      <m:oMathPara>
        <m:oMath>
          <m:r>
            <w:rPr>
              <w:rFonts w:ascii="Cambria Math" w:eastAsiaTheme="minorEastAsia" w:hAnsi="Cambria Math"/>
            </w:rPr>
            <w:lastRenderedPageBreak/>
            <m:t>R</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eastAsiaTheme="minorEastAsia" w:hAnsi="Cambria Math"/>
            </w:rPr>
            <m:t>-r=0</m:t>
          </m:r>
          <m:r>
            <m:rPr>
              <m:sty m:val="p"/>
            </m:rPr>
            <w:rPr>
              <w:rFonts w:ascii="Cambria Math" w:eastAsiaTheme="minorEastAsia" w:hAnsi="Cambria Math"/>
            </w:rPr>
            <w:br/>
          </m:r>
        </m:oMath>
        <m:oMath>
          <m:r>
            <w:rPr>
              <w:rFonts w:ascii="Cambria Math" w:eastAsiaTheme="minorEastAsia" w:hAnsi="Cambria Math"/>
            </w:rPr>
            <m:t>⇔R</m:t>
          </m:r>
          <m:d>
            <m:dPr>
              <m:begChr m:val="["/>
              <m:endChr m:val="]"/>
              <m:ctrlPr>
                <w:rPr>
                  <w:rFonts w:ascii="Cambria Math" w:eastAsiaTheme="minorEastAsia" w:hAnsi="Cambria Math"/>
                  <w:i/>
                </w:rPr>
              </m:ctrlPr>
            </m:dPr>
            <m:e>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.λ</m:t>
              </m:r>
            </m:e>
          </m:d>
          <m:r>
            <w:rPr>
              <w:rFonts w:ascii="Cambria Math" w:eastAsiaTheme="minorEastAsia" w:hAnsi="Cambria Math"/>
            </w:rPr>
            <m:t>=r</m:t>
          </m:r>
          <m:r>
            <m:rPr>
              <m:sty m:val="p"/>
            </m:rPr>
            <w:rPr>
              <w:rFonts w:ascii="Cambria Math" w:eastAsiaTheme="minorEastAsia" w:hAnsi="Cambria Math"/>
            </w:rPr>
            <w:br/>
          </m:r>
        </m:oMath>
        <m:oMath>
          <m:r>
            <w:rPr>
              <w:rFonts w:ascii="Cambria Math" w:eastAsiaTheme="minorEastAsia" w:hAnsi="Cambria Math"/>
            </w:rPr>
            <m:t>⇔R</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.λ</m:t>
          </m:r>
          <m:r>
            <w:rPr>
              <w:rFonts w:ascii="Cambria Math" w:eastAsiaTheme="minorEastAsia" w:hAnsi="Cambria Math"/>
            </w:rPr>
            <m:t>=R</m:t>
          </m:r>
          <m:acc>
            <m:accPr>
              <m:ctrlPr>
                <w:rPr>
                  <w:rFonts w:ascii="Cambria Math" w:hAnsi="Cambria Math"/>
                  <w:i/>
                </w:rPr>
              </m:ctrlPr>
            </m:accPr>
            <m:e>
              <m:r>
                <w:rPr>
                  <w:rFonts w:ascii="Cambria Math" w:hAnsi="Cambria Math"/>
                </w:rPr>
                <m:t>β</m:t>
              </m:r>
            </m:e>
          </m:acc>
          <m:r>
            <w:rPr>
              <w:rFonts w:ascii="Cambria Math" w:eastAsiaTheme="minorEastAsia" w:hAnsi="Cambria Math"/>
            </w:rPr>
            <m:t>-r</m:t>
          </m:r>
          <m:r>
            <m:rPr>
              <m:sty m:val="p"/>
            </m:rPr>
            <w:rPr>
              <w:rFonts w:ascii="Cambria Math" w:eastAsiaTheme="minorEastAsia" w:hAnsi="Cambria Math"/>
            </w:rPr>
            <w:br/>
          </m:r>
        </m:oMath>
        <m:oMath>
          <m:r>
            <w:rPr>
              <w:rFonts w:ascii="Cambria Math" w:eastAsiaTheme="minorEastAsia" w:hAnsi="Cambria Math"/>
            </w:rPr>
            <m:t>⇔</m:t>
          </m:r>
          <m:r>
            <w:rPr>
              <w:rFonts w:ascii="Cambria Math" w:hAnsi="Cambria Math"/>
            </w:rPr>
            <m:t>λ</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eastAsiaTheme="minorEastAsia" w:hAnsi="Cambria Math"/>
                </w:rPr>
                <m:t>-1</m:t>
              </m:r>
            </m:sup>
          </m:sSup>
          <m:r>
            <w:rPr>
              <w:rFonts w:ascii="Cambria Math" w:eastAsiaTheme="minorEastAsia" w:hAnsi="Cambria Math"/>
            </w:rPr>
            <m:t>(R</m:t>
          </m:r>
          <m:acc>
            <m:accPr>
              <m:ctrlPr>
                <w:rPr>
                  <w:rFonts w:ascii="Cambria Math" w:hAnsi="Cambria Math"/>
                  <w:i/>
                </w:rPr>
              </m:ctrlPr>
            </m:accPr>
            <m:e>
              <m:r>
                <w:rPr>
                  <w:rFonts w:ascii="Cambria Math" w:hAnsi="Cambria Math"/>
                </w:rPr>
                <m:t>β</m:t>
              </m:r>
            </m:e>
          </m:acc>
          <m:r>
            <w:rPr>
              <w:rFonts w:ascii="Cambria Math" w:eastAsiaTheme="minorEastAsia" w:hAnsi="Cambria Math"/>
            </w:rPr>
            <m:t>-r)</m:t>
          </m:r>
        </m:oMath>
      </m:oMathPara>
    </w:p>
    <w:p w14:paraId="726065B3" w14:textId="3DA7539F" w:rsidR="007E0EFE" w:rsidRDefault="003059FF" w:rsidP="00B916BE">
      <w:pPr>
        <w:rPr>
          <w:rFonts w:eastAsiaTheme="minorEastAsia"/>
        </w:rPr>
      </w:pPr>
      <w:r>
        <w:rPr>
          <w:rFonts w:eastAsiaTheme="minorEastAsia"/>
        </w:rPr>
        <w:t xml:space="preserve">Finally, </w:t>
      </w:r>
      <w:r w:rsidR="00E25599">
        <w:rPr>
          <w:rFonts w:eastAsiaTheme="minorEastAsia"/>
        </w:rPr>
        <w:t>injecting</w:t>
      </w:r>
      <w:r>
        <w:rPr>
          <w:rFonts w:eastAsiaTheme="minorEastAsia"/>
        </w:rPr>
        <w:t xml:space="preserve"> the expression of </w:t>
      </w:r>
      <w:r w:rsidRPr="00003D31">
        <w:rPr>
          <w:rFonts w:ascii="Cambria Math" w:eastAsiaTheme="minorEastAsia" w:hAnsi="Cambria Math" w:cs="Times New Roman"/>
          <w:i/>
          <w:iCs/>
        </w:rPr>
        <w:t>λ</w:t>
      </w:r>
      <w:r>
        <w:rPr>
          <w:rFonts w:eastAsiaTheme="minorEastAsia"/>
        </w:rPr>
        <w:t xml:space="preserve"> in</w:t>
      </w:r>
      <w:r w:rsidR="007E0EFE">
        <w:rPr>
          <w:rFonts w:eastAsiaTheme="minorEastAsia"/>
        </w:rPr>
        <w:t xml:space="preserve"> the expression of</w:t>
      </w:r>
      <w:r w:rsidR="00740D42">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m:t>
            </m:r>
          </m:sub>
        </m:sSub>
      </m:oMath>
      <w:r w:rsidR="00740D42">
        <w:rPr>
          <w:rFonts w:eastAsiaTheme="minorEastAsia"/>
        </w:rPr>
        <w:t xml:space="preserve">, </w:t>
      </w:r>
      <w:r w:rsidR="007E0EFE">
        <w:rPr>
          <w:rFonts w:eastAsiaTheme="minorEastAsia"/>
        </w:rPr>
        <w:t>we obtain</w:t>
      </w:r>
      <w:r w:rsidR="00E24157">
        <w:rPr>
          <w:rFonts w:eastAsiaTheme="minorEastAsia"/>
        </w:rPr>
        <w:t>:</w:t>
      </w:r>
    </w:p>
    <w:p w14:paraId="471C4F85" w14:textId="04721D86" w:rsidR="00E24157" w:rsidRPr="000C5AEE" w:rsidRDefault="00000000" w:rsidP="00B916BE">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eastAsiaTheme="minorEastAsia" w:hAnsi="Cambria Math"/>
                </w:rPr>
                <m:t>-1</m:t>
              </m:r>
            </m:sup>
          </m:sSup>
          <m:r>
            <w:rPr>
              <w:rFonts w:ascii="Cambria Math" w:eastAsiaTheme="minorEastAsia" w:hAnsi="Cambria Math"/>
            </w:rPr>
            <m:t>(r-R</m:t>
          </m:r>
          <m:acc>
            <m:accPr>
              <m:ctrlPr>
                <w:rPr>
                  <w:rFonts w:ascii="Cambria Math" w:hAnsi="Cambria Math"/>
                  <w:i/>
                </w:rPr>
              </m:ctrlPr>
            </m:accPr>
            <m:e>
              <m:r>
                <w:rPr>
                  <w:rFonts w:ascii="Cambria Math" w:hAnsi="Cambria Math"/>
                </w:rPr>
                <m:t>β</m:t>
              </m:r>
            </m:e>
          </m:acc>
          <m:r>
            <w:rPr>
              <w:rFonts w:ascii="Cambria Math" w:eastAsiaTheme="minorEastAsia" w:hAnsi="Cambria Math"/>
            </w:rPr>
            <m:t>)</m:t>
          </m:r>
        </m:oMath>
      </m:oMathPara>
    </w:p>
    <w:p w14:paraId="10AE1C1D" w14:textId="4E9E294C" w:rsidR="00FE0552" w:rsidRDefault="00FE0552" w:rsidP="00C36927">
      <w:pPr>
        <w:pStyle w:val="Heading2"/>
      </w:pPr>
      <w:bookmarkStart w:id="3" w:name="_Toc181106150"/>
      <w:r>
        <w:t>Question 2</w:t>
      </w:r>
      <w:bookmarkEnd w:id="3"/>
    </w:p>
    <w:p w14:paraId="0466E0E4" w14:textId="3A9D4692" w:rsidR="001873F7" w:rsidRPr="00C7579A" w:rsidRDefault="009250EB" w:rsidP="009250EB">
      <w:r w:rsidRPr="009250EB">
        <w:t xml:space="preserve">In the Ozone dataset, two variables are categorical: </w:t>
      </w:r>
      <w:r w:rsidRPr="009250EB">
        <w:rPr>
          <w:i/>
          <w:iCs/>
        </w:rPr>
        <w:t>pluie</w:t>
      </w:r>
      <w:r w:rsidRPr="009250EB">
        <w:t xml:space="preserve"> (with levels “Pluie” and “Sec”) and </w:t>
      </w:r>
      <w:r w:rsidRPr="009250EB">
        <w:rPr>
          <w:i/>
          <w:iCs/>
        </w:rPr>
        <w:t>vent</w:t>
      </w:r>
      <w:r w:rsidRPr="009250EB">
        <w:t xml:space="preserve"> (with levels "Est," “Nord,” “Ouest,” and “Sud”). To enable comparison between the standard R lm() function and our multiple linear regression implementation, categorical variables were preprocessed using one-hot encoding, converting each variable to L-1 binary variables (where L is the number of original levels). The first six observations are shown below, before and after encoding.</w:t>
      </w:r>
    </w:p>
    <w:p w14:paraId="16B110A7" w14:textId="663F9AE3" w:rsidR="0010092B" w:rsidRDefault="00FE176B" w:rsidP="00607D65">
      <w:pPr>
        <w:jc w:val="left"/>
      </w:pPr>
      <w:r w:rsidRPr="00FE176B">
        <w:rPr>
          <w:i/>
          <w:iCs/>
          <w:u w:val="single"/>
        </w:rPr>
        <w:t>Before pre-processing</w:t>
      </w:r>
      <w:r>
        <w:t>:</w:t>
      </w:r>
      <w:r w:rsidR="00441BDF" w:rsidRPr="00441BDF">
        <w:rPr>
          <w:noProof/>
        </w:rPr>
        <w:drawing>
          <wp:inline distT="0" distB="0" distL="0" distR="0" wp14:anchorId="611D367C" wp14:editId="6A3AB40B">
            <wp:extent cx="5905500" cy="1250529"/>
            <wp:effectExtent l="0" t="0" r="0" b="6985"/>
            <wp:docPr id="1913587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87403" name="Picture 1" descr="A screenshot of a computer&#10;&#10;Description automatically generated"/>
                    <pic:cNvPicPr/>
                  </pic:nvPicPr>
                  <pic:blipFill>
                    <a:blip r:embed="rId8"/>
                    <a:stretch>
                      <a:fillRect/>
                    </a:stretch>
                  </pic:blipFill>
                  <pic:spPr>
                    <a:xfrm>
                      <a:off x="0" y="0"/>
                      <a:ext cx="5915811" cy="1252712"/>
                    </a:xfrm>
                    <a:prstGeom prst="rect">
                      <a:avLst/>
                    </a:prstGeom>
                  </pic:spPr>
                </pic:pic>
              </a:graphicData>
            </a:graphic>
          </wp:inline>
        </w:drawing>
      </w:r>
    </w:p>
    <w:p w14:paraId="365B1D9C" w14:textId="2C91F57E" w:rsidR="00FE176B" w:rsidRDefault="00E205D0" w:rsidP="00607D65">
      <w:pPr>
        <w:jc w:val="left"/>
      </w:pPr>
      <w:r w:rsidRPr="00FE176B">
        <w:rPr>
          <w:i/>
          <w:iCs/>
          <w:u w:val="single"/>
        </w:rPr>
        <w:t xml:space="preserve">After </w:t>
      </w:r>
      <w:r w:rsidR="00FE176B" w:rsidRPr="00FE176B">
        <w:rPr>
          <w:i/>
          <w:iCs/>
          <w:u w:val="single"/>
        </w:rPr>
        <w:t>pre-processing</w:t>
      </w:r>
      <w:r w:rsidR="00FE176B">
        <w:t>:</w:t>
      </w:r>
      <w:r w:rsidR="00FE176B" w:rsidRPr="00FE176B">
        <w:rPr>
          <w:noProof/>
        </w:rPr>
        <w:drawing>
          <wp:inline distT="0" distB="0" distL="0" distR="0" wp14:anchorId="1D7A385D" wp14:editId="7B8C1037">
            <wp:extent cx="5886450" cy="977045"/>
            <wp:effectExtent l="0" t="0" r="0" b="0"/>
            <wp:docPr id="1081330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3020" name="Picture 1" descr="A screenshot of a computer&#10;&#10;Description automatically generated"/>
                    <pic:cNvPicPr/>
                  </pic:nvPicPr>
                  <pic:blipFill>
                    <a:blip r:embed="rId9"/>
                    <a:stretch>
                      <a:fillRect/>
                    </a:stretch>
                  </pic:blipFill>
                  <pic:spPr>
                    <a:xfrm>
                      <a:off x="0" y="0"/>
                      <a:ext cx="5915749" cy="981908"/>
                    </a:xfrm>
                    <a:prstGeom prst="rect">
                      <a:avLst/>
                    </a:prstGeom>
                  </pic:spPr>
                </pic:pic>
              </a:graphicData>
            </a:graphic>
          </wp:inline>
        </w:drawing>
      </w:r>
    </w:p>
    <w:p w14:paraId="1C2D99B0" w14:textId="2EAACFE9" w:rsidR="00C36927" w:rsidRDefault="00784F50" w:rsidP="00C36927">
      <w:pPr>
        <w:pStyle w:val="Heading3"/>
      </w:pPr>
      <w:bookmarkStart w:id="4" w:name="_Toc181106151"/>
      <w:r>
        <w:t>M</w:t>
      </w:r>
      <w:r w:rsidRPr="00784F50">
        <w:t>odel involving all the explanatory variables</w:t>
      </w:r>
      <w:bookmarkEnd w:id="4"/>
    </w:p>
    <w:p w14:paraId="145C3768" w14:textId="05DD17D8" w:rsidR="00A736CB" w:rsidRDefault="00A20E9C" w:rsidP="007509C5">
      <w:pPr>
        <w:rPr>
          <w:rFonts w:ascii="Lucida Console" w:eastAsia="Times New Roman" w:hAnsi="Lucida Console" w:cs="Courier New"/>
          <w:color w:val="FC6F09"/>
          <w:szCs w:val="20"/>
          <w:lang w:eastAsia="en-US"/>
        </w:rPr>
      </w:pPr>
      <w:r>
        <w:t>Applying R software lm</w:t>
      </w:r>
      <w:r w:rsidR="0062503A">
        <w:t>()</w:t>
      </w:r>
      <w:r>
        <w:t xml:space="preserve"> function, </w:t>
      </w:r>
      <w:r w:rsidR="001C4BE6">
        <w:t xml:space="preserve">we obtain a model predicting maxO3 from </w:t>
      </w:r>
      <w:r w:rsidR="00EA522C">
        <w:t xml:space="preserve">all </w:t>
      </w:r>
      <w:r w:rsidR="001C4BE6">
        <w:t xml:space="preserve">the </w:t>
      </w:r>
      <w:r w:rsidR="00EA522C">
        <w:t>explanatory variables. The summary is:</w:t>
      </w:r>
    </w:p>
    <w:p w14:paraId="50E0C20F" w14:textId="77777777" w:rsidR="005F2511" w:rsidRDefault="005F2511">
      <w:pPr>
        <w:jc w:val="left"/>
        <w:rPr>
          <w:rFonts w:ascii="Lucida Console" w:eastAsia="Times New Roman" w:hAnsi="Lucida Console" w:cs="Courier New"/>
          <w:color w:val="FC6F09"/>
          <w:sz w:val="16"/>
          <w:szCs w:val="16"/>
          <w:lang w:eastAsia="en-US"/>
        </w:rPr>
      </w:pPr>
      <w:r>
        <w:rPr>
          <w:rFonts w:ascii="Lucida Console" w:eastAsia="Times New Roman" w:hAnsi="Lucida Console" w:cs="Courier New"/>
          <w:color w:val="FC6F09"/>
          <w:sz w:val="16"/>
          <w:szCs w:val="16"/>
          <w:lang w:eastAsia="en-US"/>
        </w:rPr>
        <w:br w:type="page"/>
      </w:r>
    </w:p>
    <w:p w14:paraId="1AD68FB0" w14:textId="2E9CCFE8"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FC6F09"/>
          <w:sz w:val="18"/>
          <w:szCs w:val="18"/>
          <w:lang w:eastAsia="en-US"/>
        </w:rPr>
      </w:pPr>
      <w:r w:rsidRPr="005F2511">
        <w:rPr>
          <w:rFonts w:ascii="Lucida Console" w:eastAsia="Times New Roman" w:hAnsi="Lucida Console" w:cs="Courier New"/>
          <w:color w:val="FC6F09"/>
          <w:sz w:val="18"/>
          <w:szCs w:val="18"/>
          <w:lang w:eastAsia="en-US"/>
        </w:rPr>
        <w:lastRenderedPageBreak/>
        <w:t>&gt; LM = lm(formula = maxO3 ~ ., data = Dataset_ozone)</w:t>
      </w:r>
    </w:p>
    <w:p w14:paraId="345317CC"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FC6F09"/>
          <w:sz w:val="18"/>
          <w:szCs w:val="18"/>
          <w:lang w:eastAsia="en-US"/>
        </w:rPr>
      </w:pPr>
      <w:r w:rsidRPr="005F2511">
        <w:rPr>
          <w:rFonts w:ascii="Lucida Console" w:eastAsia="Times New Roman" w:hAnsi="Lucida Console" w:cs="Courier New"/>
          <w:color w:val="FC6F09"/>
          <w:sz w:val="18"/>
          <w:szCs w:val="18"/>
          <w:lang w:eastAsia="en-US"/>
        </w:rPr>
        <w:t>&gt; summary(LM)</w:t>
      </w:r>
    </w:p>
    <w:p w14:paraId="72C4C42C"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p>
    <w:p w14:paraId="01A6CEBD"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Call:</w:t>
      </w:r>
    </w:p>
    <w:p w14:paraId="7755DAC9"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lm(formula = maxO3 ~ ., data = Dataset_ozone)</w:t>
      </w:r>
    </w:p>
    <w:p w14:paraId="33B73EB8"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p>
    <w:p w14:paraId="17EDD4DD"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Residuals:</w:t>
      </w:r>
    </w:p>
    <w:p w14:paraId="1A0BE8B8"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 xml:space="preserve">    Min      1Q  Median      3Q     Max </w:t>
      </w:r>
    </w:p>
    <w:p w14:paraId="55EBAACB"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 xml:space="preserve">-51.814  -8.695  -1.020   7.891  40.046 </w:t>
      </w:r>
    </w:p>
    <w:p w14:paraId="4D040051"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p>
    <w:p w14:paraId="2D8D03B6"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Coefficients:</w:t>
      </w:r>
    </w:p>
    <w:p w14:paraId="15D42041"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 xml:space="preserve">            Estimate Std. Error t value Pr(&gt;|t|)    </w:t>
      </w:r>
    </w:p>
    <w:p w14:paraId="05E62DDE"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 xml:space="preserve">(Intercept) 16.26536   15.94398   1.020   0.3102    </w:t>
      </w:r>
    </w:p>
    <w:p w14:paraId="6A7A3F5D"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 xml:space="preserve">T9           0.03917    1.16496   0.034   0.9732    </w:t>
      </w:r>
    </w:p>
    <w:p w14:paraId="6EDDC8F2"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 xml:space="preserve">T12          1.97257    1.47570   1.337   0.1844    </w:t>
      </w:r>
    </w:p>
    <w:p w14:paraId="4D72D6E9"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 xml:space="preserve">T15          0.45031    1.18707   0.379   0.7053    </w:t>
      </w:r>
    </w:p>
    <w:p w14:paraId="49AB912B"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 xml:space="preserve">Ne9         -2.10975    0.95985  -2.198   0.0303 *  </w:t>
      </w:r>
    </w:p>
    <w:p w14:paraId="55ED075F"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 xml:space="preserve">Ne12        -0.60559    1.42634  -0.425   0.6721    </w:t>
      </w:r>
    </w:p>
    <w:p w14:paraId="01409ECF"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 xml:space="preserve">Ne15        -0.01718    1.03589  -0.017   0.9868    </w:t>
      </w:r>
    </w:p>
    <w:p w14:paraId="27190FC4"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 xml:space="preserve">Vx9          0.48261    0.98762   0.489   0.6262    </w:t>
      </w:r>
    </w:p>
    <w:p w14:paraId="077E9E43"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 xml:space="preserve">Vx12         0.51379    1.24717   0.412   0.6813    </w:t>
      </w:r>
    </w:p>
    <w:p w14:paraId="1F8A16F8"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 xml:space="preserve">Vx15         0.72662    0.95198   0.763   0.4471    </w:t>
      </w:r>
    </w:p>
    <w:p w14:paraId="0F9FE0C8"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maxO3v       0.34438    0.06699   5.141 1.42e-06 ***</w:t>
      </w:r>
    </w:p>
    <w:p w14:paraId="037F08BA"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 xml:space="preserve">ventNord     0.53956    6.69459   0.081   0.9359    </w:t>
      </w:r>
    </w:p>
    <w:p w14:paraId="3B7E7BE9"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 xml:space="preserve">ventOuest    5.53632    8.24792   0.671   0.5037    </w:t>
      </w:r>
    </w:p>
    <w:p w14:paraId="7E645B8A"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 xml:space="preserve">ventSud      5.42028    7.16180   0.757   0.4510    </w:t>
      </w:r>
    </w:p>
    <w:p w14:paraId="6B18C700"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 xml:space="preserve">pluieSec     3.24713    3.48251   0.932   0.3534    </w:t>
      </w:r>
    </w:p>
    <w:p w14:paraId="30972D3B"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w:t>
      </w:r>
    </w:p>
    <w:p w14:paraId="32AF0F5E"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Signif. codes:  0 ‘***’ 0.001 ‘**’ 0.01 ‘*’ 0.05 ‘.’ 0.1 ‘ ’ 1</w:t>
      </w:r>
    </w:p>
    <w:p w14:paraId="00ED6850"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p>
    <w:p w14:paraId="2EC76C67"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Residual standard error: 14.51 on 97 degrees of freedom</w:t>
      </w:r>
    </w:p>
    <w:p w14:paraId="33966CC2"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Multiple R-squared:  0.7686,</w:t>
      </w:r>
      <w:r w:rsidRPr="005F2511">
        <w:rPr>
          <w:rFonts w:ascii="Lucida Console" w:eastAsia="Times New Roman" w:hAnsi="Lucida Console" w:cs="Courier New"/>
          <w:color w:val="E6E1DC"/>
          <w:sz w:val="18"/>
          <w:szCs w:val="18"/>
          <w:bdr w:val="none" w:sz="0" w:space="0" w:color="auto" w:frame="1"/>
          <w:lang w:eastAsia="en-US"/>
        </w:rPr>
        <w:tab/>
        <w:t xml:space="preserve">Adjusted R-squared:  0.7352 </w:t>
      </w:r>
    </w:p>
    <w:p w14:paraId="2CD71C71" w14:textId="77777777" w:rsidR="008D0776" w:rsidRPr="005F2511" w:rsidRDefault="008D0776" w:rsidP="008D077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lang w:eastAsia="en-US"/>
        </w:rPr>
      </w:pPr>
      <w:r w:rsidRPr="005F2511">
        <w:rPr>
          <w:rFonts w:ascii="Lucida Console" w:eastAsia="Times New Roman" w:hAnsi="Lucida Console" w:cs="Courier New"/>
          <w:color w:val="E6E1DC"/>
          <w:sz w:val="18"/>
          <w:szCs w:val="18"/>
          <w:bdr w:val="none" w:sz="0" w:space="0" w:color="auto" w:frame="1"/>
          <w:lang w:eastAsia="en-US"/>
        </w:rPr>
        <w:t>F-statistic: 23.01 on 14 and 97 DF,  p-value: &lt; 2.2e-16</w:t>
      </w:r>
    </w:p>
    <w:p w14:paraId="0A641288" w14:textId="5607ABBE" w:rsidR="00B31D53" w:rsidRDefault="00977084" w:rsidP="00B31D53">
      <w:pPr>
        <w:rPr>
          <w:rFonts w:eastAsiaTheme="minorEastAsia"/>
        </w:rPr>
      </w:pPr>
      <w:r>
        <w:t xml:space="preserve">We can calculate </w:t>
      </w:r>
      <m:oMath>
        <m:acc>
          <m:accPr>
            <m:ctrlPr>
              <w:rPr>
                <w:rFonts w:ascii="Cambria Math" w:hAnsi="Cambria Math"/>
                <w:i/>
              </w:rPr>
            </m:ctrlPr>
          </m:accPr>
          <m:e>
            <m:r>
              <w:rPr>
                <w:rFonts w:ascii="Cambria Math" w:hAnsi="Cambria Math"/>
              </w:rPr>
              <m:t>β</m:t>
            </m:r>
          </m:e>
        </m:acc>
      </m:oMath>
      <w:r w:rsidR="004F0FE4">
        <w:rPr>
          <w:rFonts w:eastAsiaTheme="minorEastAsia"/>
        </w:rPr>
        <w:t xml:space="preserve"> </w:t>
      </w:r>
      <w:r w:rsidR="003D6D5F">
        <w:rPr>
          <w:rFonts w:eastAsiaTheme="minorEastAsia"/>
        </w:rPr>
        <w:t>(</w:t>
      </w:r>
      <w:r w:rsidR="004F0FE4">
        <w:rPr>
          <w:rFonts w:eastAsiaTheme="minorEastAsia"/>
        </w:rPr>
        <w:t>with their 95% confidence intervals</w:t>
      </w:r>
      <w:r w:rsidR="003D6D5F">
        <w:rPr>
          <w:rFonts w:eastAsiaTheme="minorEastAsia"/>
        </w:rPr>
        <w:t>)</w:t>
      </w:r>
      <w:r w:rsidR="00DF3F00">
        <w:rPr>
          <w:rFonts w:eastAsiaTheme="minorEastAsia"/>
        </w:rPr>
        <w:t>, the unconstrained least square solution</w:t>
      </w:r>
      <w:r w:rsidR="003D6D5F">
        <w:rPr>
          <w:rFonts w:eastAsiaTheme="minorEastAsia"/>
        </w:rPr>
        <w:t>,</w:t>
      </w:r>
      <w:r w:rsidR="00DF3F00">
        <w:rPr>
          <w:rFonts w:eastAsiaTheme="minorEastAsia"/>
        </w:rPr>
        <w:t xml:space="preserve"> as following:</w:t>
      </w:r>
    </w:p>
    <w:p w14:paraId="697EA98A" w14:textId="3E064DBB" w:rsidR="00CB3E87" w:rsidRPr="005F2511" w:rsidRDefault="00CB3E87" w:rsidP="009F468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FC6F09"/>
          <w:sz w:val="18"/>
          <w:szCs w:val="18"/>
          <w:lang w:eastAsia="en-US"/>
        </w:rPr>
      </w:pPr>
      <w:r w:rsidRPr="005F2511">
        <w:rPr>
          <w:rFonts w:ascii="Lucida Console" w:eastAsia="Times New Roman" w:hAnsi="Lucida Console" w:cs="Courier New"/>
          <w:color w:val="FC6F09"/>
          <w:sz w:val="18"/>
          <w:szCs w:val="18"/>
          <w:lang w:eastAsia="en-US"/>
        </w:rPr>
        <w:t>&gt; hbeta = solve(t(X) %*% X) %*% t(X) %*% Y</w:t>
      </w:r>
    </w:p>
    <w:p w14:paraId="64533C8F" w14:textId="77777777" w:rsidR="00CB3E87" w:rsidRPr="005F2511" w:rsidRDefault="00CB3E87" w:rsidP="009F468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FC6F09"/>
          <w:sz w:val="18"/>
          <w:szCs w:val="18"/>
          <w:lang w:eastAsia="en-US"/>
        </w:rPr>
      </w:pPr>
    </w:p>
    <w:p w14:paraId="67A6F21F" w14:textId="05780C5B" w:rsidR="009F468F" w:rsidRPr="005F2511" w:rsidRDefault="009F468F" w:rsidP="009F468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FC6F09"/>
          <w:sz w:val="18"/>
          <w:szCs w:val="18"/>
          <w:lang w:eastAsia="en-US"/>
        </w:rPr>
      </w:pPr>
      <w:r w:rsidRPr="005F2511">
        <w:rPr>
          <w:rFonts w:ascii="Lucida Console" w:eastAsia="Times New Roman" w:hAnsi="Lucida Console" w:cs="Courier New"/>
          <w:color w:val="FC6F09"/>
          <w:sz w:val="18"/>
          <w:szCs w:val="18"/>
          <w:lang w:eastAsia="en-US"/>
        </w:rPr>
        <w:t>&gt; print(hbeta_ci)</w:t>
      </w:r>
    </w:p>
    <w:p w14:paraId="0AA39097" w14:textId="77777777" w:rsidR="009F468F" w:rsidRPr="005F2511" w:rsidRDefault="009F468F" w:rsidP="009F468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 xml:space="preserve">             Est. Coef.  Std. Error Lower Bound Upper Bound</w:t>
      </w:r>
    </w:p>
    <w:p w14:paraId="3FEEB7F6" w14:textId="77777777" w:rsidR="009F468F" w:rsidRPr="005F2511" w:rsidRDefault="009F468F" w:rsidP="009F468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(Intercept) 16.26535597 15.94398012 -15.3790310  47.9097430</w:t>
      </w:r>
    </w:p>
    <w:p w14:paraId="441440AB" w14:textId="77777777" w:rsidR="009F468F" w:rsidRPr="005F2511" w:rsidRDefault="009F468F" w:rsidP="009F468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T9           0.03916979  1.16495679  -2.2729470   2.3512865</w:t>
      </w:r>
    </w:p>
    <w:p w14:paraId="5801B3F7" w14:textId="77777777" w:rsidR="009F468F" w:rsidRPr="005F2511" w:rsidRDefault="009F468F" w:rsidP="009F468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T12          1.97257424  1.47570493  -0.9562915   4.9014400</w:t>
      </w:r>
    </w:p>
    <w:p w14:paraId="5461EE62" w14:textId="77777777" w:rsidR="009F468F" w:rsidRPr="005F2511" w:rsidRDefault="009F468F" w:rsidP="009F468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T15          0.45030800  1.18707252  -1.9057023   2.8063183</w:t>
      </w:r>
    </w:p>
    <w:p w14:paraId="4C0315C5" w14:textId="77777777" w:rsidR="009F468F" w:rsidRPr="005F2511" w:rsidRDefault="009F468F" w:rsidP="009F468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Ne9         -2.10975486  0.95985471  -4.0148008  -0.2047090</w:t>
      </w:r>
    </w:p>
    <w:p w14:paraId="2D66FD2F" w14:textId="77777777" w:rsidR="009F468F" w:rsidRPr="005F2511" w:rsidRDefault="009F468F" w:rsidP="009F468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Ne12        -0.60559218  1.42633808  -3.4364784   2.2252941</w:t>
      </w:r>
    </w:p>
    <w:p w14:paraId="630BCD03" w14:textId="77777777" w:rsidR="009F468F" w:rsidRPr="005F2511" w:rsidRDefault="009F468F" w:rsidP="009F468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Ne15        -0.01717804  1.03589370  -2.0731403   2.0387842</w:t>
      </w:r>
    </w:p>
    <w:p w14:paraId="56C4DD3B" w14:textId="77777777" w:rsidR="009F468F" w:rsidRPr="005F2511" w:rsidRDefault="009F468F" w:rsidP="009F468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Vx9          0.48260889  0.98762405  -1.4775515   2.4427692</w:t>
      </w:r>
    </w:p>
    <w:p w14:paraId="596804E9" w14:textId="77777777" w:rsidR="009F468F" w:rsidRPr="005F2511" w:rsidRDefault="009F468F" w:rsidP="009F468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Vx12         0.51379495  1.24716744  -1.9614872   2.9890771</w:t>
      </w:r>
    </w:p>
    <w:p w14:paraId="06914EBE" w14:textId="77777777" w:rsidR="009F468F" w:rsidRPr="005F2511" w:rsidRDefault="009F468F" w:rsidP="009F468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Vx15         0.72662334  0.95197628  -1.1627861   2.6160327</w:t>
      </w:r>
    </w:p>
    <w:p w14:paraId="0F867850" w14:textId="77777777" w:rsidR="009F468F" w:rsidRPr="005F2511" w:rsidRDefault="009F468F" w:rsidP="009F468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maxO3v       0.34437835  0.06699148   0.2114188   0.4773379</w:t>
      </w:r>
    </w:p>
    <w:p w14:paraId="34C24BC3" w14:textId="77777777" w:rsidR="009F468F" w:rsidRPr="005F2511" w:rsidRDefault="009F468F" w:rsidP="009F468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ventNord     0.53956395  6.69459345 -12.7473509  13.8264788</w:t>
      </w:r>
    </w:p>
    <w:p w14:paraId="1CE1423F" w14:textId="77777777" w:rsidR="009F468F" w:rsidRPr="005F2511" w:rsidRDefault="009F468F" w:rsidP="009F468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ventOuest    5.53631722  8.24792304 -10.8335269  21.9061613</w:t>
      </w:r>
    </w:p>
    <w:p w14:paraId="08B72C87" w14:textId="77777777" w:rsidR="009F468F" w:rsidRPr="005F2511" w:rsidRDefault="009F468F" w:rsidP="009F468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F2511">
        <w:rPr>
          <w:rFonts w:ascii="Lucida Console" w:eastAsia="Times New Roman" w:hAnsi="Lucida Console" w:cs="Courier New"/>
          <w:color w:val="E6E1DC"/>
          <w:sz w:val="18"/>
          <w:szCs w:val="18"/>
          <w:bdr w:val="none" w:sz="0" w:space="0" w:color="auto" w:frame="1"/>
          <w:lang w:eastAsia="en-US"/>
        </w:rPr>
        <w:t>ventSud      5.42028442  7.16180048  -8.7939071  19.6344759</w:t>
      </w:r>
    </w:p>
    <w:p w14:paraId="7633EF03" w14:textId="77777777" w:rsidR="009F468F" w:rsidRPr="005F2511" w:rsidRDefault="009F468F" w:rsidP="009F468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lang w:eastAsia="en-US"/>
        </w:rPr>
      </w:pPr>
      <w:r w:rsidRPr="005F2511">
        <w:rPr>
          <w:rFonts w:ascii="Lucida Console" w:eastAsia="Times New Roman" w:hAnsi="Lucida Console" w:cs="Courier New"/>
          <w:color w:val="E6E1DC"/>
          <w:sz w:val="18"/>
          <w:szCs w:val="18"/>
          <w:bdr w:val="none" w:sz="0" w:space="0" w:color="auto" w:frame="1"/>
          <w:lang w:eastAsia="en-US"/>
        </w:rPr>
        <w:t>pluieSec     3.24713025  3.48251475  -3.6646975  10.1589580</w:t>
      </w:r>
    </w:p>
    <w:p w14:paraId="71193E33" w14:textId="6227B0A3" w:rsidR="00F46277" w:rsidRDefault="001A7FBB" w:rsidP="001A7FBB">
      <w:r>
        <w:t xml:space="preserve">We confirm that </w:t>
      </w:r>
      <w:r w:rsidR="004A4A1E">
        <w:t xml:space="preserve">the calculated coefficients are identical </w:t>
      </w:r>
      <w:r w:rsidR="005A4E02">
        <w:t xml:space="preserve">to </w:t>
      </w:r>
      <w:r w:rsidR="00B530AC">
        <w:t>lm() function results.</w:t>
      </w:r>
    </w:p>
    <w:p w14:paraId="47449B88" w14:textId="4A2463E6" w:rsidR="002D6F09" w:rsidRDefault="002D6F09" w:rsidP="002D6F09">
      <w:pPr>
        <w:pStyle w:val="Heading3"/>
      </w:pPr>
      <w:bookmarkStart w:id="5" w:name="_Toc181106152"/>
      <w:r>
        <w:t>M</w:t>
      </w:r>
      <w:r w:rsidRPr="002D6F09">
        <w:t>odel with constraint</w:t>
      </w:r>
      <w:bookmarkEnd w:id="5"/>
    </w:p>
    <w:p w14:paraId="380979DE" w14:textId="109D0594" w:rsidR="002D6F09" w:rsidRDefault="0011752C" w:rsidP="002D6F09">
      <w:pPr>
        <w:rPr>
          <w:rFonts w:eastAsiaTheme="minorEastAsia"/>
        </w:rPr>
      </w:pPr>
      <w:r>
        <w:t xml:space="preserve">If we apply a constraint on </w:t>
      </w:r>
      <w:r w:rsidR="004A5589">
        <w:t xml:space="preserve">the variables T9, T12 and T15 such that </w:t>
      </w:r>
      <m:oMath>
        <m:sSub>
          <m:sSubPr>
            <m:ctrlPr>
              <w:rPr>
                <w:rFonts w:ascii="Cambria Math" w:hAnsi="Cambria Math"/>
                <w:i/>
              </w:rPr>
            </m:ctrlPr>
          </m:sSubPr>
          <m:e>
            <m:r>
              <w:rPr>
                <w:rFonts w:ascii="Cambria Math" w:hAnsi="Cambria Math"/>
              </w:rPr>
              <m:t>β</m:t>
            </m:r>
          </m:e>
          <m:sub>
            <m:r>
              <w:rPr>
                <w:rFonts w:ascii="Cambria Math" w:hAnsi="Cambria Math"/>
              </w:rPr>
              <m:t>T9</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T12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T15</m:t>
            </m:r>
          </m:sub>
        </m:sSub>
        <m:r>
          <w:rPr>
            <w:rFonts w:ascii="Cambria Math" w:hAnsi="Cambria Math"/>
          </w:rPr>
          <m:t>=0</m:t>
        </m:r>
      </m:oMath>
      <w:r w:rsidR="005F5CB4">
        <w:rPr>
          <w:rFonts w:eastAsiaTheme="minorEastAsia"/>
        </w:rPr>
        <w:t xml:space="preserve">, we obtain the following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m:t>
            </m:r>
          </m:sub>
        </m:sSub>
      </m:oMath>
      <w:r w:rsidR="00E77200">
        <w:rPr>
          <w:rFonts w:eastAsiaTheme="minorEastAsia"/>
        </w:rPr>
        <w:t xml:space="preserve"> solution:</w:t>
      </w:r>
    </w:p>
    <w:p w14:paraId="142982AF" w14:textId="77777777" w:rsidR="00583815" w:rsidRDefault="00583815">
      <w:pPr>
        <w:jc w:val="left"/>
        <w:rPr>
          <w:rFonts w:ascii="Lucida Console" w:eastAsia="Times New Roman" w:hAnsi="Lucida Console" w:cs="Courier New"/>
          <w:color w:val="FC6F09"/>
          <w:sz w:val="18"/>
          <w:szCs w:val="18"/>
          <w:lang w:eastAsia="en-US"/>
        </w:rPr>
      </w:pPr>
      <w:r>
        <w:rPr>
          <w:rFonts w:ascii="Lucida Console" w:eastAsia="Times New Roman" w:hAnsi="Lucida Console" w:cs="Courier New"/>
          <w:color w:val="FC6F09"/>
          <w:sz w:val="18"/>
          <w:szCs w:val="18"/>
          <w:lang w:eastAsia="en-US"/>
        </w:rPr>
        <w:br w:type="page"/>
      </w:r>
    </w:p>
    <w:p w14:paraId="4E24E0FB" w14:textId="4E28F41B" w:rsidR="00801858" w:rsidRPr="00583815" w:rsidRDefault="00801858" w:rsidP="00801858">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FC6F09"/>
          <w:sz w:val="18"/>
          <w:szCs w:val="18"/>
          <w:lang w:eastAsia="en-US"/>
        </w:rPr>
      </w:pPr>
      <w:r w:rsidRPr="00583815">
        <w:rPr>
          <w:rFonts w:ascii="Lucida Console" w:eastAsia="Times New Roman" w:hAnsi="Lucida Console" w:cs="Courier New"/>
          <w:color w:val="FC6F09"/>
          <w:sz w:val="18"/>
          <w:szCs w:val="18"/>
          <w:lang w:eastAsia="en-US"/>
        </w:rPr>
        <w:lastRenderedPageBreak/>
        <w:t xml:space="preserve">&gt; hbeta_c = </w:t>
      </w:r>
    </w:p>
    <w:p w14:paraId="77D7D944" w14:textId="77777777" w:rsidR="00801858" w:rsidRPr="00583815" w:rsidRDefault="00801858" w:rsidP="00801858">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FC6F09"/>
          <w:sz w:val="18"/>
          <w:szCs w:val="18"/>
          <w:lang w:eastAsia="en-US"/>
        </w:rPr>
      </w:pPr>
      <w:r w:rsidRPr="00583815">
        <w:rPr>
          <w:rFonts w:ascii="Lucida Console" w:eastAsia="Times New Roman" w:hAnsi="Lucida Console" w:cs="Courier New"/>
          <w:color w:val="FC6F09"/>
          <w:sz w:val="18"/>
          <w:szCs w:val="18"/>
          <w:lang w:eastAsia="en-US"/>
        </w:rPr>
        <w:t xml:space="preserve">+   hbeta + </w:t>
      </w:r>
    </w:p>
    <w:p w14:paraId="2EB70EF9" w14:textId="77777777" w:rsidR="00801858" w:rsidRPr="00583815" w:rsidRDefault="00801858" w:rsidP="00801858">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FC6F09"/>
          <w:sz w:val="18"/>
          <w:szCs w:val="18"/>
          <w:lang w:eastAsia="en-US"/>
        </w:rPr>
      </w:pPr>
      <w:r w:rsidRPr="00583815">
        <w:rPr>
          <w:rFonts w:ascii="Lucida Console" w:eastAsia="Times New Roman" w:hAnsi="Lucida Console" w:cs="Courier New"/>
          <w:color w:val="FC6F09"/>
          <w:sz w:val="18"/>
          <w:szCs w:val="18"/>
          <w:lang w:eastAsia="en-US"/>
        </w:rPr>
        <w:t xml:space="preserve">+   solve(t(X) %*% X) %*% </w:t>
      </w:r>
    </w:p>
    <w:p w14:paraId="3FC6374E" w14:textId="77777777" w:rsidR="00801858" w:rsidRPr="00583815" w:rsidRDefault="00801858" w:rsidP="00801858">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FC6F09"/>
          <w:sz w:val="18"/>
          <w:szCs w:val="18"/>
          <w:lang w:eastAsia="en-US"/>
        </w:rPr>
      </w:pPr>
      <w:r w:rsidRPr="00583815">
        <w:rPr>
          <w:rFonts w:ascii="Lucida Console" w:eastAsia="Times New Roman" w:hAnsi="Lucida Console" w:cs="Courier New"/>
          <w:color w:val="FC6F09"/>
          <w:sz w:val="18"/>
          <w:szCs w:val="18"/>
          <w:lang w:eastAsia="en-US"/>
        </w:rPr>
        <w:t xml:space="preserve">+   t(R) %*% </w:t>
      </w:r>
    </w:p>
    <w:p w14:paraId="324484CD" w14:textId="77777777" w:rsidR="00801858" w:rsidRPr="00583815" w:rsidRDefault="00801858" w:rsidP="00801858">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FC6F09"/>
          <w:sz w:val="18"/>
          <w:szCs w:val="18"/>
          <w:lang w:eastAsia="en-US"/>
        </w:rPr>
      </w:pPr>
      <w:r w:rsidRPr="00583815">
        <w:rPr>
          <w:rFonts w:ascii="Lucida Console" w:eastAsia="Times New Roman" w:hAnsi="Lucida Console" w:cs="Courier New"/>
          <w:color w:val="FC6F09"/>
          <w:sz w:val="18"/>
          <w:szCs w:val="18"/>
          <w:lang w:eastAsia="en-US"/>
        </w:rPr>
        <w:t>+   solve(R %*% solve(t(X) %*% X) %*% t(R)) %*%</w:t>
      </w:r>
    </w:p>
    <w:p w14:paraId="09A781AB" w14:textId="77777777" w:rsidR="00801858" w:rsidRPr="00583815" w:rsidRDefault="00801858" w:rsidP="00801858">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FC6F09"/>
          <w:sz w:val="18"/>
          <w:szCs w:val="18"/>
          <w:lang w:eastAsia="en-US"/>
        </w:rPr>
      </w:pPr>
      <w:r w:rsidRPr="00583815">
        <w:rPr>
          <w:rFonts w:ascii="Lucida Console" w:eastAsia="Times New Roman" w:hAnsi="Lucida Console" w:cs="Courier New"/>
          <w:color w:val="FC6F09"/>
          <w:sz w:val="18"/>
          <w:szCs w:val="18"/>
          <w:lang w:eastAsia="en-US"/>
        </w:rPr>
        <w:t>+   (r - R %*% hbeta)</w:t>
      </w:r>
    </w:p>
    <w:p w14:paraId="7B31464C" w14:textId="77777777" w:rsidR="005B397F" w:rsidRPr="00583815" w:rsidRDefault="005B397F" w:rsidP="00801858">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FC6F09"/>
          <w:sz w:val="18"/>
          <w:szCs w:val="18"/>
          <w:lang w:eastAsia="en-US"/>
        </w:rPr>
      </w:pPr>
    </w:p>
    <w:p w14:paraId="791BAFA0" w14:textId="77777777" w:rsidR="005B397F" w:rsidRPr="00583815" w:rsidRDefault="005B397F" w:rsidP="005B397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FC6F09"/>
          <w:sz w:val="18"/>
          <w:szCs w:val="18"/>
          <w:lang w:eastAsia="en-US"/>
        </w:rPr>
      </w:pPr>
      <w:r w:rsidRPr="00583815">
        <w:rPr>
          <w:rFonts w:ascii="Lucida Console" w:eastAsia="Times New Roman" w:hAnsi="Lucida Console" w:cs="Courier New"/>
          <w:color w:val="FC6F09"/>
          <w:sz w:val="18"/>
          <w:szCs w:val="18"/>
          <w:lang w:eastAsia="en-US"/>
        </w:rPr>
        <w:t>&gt; print(hbeta_c_ci)</w:t>
      </w:r>
    </w:p>
    <w:p w14:paraId="4EE8F59F" w14:textId="77777777" w:rsidR="00DC5B3F" w:rsidRPr="00583815" w:rsidRDefault="00DC5B3F" w:rsidP="00DC5B3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83815">
        <w:rPr>
          <w:rFonts w:ascii="Lucida Console" w:eastAsia="Times New Roman" w:hAnsi="Lucida Console" w:cs="Courier New"/>
          <w:color w:val="E6E1DC"/>
          <w:sz w:val="18"/>
          <w:szCs w:val="18"/>
          <w:bdr w:val="none" w:sz="0" w:space="0" w:color="auto" w:frame="1"/>
          <w:lang w:eastAsia="en-US"/>
        </w:rPr>
        <w:t xml:space="preserve">             Est. Coef. Std. Error Lower Bound Upper Bound</w:t>
      </w:r>
    </w:p>
    <w:p w14:paraId="5A23B45E" w14:textId="77777777" w:rsidR="00DC5B3F" w:rsidRPr="00583815" w:rsidRDefault="00DC5B3F" w:rsidP="00DC5B3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83815">
        <w:rPr>
          <w:rFonts w:ascii="Lucida Console" w:eastAsia="Times New Roman" w:hAnsi="Lucida Console" w:cs="Courier New"/>
          <w:color w:val="E6E1DC"/>
          <w:sz w:val="18"/>
          <w:szCs w:val="18"/>
          <w:bdr w:val="none" w:sz="0" w:space="0" w:color="auto" w:frame="1"/>
          <w:lang w:eastAsia="en-US"/>
        </w:rPr>
        <w:t>(Intercept) 59.42206714  17.016295  25.6494312  93.1947031</w:t>
      </w:r>
    </w:p>
    <w:p w14:paraId="26CB71A9" w14:textId="77777777" w:rsidR="00DC5B3F" w:rsidRPr="00583815" w:rsidRDefault="00DC5B3F" w:rsidP="00DC5B3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83815">
        <w:rPr>
          <w:rFonts w:ascii="Lucida Console" w:eastAsia="Times New Roman" w:hAnsi="Lucida Console" w:cs="Courier New"/>
          <w:color w:val="E6E1DC"/>
          <w:sz w:val="18"/>
          <w:szCs w:val="18"/>
          <w:bdr w:val="none" w:sz="0" w:space="0" w:color="auto" w:frame="1"/>
          <w:lang w:eastAsia="en-US"/>
        </w:rPr>
        <w:t>T9          -1.87215990   1.243306  -4.3397785   0.5954587</w:t>
      </w:r>
    </w:p>
    <w:p w14:paraId="65D42F5E" w14:textId="77777777" w:rsidR="00DC5B3F" w:rsidRPr="00583815" w:rsidRDefault="00DC5B3F" w:rsidP="00DC5B3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83815">
        <w:rPr>
          <w:rFonts w:ascii="Lucida Console" w:eastAsia="Times New Roman" w:hAnsi="Lucida Console" w:cs="Courier New"/>
          <w:color w:val="E6E1DC"/>
          <w:sz w:val="18"/>
          <w:szCs w:val="18"/>
          <w:bdr w:val="none" w:sz="0" w:space="0" w:color="auto" w:frame="1"/>
          <w:lang w:eastAsia="en-US"/>
        </w:rPr>
        <w:t>T12          1.17078960   1.574954  -1.9550576   4.2966368</w:t>
      </w:r>
    </w:p>
    <w:p w14:paraId="182A1439" w14:textId="77777777" w:rsidR="00DC5B3F" w:rsidRPr="00583815" w:rsidRDefault="00DC5B3F" w:rsidP="00DC5B3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83815">
        <w:rPr>
          <w:rFonts w:ascii="Lucida Console" w:eastAsia="Times New Roman" w:hAnsi="Lucida Console" w:cs="Courier New"/>
          <w:color w:val="E6E1DC"/>
          <w:sz w:val="18"/>
          <w:szCs w:val="18"/>
          <w:bdr w:val="none" w:sz="0" w:space="0" w:color="auto" w:frame="1"/>
          <w:lang w:eastAsia="en-US"/>
        </w:rPr>
        <w:t>T15          0.70137031   1.266909  -1.8130939   3.2158346</w:t>
      </w:r>
    </w:p>
    <w:p w14:paraId="215697D7" w14:textId="77777777" w:rsidR="00DC5B3F" w:rsidRPr="00583815" w:rsidRDefault="00DC5B3F" w:rsidP="00DC5B3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83815">
        <w:rPr>
          <w:rFonts w:ascii="Lucida Console" w:eastAsia="Times New Roman" w:hAnsi="Lucida Console" w:cs="Courier New"/>
          <w:color w:val="E6E1DC"/>
          <w:sz w:val="18"/>
          <w:szCs w:val="18"/>
          <w:bdr w:val="none" w:sz="0" w:space="0" w:color="auto" w:frame="1"/>
          <w:lang w:eastAsia="en-US"/>
        </w:rPr>
        <w:t>Ne9         -2.97625939   1.024410  -5.0094295  -0.9430893</w:t>
      </w:r>
    </w:p>
    <w:p w14:paraId="120BD160" w14:textId="77777777" w:rsidR="00DC5B3F" w:rsidRPr="00583815" w:rsidRDefault="00DC5B3F" w:rsidP="00DC5B3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83815">
        <w:rPr>
          <w:rFonts w:ascii="Lucida Console" w:eastAsia="Times New Roman" w:hAnsi="Lucida Console" w:cs="Courier New"/>
          <w:color w:val="E6E1DC"/>
          <w:sz w:val="18"/>
          <w:szCs w:val="18"/>
          <w:bdr w:val="none" w:sz="0" w:space="0" w:color="auto" w:frame="1"/>
          <w:lang w:eastAsia="en-US"/>
        </w:rPr>
        <w:t>Ne12        -1.37664117   1.522267  -4.3979192   1.6446369</w:t>
      </w:r>
    </w:p>
    <w:p w14:paraId="6A6C012D" w14:textId="77777777" w:rsidR="00DC5B3F" w:rsidRPr="00583815" w:rsidRDefault="00DC5B3F" w:rsidP="00DC5B3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83815">
        <w:rPr>
          <w:rFonts w:ascii="Lucida Console" w:eastAsia="Times New Roman" w:hAnsi="Lucida Console" w:cs="Courier New"/>
          <w:color w:val="E6E1DC"/>
          <w:sz w:val="18"/>
          <w:szCs w:val="18"/>
          <w:bdr w:val="none" w:sz="0" w:space="0" w:color="auto" w:frame="1"/>
          <w:lang w:eastAsia="en-US"/>
        </w:rPr>
        <w:t>Ne15         0.08932548   1.105563  -2.1049109   2.2835618</w:t>
      </w:r>
    </w:p>
    <w:p w14:paraId="4C76091E" w14:textId="77777777" w:rsidR="00DC5B3F" w:rsidRPr="00583815" w:rsidRDefault="00DC5B3F" w:rsidP="00DC5B3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83815">
        <w:rPr>
          <w:rFonts w:ascii="Lucida Console" w:eastAsia="Times New Roman" w:hAnsi="Lucida Console" w:cs="Courier New"/>
          <w:color w:val="E6E1DC"/>
          <w:sz w:val="18"/>
          <w:szCs w:val="18"/>
          <w:bdr w:val="none" w:sz="0" w:space="0" w:color="auto" w:frame="1"/>
          <w:lang w:eastAsia="en-US"/>
        </w:rPr>
        <w:t>Vx9         -0.16837184   1.054047  -2.2603631   1.9236195</w:t>
      </w:r>
    </w:p>
    <w:p w14:paraId="6748A1B5" w14:textId="77777777" w:rsidR="00DC5B3F" w:rsidRPr="00583815" w:rsidRDefault="00DC5B3F" w:rsidP="00DC5B3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83815">
        <w:rPr>
          <w:rFonts w:ascii="Lucida Console" w:eastAsia="Times New Roman" w:hAnsi="Lucida Console" w:cs="Courier New"/>
          <w:color w:val="E6E1DC"/>
          <w:sz w:val="18"/>
          <w:szCs w:val="18"/>
          <w:bdr w:val="none" w:sz="0" w:space="0" w:color="auto" w:frame="1"/>
          <w:lang w:eastAsia="en-US"/>
        </w:rPr>
        <w:t>Vx12         0.53454939   1.331046  -2.1072083   3.1763071</w:t>
      </w:r>
    </w:p>
    <w:p w14:paraId="6870867A" w14:textId="77777777" w:rsidR="00DC5B3F" w:rsidRPr="00583815" w:rsidRDefault="00DC5B3F" w:rsidP="00DC5B3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83815">
        <w:rPr>
          <w:rFonts w:ascii="Lucida Console" w:eastAsia="Times New Roman" w:hAnsi="Lucida Console" w:cs="Courier New"/>
          <w:color w:val="E6E1DC"/>
          <w:sz w:val="18"/>
          <w:szCs w:val="18"/>
          <w:bdr w:val="none" w:sz="0" w:space="0" w:color="auto" w:frame="1"/>
          <w:lang w:eastAsia="en-US"/>
        </w:rPr>
        <w:t>Vx15         0.77110593   1.016002  -1.2453760   2.7875879</w:t>
      </w:r>
    </w:p>
    <w:p w14:paraId="3FE3DB79" w14:textId="77777777" w:rsidR="00DC5B3F" w:rsidRPr="00583815" w:rsidRDefault="00DC5B3F" w:rsidP="00DC5B3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83815">
        <w:rPr>
          <w:rFonts w:ascii="Lucida Console" w:eastAsia="Times New Roman" w:hAnsi="Lucida Console" w:cs="Courier New"/>
          <w:color w:val="E6E1DC"/>
          <w:sz w:val="18"/>
          <w:szCs w:val="18"/>
          <w:bdr w:val="none" w:sz="0" w:space="0" w:color="auto" w:frame="1"/>
          <w:lang w:eastAsia="en-US"/>
        </w:rPr>
        <w:t>maxO3v       0.46895526   0.071497   0.3270535   0.6108570</w:t>
      </w:r>
    </w:p>
    <w:p w14:paraId="2367930A" w14:textId="77777777" w:rsidR="00DC5B3F" w:rsidRPr="00583815" w:rsidRDefault="00DC5B3F" w:rsidP="00DC5B3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83815">
        <w:rPr>
          <w:rFonts w:ascii="Lucida Console" w:eastAsia="Times New Roman" w:hAnsi="Lucida Console" w:cs="Courier New"/>
          <w:color w:val="E6E1DC"/>
          <w:sz w:val="18"/>
          <w:szCs w:val="18"/>
          <w:bdr w:val="none" w:sz="0" w:space="0" w:color="auto" w:frame="1"/>
          <w:lang w:eastAsia="en-US"/>
        </w:rPr>
        <w:t>ventNord    -5.14140434   7.144840 -19.3219330   9.0391244</w:t>
      </w:r>
    </w:p>
    <w:p w14:paraId="5780B78E" w14:textId="77777777" w:rsidR="00DC5B3F" w:rsidRPr="00583815" w:rsidRDefault="00DC5B3F" w:rsidP="00DC5B3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83815">
        <w:rPr>
          <w:rFonts w:ascii="Lucida Console" w:eastAsia="Times New Roman" w:hAnsi="Lucida Console" w:cs="Courier New"/>
          <w:color w:val="E6E1DC"/>
          <w:sz w:val="18"/>
          <w:szCs w:val="18"/>
          <w:bdr w:val="none" w:sz="0" w:space="0" w:color="auto" w:frame="1"/>
          <w:lang w:eastAsia="en-US"/>
        </w:rPr>
        <w:t>ventOuest    3.94210314   8.802639 -13.5286978  21.4129040</w:t>
      </w:r>
    </w:p>
    <w:p w14:paraId="000EA306" w14:textId="77777777" w:rsidR="00DC5B3F" w:rsidRPr="00583815" w:rsidRDefault="00DC5B3F" w:rsidP="00DC5B3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583815">
        <w:rPr>
          <w:rFonts w:ascii="Lucida Console" w:eastAsia="Times New Roman" w:hAnsi="Lucida Console" w:cs="Courier New"/>
          <w:color w:val="E6E1DC"/>
          <w:sz w:val="18"/>
          <w:szCs w:val="18"/>
          <w:bdr w:val="none" w:sz="0" w:space="0" w:color="auto" w:frame="1"/>
          <w:lang w:eastAsia="en-US"/>
        </w:rPr>
        <w:t>ventSud      6.50590711   7.643469  -8.6642624  21.6760766</w:t>
      </w:r>
    </w:p>
    <w:p w14:paraId="4C90C7E3" w14:textId="77777777" w:rsidR="00DC5B3F" w:rsidRPr="00583815" w:rsidRDefault="00DC5B3F" w:rsidP="00DC5B3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lang w:eastAsia="en-US"/>
        </w:rPr>
      </w:pPr>
      <w:r w:rsidRPr="00583815">
        <w:rPr>
          <w:rFonts w:ascii="Lucida Console" w:eastAsia="Times New Roman" w:hAnsi="Lucida Console" w:cs="Courier New"/>
          <w:color w:val="E6E1DC"/>
          <w:sz w:val="18"/>
          <w:szCs w:val="18"/>
          <w:bdr w:val="none" w:sz="0" w:space="0" w:color="auto" w:frame="1"/>
          <w:lang w:eastAsia="en-US"/>
        </w:rPr>
        <w:t>pluieSec     5.28638433   3.716732  -2.0902997  12.6630683</w:t>
      </w:r>
    </w:p>
    <w:p w14:paraId="1824F391" w14:textId="00ED4E27" w:rsidR="002D6F09" w:rsidRDefault="002D6F09" w:rsidP="002D6F09">
      <w:pPr>
        <w:pStyle w:val="Heading3"/>
      </w:pPr>
      <w:bookmarkStart w:id="6" w:name="_Toc181106153"/>
      <w:r>
        <w:t>Models’ comparison</w:t>
      </w:r>
      <w:bookmarkEnd w:id="6"/>
    </w:p>
    <w:p w14:paraId="68668D94" w14:textId="3C18F7D3" w:rsidR="001656FA" w:rsidRDefault="00492F1D" w:rsidP="001656FA">
      <w:r>
        <w:t xml:space="preserve">The 2 models can be compared using statistical metrics </w:t>
      </w:r>
      <w:r w:rsidR="00956D61">
        <w:t>as presented in the following table:</w:t>
      </w:r>
    </w:p>
    <w:tbl>
      <w:tblPr>
        <w:tblStyle w:val="GridTable6Colorful-Accent1"/>
        <w:tblW w:w="0" w:type="auto"/>
        <w:tblLook w:val="04A0" w:firstRow="1" w:lastRow="0" w:firstColumn="1" w:lastColumn="0" w:noHBand="0" w:noVBand="1"/>
      </w:tblPr>
      <w:tblGrid>
        <w:gridCol w:w="2946"/>
        <w:gridCol w:w="3068"/>
        <w:gridCol w:w="3005"/>
      </w:tblGrid>
      <w:tr w:rsidR="00956D61" w:rsidRPr="004E071F" w14:paraId="18A080A3" w14:textId="77777777" w:rsidTr="00807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vAlign w:val="center"/>
          </w:tcPr>
          <w:p w14:paraId="5318ADD6" w14:textId="77777777" w:rsidR="00956D61" w:rsidRPr="004E071F" w:rsidRDefault="00956D61" w:rsidP="0080792F">
            <w:pPr>
              <w:jc w:val="center"/>
              <w:rPr>
                <w:szCs w:val="20"/>
              </w:rPr>
            </w:pPr>
          </w:p>
        </w:tc>
        <w:tc>
          <w:tcPr>
            <w:tcW w:w="3408" w:type="dxa"/>
            <w:vAlign w:val="center"/>
          </w:tcPr>
          <w:p w14:paraId="74D1BDFC" w14:textId="768EC73D" w:rsidR="00956D61" w:rsidRPr="004E071F" w:rsidRDefault="00CC064E" w:rsidP="0080792F">
            <w:pPr>
              <w:jc w:val="center"/>
              <w:cnfStyle w:val="100000000000" w:firstRow="1" w:lastRow="0" w:firstColumn="0" w:lastColumn="0" w:oddVBand="0" w:evenVBand="0" w:oddHBand="0" w:evenHBand="0" w:firstRowFirstColumn="0" w:firstRowLastColumn="0" w:lastRowFirstColumn="0" w:lastRowLastColumn="0"/>
              <w:rPr>
                <w:szCs w:val="20"/>
              </w:rPr>
            </w:pPr>
            <w:r w:rsidRPr="004E071F">
              <w:rPr>
                <w:szCs w:val="20"/>
              </w:rPr>
              <w:t>Unconstrained MLR</w:t>
            </w:r>
          </w:p>
        </w:tc>
        <w:tc>
          <w:tcPr>
            <w:tcW w:w="3408" w:type="dxa"/>
            <w:vAlign w:val="center"/>
          </w:tcPr>
          <w:p w14:paraId="2D72652F" w14:textId="177B8DA4" w:rsidR="00956D61" w:rsidRPr="004E071F" w:rsidRDefault="00CC064E" w:rsidP="0080792F">
            <w:pPr>
              <w:jc w:val="center"/>
              <w:cnfStyle w:val="100000000000" w:firstRow="1" w:lastRow="0" w:firstColumn="0" w:lastColumn="0" w:oddVBand="0" w:evenVBand="0" w:oddHBand="0" w:evenHBand="0" w:firstRowFirstColumn="0" w:firstRowLastColumn="0" w:lastRowFirstColumn="0" w:lastRowLastColumn="0"/>
              <w:rPr>
                <w:szCs w:val="20"/>
              </w:rPr>
            </w:pPr>
            <w:r w:rsidRPr="004E071F">
              <w:rPr>
                <w:szCs w:val="20"/>
              </w:rPr>
              <w:t>Constrained MLR</w:t>
            </w:r>
          </w:p>
        </w:tc>
      </w:tr>
      <w:tr w:rsidR="00956D61" w:rsidRPr="004E071F" w14:paraId="1F90EBF2" w14:textId="77777777" w:rsidTr="00807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vAlign w:val="center"/>
          </w:tcPr>
          <w:p w14:paraId="6073A868" w14:textId="5A77E82C" w:rsidR="00956D61" w:rsidRPr="004E071F" w:rsidRDefault="00CC064E" w:rsidP="0080792F">
            <w:pPr>
              <w:jc w:val="center"/>
              <w:rPr>
                <w:szCs w:val="20"/>
              </w:rPr>
            </w:pPr>
            <w:r w:rsidRPr="004E071F">
              <w:rPr>
                <w:szCs w:val="20"/>
              </w:rPr>
              <w:t>R²</w:t>
            </w:r>
          </w:p>
        </w:tc>
        <w:tc>
          <w:tcPr>
            <w:tcW w:w="3408" w:type="dxa"/>
            <w:vAlign w:val="center"/>
          </w:tcPr>
          <w:p w14:paraId="50108AA7" w14:textId="7471CCD0" w:rsidR="00956D61" w:rsidRPr="004E071F" w:rsidRDefault="00A50EA4" w:rsidP="0080792F">
            <w:pPr>
              <w:jc w:val="center"/>
              <w:cnfStyle w:val="000000100000" w:firstRow="0" w:lastRow="0" w:firstColumn="0" w:lastColumn="0" w:oddVBand="0" w:evenVBand="0" w:oddHBand="1" w:evenHBand="0" w:firstRowFirstColumn="0" w:firstRowLastColumn="0" w:lastRowFirstColumn="0" w:lastRowLastColumn="0"/>
              <w:rPr>
                <w:szCs w:val="20"/>
              </w:rPr>
            </w:pPr>
            <w:r w:rsidRPr="004E071F">
              <w:rPr>
                <w:szCs w:val="20"/>
              </w:rPr>
              <w:t>0.7686</w:t>
            </w:r>
          </w:p>
        </w:tc>
        <w:tc>
          <w:tcPr>
            <w:tcW w:w="3408" w:type="dxa"/>
            <w:vAlign w:val="center"/>
          </w:tcPr>
          <w:p w14:paraId="25A3FF96" w14:textId="551AFF43" w:rsidR="00956D61" w:rsidRPr="004E071F" w:rsidRDefault="00DE57F2" w:rsidP="0080792F">
            <w:pPr>
              <w:jc w:val="center"/>
              <w:cnfStyle w:val="000000100000" w:firstRow="0" w:lastRow="0" w:firstColumn="0" w:lastColumn="0" w:oddVBand="0" w:evenVBand="0" w:oddHBand="1" w:evenHBand="0" w:firstRowFirstColumn="0" w:firstRowLastColumn="0" w:lastRowFirstColumn="0" w:lastRowLastColumn="0"/>
              <w:rPr>
                <w:szCs w:val="20"/>
              </w:rPr>
            </w:pPr>
            <w:r w:rsidRPr="004E071F">
              <w:rPr>
                <w:szCs w:val="20"/>
              </w:rPr>
              <w:t>0.7364</w:t>
            </w:r>
          </w:p>
        </w:tc>
      </w:tr>
      <w:tr w:rsidR="00956D61" w:rsidRPr="004E071F" w14:paraId="56D18E01" w14:textId="77777777" w:rsidTr="0080792F">
        <w:tc>
          <w:tcPr>
            <w:cnfStyle w:val="001000000000" w:firstRow="0" w:lastRow="0" w:firstColumn="1" w:lastColumn="0" w:oddVBand="0" w:evenVBand="0" w:oddHBand="0" w:evenHBand="0" w:firstRowFirstColumn="0" w:firstRowLastColumn="0" w:lastRowFirstColumn="0" w:lastRowLastColumn="0"/>
            <w:tcW w:w="3408" w:type="dxa"/>
            <w:vAlign w:val="center"/>
          </w:tcPr>
          <w:p w14:paraId="15B85D36" w14:textId="2D00A7E3" w:rsidR="00956D61" w:rsidRPr="004E071F" w:rsidRDefault="00CC064E" w:rsidP="0080792F">
            <w:pPr>
              <w:jc w:val="center"/>
              <w:rPr>
                <w:szCs w:val="20"/>
              </w:rPr>
            </w:pPr>
            <w:r w:rsidRPr="004E071F">
              <w:rPr>
                <w:szCs w:val="20"/>
              </w:rPr>
              <w:t>Adjusted R²</w:t>
            </w:r>
          </w:p>
        </w:tc>
        <w:tc>
          <w:tcPr>
            <w:tcW w:w="3408" w:type="dxa"/>
            <w:vAlign w:val="center"/>
          </w:tcPr>
          <w:p w14:paraId="5CDCA03B" w14:textId="29718C27" w:rsidR="00956D61" w:rsidRPr="004E071F" w:rsidRDefault="00DE57F2" w:rsidP="0080792F">
            <w:pPr>
              <w:jc w:val="center"/>
              <w:cnfStyle w:val="000000000000" w:firstRow="0" w:lastRow="0" w:firstColumn="0" w:lastColumn="0" w:oddVBand="0" w:evenVBand="0" w:oddHBand="0" w:evenHBand="0" w:firstRowFirstColumn="0" w:firstRowLastColumn="0" w:lastRowFirstColumn="0" w:lastRowLastColumn="0"/>
              <w:rPr>
                <w:szCs w:val="20"/>
              </w:rPr>
            </w:pPr>
            <w:r w:rsidRPr="004E071F">
              <w:rPr>
                <w:szCs w:val="20"/>
              </w:rPr>
              <w:t>0.7352</w:t>
            </w:r>
          </w:p>
        </w:tc>
        <w:tc>
          <w:tcPr>
            <w:tcW w:w="3408" w:type="dxa"/>
            <w:vAlign w:val="center"/>
          </w:tcPr>
          <w:p w14:paraId="16FBD971" w14:textId="5396BC5A" w:rsidR="00956D61" w:rsidRPr="004E071F" w:rsidRDefault="00DE57F2" w:rsidP="0080792F">
            <w:pPr>
              <w:jc w:val="center"/>
              <w:cnfStyle w:val="000000000000" w:firstRow="0" w:lastRow="0" w:firstColumn="0" w:lastColumn="0" w:oddVBand="0" w:evenVBand="0" w:oddHBand="0" w:evenHBand="0" w:firstRowFirstColumn="0" w:firstRowLastColumn="0" w:lastRowFirstColumn="0" w:lastRowLastColumn="0"/>
              <w:rPr>
                <w:szCs w:val="20"/>
              </w:rPr>
            </w:pPr>
            <w:r w:rsidRPr="004E071F">
              <w:rPr>
                <w:szCs w:val="20"/>
              </w:rPr>
              <w:t>0.</w:t>
            </w:r>
            <w:r w:rsidR="00545DBD" w:rsidRPr="004E071F">
              <w:rPr>
                <w:szCs w:val="20"/>
              </w:rPr>
              <w:t>6983</w:t>
            </w:r>
          </w:p>
        </w:tc>
      </w:tr>
      <w:tr w:rsidR="00956D61" w:rsidRPr="004E071F" w14:paraId="694A979C" w14:textId="77777777" w:rsidTr="00807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vAlign w:val="center"/>
          </w:tcPr>
          <w:p w14:paraId="4041A0EB" w14:textId="5EFB94A6" w:rsidR="00956D61" w:rsidRPr="004E071F" w:rsidRDefault="00A50EA4" w:rsidP="0080792F">
            <w:pPr>
              <w:jc w:val="center"/>
              <w:rPr>
                <w:szCs w:val="20"/>
              </w:rPr>
            </w:pPr>
            <w:r w:rsidRPr="004E071F">
              <w:rPr>
                <w:szCs w:val="20"/>
              </w:rPr>
              <w:t>Residuals Standard Error</w:t>
            </w:r>
          </w:p>
        </w:tc>
        <w:tc>
          <w:tcPr>
            <w:tcW w:w="3408" w:type="dxa"/>
            <w:vAlign w:val="center"/>
          </w:tcPr>
          <w:p w14:paraId="30C72812" w14:textId="7EDC2307" w:rsidR="00956D61" w:rsidRPr="004E071F" w:rsidRDefault="00DE57F2" w:rsidP="0080792F">
            <w:pPr>
              <w:jc w:val="center"/>
              <w:cnfStyle w:val="000000100000" w:firstRow="0" w:lastRow="0" w:firstColumn="0" w:lastColumn="0" w:oddVBand="0" w:evenVBand="0" w:oddHBand="1" w:evenHBand="0" w:firstRowFirstColumn="0" w:firstRowLastColumn="0" w:lastRowFirstColumn="0" w:lastRowLastColumn="0"/>
              <w:rPr>
                <w:szCs w:val="20"/>
              </w:rPr>
            </w:pPr>
            <w:r w:rsidRPr="004E071F">
              <w:rPr>
                <w:szCs w:val="20"/>
              </w:rPr>
              <w:t>14.51</w:t>
            </w:r>
          </w:p>
        </w:tc>
        <w:tc>
          <w:tcPr>
            <w:tcW w:w="3408" w:type="dxa"/>
            <w:vAlign w:val="center"/>
          </w:tcPr>
          <w:p w14:paraId="63590611" w14:textId="6B9CF36B" w:rsidR="00956D61" w:rsidRPr="004E071F" w:rsidRDefault="00545DBD" w:rsidP="0080792F">
            <w:pPr>
              <w:jc w:val="center"/>
              <w:cnfStyle w:val="000000100000" w:firstRow="0" w:lastRow="0" w:firstColumn="0" w:lastColumn="0" w:oddVBand="0" w:evenVBand="0" w:oddHBand="1" w:evenHBand="0" w:firstRowFirstColumn="0" w:firstRowLastColumn="0" w:lastRowFirstColumn="0" w:lastRowLastColumn="0"/>
              <w:rPr>
                <w:szCs w:val="20"/>
              </w:rPr>
            </w:pPr>
            <w:r w:rsidRPr="004E071F">
              <w:rPr>
                <w:szCs w:val="20"/>
              </w:rPr>
              <w:t>15.48</w:t>
            </w:r>
          </w:p>
        </w:tc>
      </w:tr>
    </w:tbl>
    <w:p w14:paraId="05AB5704" w14:textId="452615C1" w:rsidR="006949EA" w:rsidRDefault="00D22A24" w:rsidP="00D22A24">
      <w:pPr>
        <w:pStyle w:val="Caption"/>
        <w:jc w:val="center"/>
      </w:pPr>
      <w:r>
        <w:t xml:space="preserve">Table </w:t>
      </w:r>
      <w:fldSimple w:instr=" SEQ Table \* ARABIC ">
        <w:r w:rsidR="003F0E88">
          <w:rPr>
            <w:noProof/>
          </w:rPr>
          <w:t>1</w:t>
        </w:r>
      </w:fldSimple>
      <w:r>
        <w:t xml:space="preserve"> </w:t>
      </w:r>
      <w:r w:rsidR="00AB5F70">
        <w:t xml:space="preserve">– Comparison of </w:t>
      </w:r>
      <w:r w:rsidR="00F12124">
        <w:t xml:space="preserve">unconstrained vs. constrained MLR </w:t>
      </w:r>
      <w:r w:rsidR="00AB5F70">
        <w:t>performance</w:t>
      </w:r>
    </w:p>
    <w:p w14:paraId="77B960B9" w14:textId="1B0774B7" w:rsidR="00956D61" w:rsidRDefault="003F2EFC" w:rsidP="00F86304">
      <w:pPr>
        <w:rPr>
          <w:rFonts w:eastAsiaTheme="minorEastAsia"/>
        </w:rPr>
      </w:pPr>
      <w:r w:rsidRPr="003F2EFC">
        <w:t>As expected, the constrained model shows lower R²</w:t>
      </w:r>
      <w:r w:rsidR="00583815">
        <w:t>/Adjusted R²</w:t>
      </w:r>
      <w:r w:rsidRPr="003F2EFC">
        <w:t xml:space="preserve"> and higher Residual Standard Error. The unconstrained model minimizes residuals, producing coefficients </w:t>
      </w:r>
      <m:oMath>
        <m:acc>
          <m:accPr>
            <m:ctrlPr>
              <w:rPr>
                <w:rFonts w:ascii="Cambria Math" w:hAnsi="Cambria Math"/>
                <w:i/>
              </w:rPr>
            </m:ctrlPr>
          </m:accPr>
          <m:e>
            <m:r>
              <w:rPr>
                <w:rFonts w:ascii="Cambria Math" w:hAnsi="Cambria Math"/>
              </w:rPr>
              <m:t>β</m:t>
            </m:r>
          </m:e>
        </m:acc>
      </m:oMath>
      <w:r w:rsidR="001E0CE1">
        <w:rPr>
          <w:rFonts w:eastAsiaTheme="minorEastAsia"/>
        </w:rPr>
        <w:t xml:space="preserve"> </w:t>
      </w:r>
      <w:r w:rsidRPr="003F2EFC">
        <w:t>that fit the observed data</w:t>
      </w:r>
      <w:r w:rsidR="008E7A90">
        <w:t xml:space="preserve"> as closely as possible</w:t>
      </w:r>
      <w:r w:rsidRPr="003F2EFC">
        <w:t xml:space="preserve">, resulting in the lowest Residual Standard Error and highest R²/Adjusted R². In contrast, constraining coefficients for T9, T12, and T15 produces a set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c</m:t>
            </m:r>
          </m:sub>
        </m:sSub>
      </m:oMath>
      <w:r w:rsidRPr="003F2EFC">
        <w:t>​ with predictions further from observed data, leading to higher Residual Standard Error and lower R²/Adjusted R².</w:t>
      </w:r>
    </w:p>
    <w:p w14:paraId="216B777F" w14:textId="597E16AE" w:rsidR="001719DD" w:rsidRDefault="001B26B2" w:rsidP="00F86304">
      <w:r>
        <w:rPr>
          <w:rFonts w:eastAsiaTheme="minorEastAsia"/>
        </w:rPr>
        <w:t>On the following figure, t</w:t>
      </w:r>
      <w:r w:rsidR="001719DD">
        <w:rPr>
          <w:rFonts w:eastAsiaTheme="minorEastAsia"/>
        </w:rPr>
        <w:t xml:space="preserve">he 2 models can be </w:t>
      </w:r>
      <w:r>
        <w:rPr>
          <w:rFonts w:eastAsiaTheme="minorEastAsia"/>
        </w:rPr>
        <w:t xml:space="preserve">graphically </w:t>
      </w:r>
      <w:r w:rsidR="001719DD">
        <w:rPr>
          <w:rFonts w:eastAsiaTheme="minorEastAsia"/>
        </w:rPr>
        <w:t xml:space="preserve">compared by plotting the </w:t>
      </w:r>
      <w:r w:rsidR="002D60D5">
        <w:rPr>
          <w:rFonts w:eastAsiaTheme="minorEastAsia"/>
        </w:rPr>
        <w:t>predicted response</w:t>
      </w:r>
      <w:r w:rsidR="001719DD">
        <w:rPr>
          <w:rFonts w:eastAsiaTheme="minorEastAsia"/>
        </w:rPr>
        <w:t xml:space="preserve"> of each model agai</w:t>
      </w:r>
      <w:r w:rsidR="002D60D5">
        <w:rPr>
          <w:rFonts w:eastAsiaTheme="minorEastAsia"/>
        </w:rPr>
        <w:t xml:space="preserve">nst the actual response. </w:t>
      </w:r>
    </w:p>
    <w:p w14:paraId="69E668ED" w14:textId="6EFF823F" w:rsidR="008E1A8F" w:rsidRDefault="00DA1BE9" w:rsidP="006949EA">
      <w:pPr>
        <w:jc w:val="center"/>
      </w:pPr>
      <w:r w:rsidRPr="00DA1BE9">
        <w:rPr>
          <w:noProof/>
        </w:rPr>
        <w:lastRenderedPageBreak/>
        <w:drawing>
          <wp:inline distT="0" distB="0" distL="0" distR="0" wp14:anchorId="127340D9" wp14:editId="612494E4">
            <wp:extent cx="4235570" cy="2108577"/>
            <wp:effectExtent l="0" t="0" r="0" b="6350"/>
            <wp:docPr id="179202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6609" r="3940" b="4367"/>
                    <a:stretch/>
                  </pic:blipFill>
                  <pic:spPr bwMode="auto">
                    <a:xfrm>
                      <a:off x="0" y="0"/>
                      <a:ext cx="4274812" cy="2128112"/>
                    </a:xfrm>
                    <a:prstGeom prst="rect">
                      <a:avLst/>
                    </a:prstGeom>
                    <a:noFill/>
                    <a:ln>
                      <a:noFill/>
                    </a:ln>
                    <a:extLst>
                      <a:ext uri="{53640926-AAD7-44D8-BBD7-CCE9431645EC}">
                        <a14:shadowObscured xmlns:a14="http://schemas.microsoft.com/office/drawing/2010/main"/>
                      </a:ext>
                    </a:extLst>
                  </pic:spPr>
                </pic:pic>
              </a:graphicData>
            </a:graphic>
          </wp:inline>
        </w:drawing>
      </w:r>
    </w:p>
    <w:p w14:paraId="33090BE4" w14:textId="4BAFE5AA" w:rsidR="00BA1949" w:rsidRDefault="00BA1949" w:rsidP="00E91E71">
      <w:pPr>
        <w:pStyle w:val="Caption"/>
        <w:jc w:val="center"/>
      </w:pPr>
      <w:r>
        <w:t xml:space="preserve">Figure </w:t>
      </w:r>
      <w:fldSimple w:instr=" SEQ Figure \* ARABIC ">
        <w:r w:rsidR="009D4463">
          <w:rPr>
            <w:noProof/>
          </w:rPr>
          <w:t>1</w:t>
        </w:r>
      </w:fldSimple>
      <w:r>
        <w:t xml:space="preserve"> </w:t>
      </w:r>
      <w:r w:rsidR="00E91E71">
        <w:t>– Comparative plot of constrained vs. unconstrained MLR models</w:t>
      </w:r>
    </w:p>
    <w:p w14:paraId="5A5E4FCF" w14:textId="4BE10A9F" w:rsidR="006949EA" w:rsidRDefault="002029CE" w:rsidP="001656FA">
      <w:r>
        <w:t xml:space="preserve">It is to be </w:t>
      </w:r>
      <w:r w:rsidR="009119B7">
        <w:t>mentioned</w:t>
      </w:r>
      <w:r>
        <w:t xml:space="preserve"> that the constrained </w:t>
      </w:r>
      <w:r w:rsidR="00B14F31">
        <w:t xml:space="preserve">and unconstrained </w:t>
      </w:r>
      <w:r>
        <w:t>model</w:t>
      </w:r>
      <w:r w:rsidR="00B14F31">
        <w:t xml:space="preserve">s are very close, despite the </w:t>
      </w:r>
      <w:r w:rsidR="00006E15">
        <w:t>restriction</w:t>
      </w:r>
      <w:r w:rsidR="00E0403E">
        <w:t>s</w:t>
      </w:r>
      <w:r w:rsidR="00006E15">
        <w:t xml:space="preserve"> </w:t>
      </w:r>
      <w:r w:rsidR="00E0403E">
        <w:t>applied to</w:t>
      </w:r>
      <w:r w:rsidR="00006E15">
        <w:t xml:space="preserve"> the coefficients of the variables T9, T12 and T15. </w:t>
      </w:r>
      <w:r w:rsidR="00380CA2">
        <w:t xml:space="preserve">This may be explained by the correlations that exist </w:t>
      </w:r>
      <w:r w:rsidR="00D716E5">
        <w:t>among the explanatory variables</w:t>
      </w:r>
      <w:r w:rsidR="00632FA8">
        <w:t xml:space="preserve"> which can be </w:t>
      </w:r>
      <w:r w:rsidR="004364BC">
        <w:t xml:space="preserve">evaluated through the correlation matrix of </w:t>
      </w:r>
      <w:r w:rsidR="006B1608">
        <w:t xml:space="preserve">the </w:t>
      </w:r>
      <w:r w:rsidR="007044B4">
        <w:t>explan</w:t>
      </w:r>
      <w:r w:rsidR="001F79BD">
        <w:t>atory</w:t>
      </w:r>
      <w:r w:rsidR="006B1608">
        <w:t xml:space="preserve"> variables:</w:t>
      </w:r>
    </w:p>
    <w:p w14:paraId="19289B53" w14:textId="77777777" w:rsidR="006B17B0" w:rsidRPr="00141D86" w:rsidRDefault="006B17B0" w:rsidP="006B17B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FC6F09"/>
          <w:sz w:val="14"/>
          <w:szCs w:val="14"/>
          <w:lang w:eastAsia="en-US"/>
        </w:rPr>
      </w:pPr>
      <w:r w:rsidRPr="00141D86">
        <w:rPr>
          <w:rFonts w:ascii="Lucida Console" w:eastAsia="Times New Roman" w:hAnsi="Lucida Console" w:cs="Courier New"/>
          <w:color w:val="FC6F09"/>
          <w:sz w:val="14"/>
          <w:szCs w:val="14"/>
          <w:lang w:eastAsia="en-US"/>
        </w:rPr>
        <w:t>&gt; # Correlation matrix of explanatory variables</w:t>
      </w:r>
    </w:p>
    <w:p w14:paraId="45DB72B2" w14:textId="77777777" w:rsidR="006B17B0" w:rsidRPr="00141D86" w:rsidRDefault="006B17B0" w:rsidP="006B17B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FC6F09"/>
          <w:sz w:val="14"/>
          <w:szCs w:val="14"/>
          <w:lang w:eastAsia="en-US"/>
        </w:rPr>
      </w:pPr>
      <w:r w:rsidRPr="00141D86">
        <w:rPr>
          <w:rFonts w:ascii="Lucida Console" w:eastAsia="Times New Roman" w:hAnsi="Lucida Console" w:cs="Courier New"/>
          <w:color w:val="FC6F09"/>
          <w:sz w:val="14"/>
          <w:szCs w:val="14"/>
          <w:lang w:eastAsia="en-US"/>
        </w:rPr>
        <w:t>&gt; print(round(cor(X[,(1:p)+1]), 2))</w:t>
      </w:r>
    </w:p>
    <w:p w14:paraId="0ECBE00F" w14:textId="77777777" w:rsidR="006B17B0" w:rsidRPr="00141D86" w:rsidRDefault="006B17B0" w:rsidP="006B17B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4"/>
          <w:szCs w:val="14"/>
          <w:bdr w:val="none" w:sz="0" w:space="0" w:color="auto" w:frame="1"/>
          <w:lang w:eastAsia="en-US"/>
        </w:rPr>
      </w:pPr>
      <w:r w:rsidRPr="00141D86">
        <w:rPr>
          <w:rFonts w:ascii="Lucida Console" w:eastAsia="Times New Roman" w:hAnsi="Lucida Console" w:cs="Courier New"/>
          <w:color w:val="E6E1DC"/>
          <w:sz w:val="14"/>
          <w:szCs w:val="14"/>
          <w:bdr w:val="none" w:sz="0" w:space="0" w:color="auto" w:frame="1"/>
          <w:lang w:eastAsia="en-US"/>
        </w:rPr>
        <w:t xml:space="preserve">             T9   T12   T15   Ne9  Ne12  Ne15   Vx9  Vx12  Vx15 maxO3v ventNord ventOuest ventSud pluieSec</w:t>
      </w:r>
    </w:p>
    <w:p w14:paraId="3E5F62E3" w14:textId="77777777" w:rsidR="006B17B0" w:rsidRPr="00141D86" w:rsidRDefault="006B17B0" w:rsidP="006B17B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4"/>
          <w:szCs w:val="14"/>
          <w:bdr w:val="none" w:sz="0" w:space="0" w:color="auto" w:frame="1"/>
          <w:lang w:eastAsia="en-US"/>
        </w:rPr>
      </w:pPr>
      <w:r w:rsidRPr="00141D86">
        <w:rPr>
          <w:rFonts w:ascii="Lucida Console" w:eastAsia="Times New Roman" w:hAnsi="Lucida Console" w:cs="Courier New"/>
          <w:color w:val="E6E1DC"/>
          <w:sz w:val="14"/>
          <w:szCs w:val="14"/>
          <w:bdr w:val="none" w:sz="0" w:space="0" w:color="auto" w:frame="1"/>
          <w:lang w:eastAsia="en-US"/>
        </w:rPr>
        <w:t>T9         1.00  0.88  0.85 -0.48 -0.47 -0.33  0.25  0.22  0.17   0.58    -0.19     -0.09    0.26     0.38</w:t>
      </w:r>
    </w:p>
    <w:p w14:paraId="6C616438" w14:textId="77777777" w:rsidR="006B17B0" w:rsidRPr="00141D86" w:rsidRDefault="006B17B0" w:rsidP="006B17B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4"/>
          <w:szCs w:val="14"/>
          <w:bdr w:val="none" w:sz="0" w:space="0" w:color="auto" w:frame="1"/>
          <w:lang w:eastAsia="en-US"/>
        </w:rPr>
      </w:pPr>
      <w:r w:rsidRPr="00141D86">
        <w:rPr>
          <w:rFonts w:ascii="Lucida Console" w:eastAsia="Times New Roman" w:hAnsi="Lucida Console" w:cs="Courier New"/>
          <w:color w:val="E6E1DC"/>
          <w:sz w:val="14"/>
          <w:szCs w:val="14"/>
          <w:bdr w:val="none" w:sz="0" w:space="0" w:color="auto" w:frame="1"/>
          <w:lang w:eastAsia="en-US"/>
        </w:rPr>
        <w:t>T12        0.88  1.00  0.95 -0.58 -0.66 -0.46  0.43  0.31  0.27   0.56    -0.22     -0.10    0.26     0.44</w:t>
      </w:r>
    </w:p>
    <w:p w14:paraId="6F4EBCAA" w14:textId="77777777" w:rsidR="006B17B0" w:rsidRPr="00141D86" w:rsidRDefault="006B17B0" w:rsidP="006B17B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4"/>
          <w:szCs w:val="14"/>
          <w:bdr w:val="none" w:sz="0" w:space="0" w:color="auto" w:frame="1"/>
          <w:lang w:eastAsia="en-US"/>
        </w:rPr>
      </w:pPr>
      <w:r w:rsidRPr="00141D86">
        <w:rPr>
          <w:rFonts w:ascii="Lucida Console" w:eastAsia="Times New Roman" w:hAnsi="Lucida Console" w:cs="Courier New"/>
          <w:color w:val="E6E1DC"/>
          <w:sz w:val="14"/>
          <w:szCs w:val="14"/>
          <w:bdr w:val="none" w:sz="0" w:space="0" w:color="auto" w:frame="1"/>
          <w:lang w:eastAsia="en-US"/>
        </w:rPr>
        <w:t>T15        0.85  0.95  1.00 -0.59 -0.65 -0.57  0.45  0.34  0.29   0.57    -0.20     -0.09    0.23     0.42</w:t>
      </w:r>
    </w:p>
    <w:p w14:paraId="3AA8BD92" w14:textId="77777777" w:rsidR="006B17B0" w:rsidRPr="00141D86" w:rsidRDefault="006B17B0" w:rsidP="006B17B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4"/>
          <w:szCs w:val="14"/>
          <w:bdr w:val="none" w:sz="0" w:space="0" w:color="auto" w:frame="1"/>
          <w:lang w:eastAsia="en-US"/>
        </w:rPr>
      </w:pPr>
      <w:r w:rsidRPr="00141D86">
        <w:rPr>
          <w:rFonts w:ascii="Lucida Console" w:eastAsia="Times New Roman" w:hAnsi="Lucida Console" w:cs="Courier New"/>
          <w:color w:val="E6E1DC"/>
          <w:sz w:val="14"/>
          <w:szCs w:val="14"/>
          <w:bdr w:val="none" w:sz="0" w:space="0" w:color="auto" w:frame="1"/>
          <w:lang w:eastAsia="en-US"/>
        </w:rPr>
        <w:t>Ne9       -0.48 -0.58 -0.59  1.00  0.79  0.55 -0.50 -0.53 -0.49  -0.28    -0.11      0.32   -0.08    -0.39</w:t>
      </w:r>
    </w:p>
    <w:p w14:paraId="767D4E98" w14:textId="77777777" w:rsidR="006B17B0" w:rsidRPr="00141D86" w:rsidRDefault="006B17B0" w:rsidP="006B17B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4"/>
          <w:szCs w:val="14"/>
          <w:bdr w:val="none" w:sz="0" w:space="0" w:color="auto" w:frame="1"/>
          <w:lang w:eastAsia="en-US"/>
        </w:rPr>
      </w:pPr>
      <w:r w:rsidRPr="00141D86">
        <w:rPr>
          <w:rFonts w:ascii="Lucida Console" w:eastAsia="Times New Roman" w:hAnsi="Lucida Console" w:cs="Courier New"/>
          <w:color w:val="E6E1DC"/>
          <w:sz w:val="14"/>
          <w:szCs w:val="14"/>
          <w:bdr w:val="none" w:sz="0" w:space="0" w:color="auto" w:frame="1"/>
          <w:lang w:eastAsia="en-US"/>
        </w:rPr>
        <w:t>Ne12      -0.47 -0.66 -0.65  0.79  1.00  0.71 -0.49 -0.51 -0.43  -0.36    -0.16      0.37   -0.11    -0.42</w:t>
      </w:r>
    </w:p>
    <w:p w14:paraId="403D2524" w14:textId="77777777" w:rsidR="006B17B0" w:rsidRPr="00141D86" w:rsidRDefault="006B17B0" w:rsidP="006B17B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4"/>
          <w:szCs w:val="14"/>
          <w:bdr w:val="none" w:sz="0" w:space="0" w:color="auto" w:frame="1"/>
          <w:lang w:eastAsia="en-US"/>
        </w:rPr>
      </w:pPr>
      <w:r w:rsidRPr="00141D86">
        <w:rPr>
          <w:rFonts w:ascii="Lucida Console" w:eastAsia="Times New Roman" w:hAnsi="Lucida Console" w:cs="Courier New"/>
          <w:color w:val="E6E1DC"/>
          <w:sz w:val="14"/>
          <w:szCs w:val="14"/>
          <w:bdr w:val="none" w:sz="0" w:space="0" w:color="auto" w:frame="1"/>
          <w:lang w:eastAsia="en-US"/>
        </w:rPr>
        <w:t>Ne15      -0.33 -0.46 -0.57  0.55  0.71  1.00 -0.40 -0.43 -0.38  -0.31    -0.18      0.29    0.02    -0.29</w:t>
      </w:r>
    </w:p>
    <w:p w14:paraId="04C69CBD" w14:textId="77777777" w:rsidR="006B17B0" w:rsidRPr="00141D86" w:rsidRDefault="006B17B0" w:rsidP="006B17B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4"/>
          <w:szCs w:val="14"/>
          <w:bdr w:val="none" w:sz="0" w:space="0" w:color="auto" w:frame="1"/>
          <w:lang w:eastAsia="en-US"/>
        </w:rPr>
      </w:pPr>
      <w:r w:rsidRPr="00141D86">
        <w:rPr>
          <w:rFonts w:ascii="Lucida Console" w:eastAsia="Times New Roman" w:hAnsi="Lucida Console" w:cs="Courier New"/>
          <w:color w:val="E6E1DC"/>
          <w:sz w:val="14"/>
          <w:szCs w:val="14"/>
          <w:bdr w:val="none" w:sz="0" w:space="0" w:color="auto" w:frame="1"/>
          <w:lang w:eastAsia="en-US"/>
        </w:rPr>
        <w:t>Vx9        0.25  0.43  0.45 -0.50 -0.49 -0.40  1.00  0.75  0.68   0.34    -0.02     -0.39    0.20     0.42</w:t>
      </w:r>
    </w:p>
    <w:p w14:paraId="5277BD26" w14:textId="77777777" w:rsidR="006B17B0" w:rsidRPr="00141D86" w:rsidRDefault="006B17B0" w:rsidP="006B17B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4"/>
          <w:szCs w:val="14"/>
          <w:bdr w:val="none" w:sz="0" w:space="0" w:color="auto" w:frame="1"/>
          <w:lang w:eastAsia="en-US"/>
        </w:rPr>
      </w:pPr>
      <w:r w:rsidRPr="00141D86">
        <w:rPr>
          <w:rFonts w:ascii="Lucida Console" w:eastAsia="Times New Roman" w:hAnsi="Lucida Console" w:cs="Courier New"/>
          <w:color w:val="E6E1DC"/>
          <w:sz w:val="14"/>
          <w:szCs w:val="14"/>
          <w:bdr w:val="none" w:sz="0" w:space="0" w:color="auto" w:frame="1"/>
          <w:lang w:eastAsia="en-US"/>
        </w:rPr>
        <w:t>Vx12       0.22  0.31  0.34 -0.53 -0.51 -0.43  0.75  1.00  0.84   0.22     0.22     -0.64    0.12     0.30</w:t>
      </w:r>
    </w:p>
    <w:p w14:paraId="56A04760" w14:textId="77777777" w:rsidR="006B17B0" w:rsidRPr="00141D86" w:rsidRDefault="006B17B0" w:rsidP="006B17B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4"/>
          <w:szCs w:val="14"/>
          <w:bdr w:val="none" w:sz="0" w:space="0" w:color="auto" w:frame="1"/>
          <w:lang w:eastAsia="en-US"/>
        </w:rPr>
      </w:pPr>
      <w:r w:rsidRPr="00141D86">
        <w:rPr>
          <w:rFonts w:ascii="Lucida Console" w:eastAsia="Times New Roman" w:hAnsi="Lucida Console" w:cs="Courier New"/>
          <w:color w:val="E6E1DC"/>
          <w:sz w:val="14"/>
          <w:szCs w:val="14"/>
          <w:bdr w:val="none" w:sz="0" w:space="0" w:color="auto" w:frame="1"/>
          <w:lang w:eastAsia="en-US"/>
        </w:rPr>
        <w:t>Vx15       0.17  0.27  0.29 -0.49 -0.43 -0.38  0.68  0.84  1.00   0.19     0.20     -0.53    0.04     0.21</w:t>
      </w:r>
    </w:p>
    <w:p w14:paraId="5DDF0F48" w14:textId="77777777" w:rsidR="006B17B0" w:rsidRPr="00141D86" w:rsidRDefault="006B17B0" w:rsidP="006B17B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4"/>
          <w:szCs w:val="14"/>
          <w:bdr w:val="none" w:sz="0" w:space="0" w:color="auto" w:frame="1"/>
          <w:lang w:eastAsia="en-US"/>
        </w:rPr>
      </w:pPr>
      <w:r w:rsidRPr="00141D86">
        <w:rPr>
          <w:rFonts w:ascii="Lucida Console" w:eastAsia="Times New Roman" w:hAnsi="Lucida Console" w:cs="Courier New"/>
          <w:color w:val="E6E1DC"/>
          <w:sz w:val="14"/>
          <w:szCs w:val="14"/>
          <w:bdr w:val="none" w:sz="0" w:space="0" w:color="auto" w:frame="1"/>
          <w:lang w:eastAsia="en-US"/>
        </w:rPr>
        <w:t>maxO3v     0.58  0.56  0.57 -0.28 -0.36 -0.31  0.34  0.22  0.19   1.00    -0.01     -0.06    0.12     0.38</w:t>
      </w:r>
    </w:p>
    <w:p w14:paraId="515A1C17" w14:textId="77777777" w:rsidR="006B17B0" w:rsidRPr="00141D86" w:rsidRDefault="006B17B0" w:rsidP="006B17B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4"/>
          <w:szCs w:val="14"/>
          <w:bdr w:val="none" w:sz="0" w:space="0" w:color="auto" w:frame="1"/>
          <w:lang w:eastAsia="en-US"/>
        </w:rPr>
      </w:pPr>
      <w:r w:rsidRPr="00141D86">
        <w:rPr>
          <w:rFonts w:ascii="Lucida Console" w:eastAsia="Times New Roman" w:hAnsi="Lucida Console" w:cs="Courier New"/>
          <w:color w:val="E6E1DC"/>
          <w:sz w:val="14"/>
          <w:szCs w:val="14"/>
          <w:bdr w:val="none" w:sz="0" w:space="0" w:color="auto" w:frame="1"/>
          <w:lang w:eastAsia="en-US"/>
        </w:rPr>
        <w:t>ventNord  -0.19 -0.22 -0.20 -0.11 -0.16 -0.18 -0.02  0.22  0.20  -0.01     1.00     -0.56   -0.30     0.08</w:t>
      </w:r>
    </w:p>
    <w:p w14:paraId="08F47D85" w14:textId="77777777" w:rsidR="006B17B0" w:rsidRPr="00141D86" w:rsidRDefault="006B17B0" w:rsidP="006B17B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4"/>
          <w:szCs w:val="14"/>
          <w:bdr w:val="none" w:sz="0" w:space="0" w:color="auto" w:frame="1"/>
          <w:lang w:eastAsia="en-US"/>
        </w:rPr>
      </w:pPr>
      <w:r w:rsidRPr="00141D86">
        <w:rPr>
          <w:rFonts w:ascii="Lucida Console" w:eastAsia="Times New Roman" w:hAnsi="Lucida Console" w:cs="Courier New"/>
          <w:color w:val="E6E1DC"/>
          <w:sz w:val="14"/>
          <w:szCs w:val="14"/>
          <w:bdr w:val="none" w:sz="0" w:space="0" w:color="auto" w:frame="1"/>
          <w:lang w:eastAsia="en-US"/>
        </w:rPr>
        <w:t>ventOuest -0.09 -0.10 -0.09  0.32  0.37  0.29 -0.39 -0.64 -0.53  -0.06    -0.56      1.00   -0.43    -0.25</w:t>
      </w:r>
    </w:p>
    <w:p w14:paraId="267FFEA8" w14:textId="77777777" w:rsidR="006B17B0" w:rsidRPr="00141D86" w:rsidRDefault="006B17B0" w:rsidP="006B17B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4"/>
          <w:szCs w:val="14"/>
          <w:bdr w:val="none" w:sz="0" w:space="0" w:color="auto" w:frame="1"/>
          <w:lang w:eastAsia="en-US"/>
        </w:rPr>
      </w:pPr>
      <w:r w:rsidRPr="00141D86">
        <w:rPr>
          <w:rFonts w:ascii="Lucida Console" w:eastAsia="Times New Roman" w:hAnsi="Lucida Console" w:cs="Courier New"/>
          <w:color w:val="E6E1DC"/>
          <w:sz w:val="14"/>
          <w:szCs w:val="14"/>
          <w:bdr w:val="none" w:sz="0" w:space="0" w:color="auto" w:frame="1"/>
          <w:lang w:eastAsia="en-US"/>
        </w:rPr>
        <w:t>ventSud    0.26  0.26  0.23 -0.08 -0.11  0.02  0.20  0.12  0.04   0.12    -0.30     -0.43    1.00     0.14</w:t>
      </w:r>
    </w:p>
    <w:p w14:paraId="1759345F" w14:textId="77777777" w:rsidR="006B17B0" w:rsidRPr="00141D86" w:rsidRDefault="006B17B0" w:rsidP="006B17B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4"/>
          <w:szCs w:val="14"/>
          <w:lang w:eastAsia="en-US"/>
        </w:rPr>
      </w:pPr>
      <w:r w:rsidRPr="00141D86">
        <w:rPr>
          <w:rFonts w:ascii="Lucida Console" w:eastAsia="Times New Roman" w:hAnsi="Lucida Console" w:cs="Courier New"/>
          <w:color w:val="E6E1DC"/>
          <w:sz w:val="14"/>
          <w:szCs w:val="14"/>
          <w:bdr w:val="none" w:sz="0" w:space="0" w:color="auto" w:frame="1"/>
          <w:lang w:eastAsia="en-US"/>
        </w:rPr>
        <w:t>pluieSec   0.38  0.44  0.42 -0.39 -0.42 -0.29  0.42  0.30  0.21   0.38     0.08     -0.25    0.14     1.00</w:t>
      </w:r>
    </w:p>
    <w:p w14:paraId="0D1EB65C" w14:textId="0AB3DDB9" w:rsidR="00F90081" w:rsidRDefault="00677D54" w:rsidP="00E30E93">
      <w:pPr>
        <w:rPr>
          <w:rFonts w:asciiTheme="majorHAnsi" w:eastAsiaTheme="majorEastAsia" w:hAnsiTheme="majorHAnsi" w:cstheme="majorBidi"/>
          <w:caps/>
          <w:color w:val="0072C6" w:themeColor="accent1"/>
          <w:spacing w:val="14"/>
          <w:sz w:val="64"/>
          <w:szCs w:val="32"/>
        </w:rPr>
      </w:pPr>
      <w:r>
        <w:t>Noticeably, v</w:t>
      </w:r>
      <w:r w:rsidR="000D4713">
        <w:t>ariables T9, T12 and T15 are correlated negatively with Ne9, Ne</w:t>
      </w:r>
      <w:r>
        <w:t xml:space="preserve">12 and Ne15 and positively with </w:t>
      </w:r>
      <w:r w:rsidR="00A16E99">
        <w:t xml:space="preserve">maxO3v. Hence, </w:t>
      </w:r>
      <w:r w:rsidR="0056395E">
        <w:t xml:space="preserve">the constraint on </w:t>
      </w:r>
      <w:r w:rsidR="00291FEF">
        <w:t xml:space="preserve">the coefficients of T9, T12 and T15 </w:t>
      </w:r>
      <w:r w:rsidR="00BB304E">
        <w:t>get “</w:t>
      </w:r>
      <w:r w:rsidR="00291FEF">
        <w:t>distribut</w:t>
      </w:r>
      <w:r w:rsidR="00BB304E">
        <w:t>ed</w:t>
      </w:r>
      <w:r w:rsidR="00291FEF">
        <w:t xml:space="preserve">” </w:t>
      </w:r>
      <w:r w:rsidR="00A2434A">
        <w:t xml:space="preserve">on </w:t>
      </w:r>
      <w:r w:rsidR="00291FEF">
        <w:t xml:space="preserve">other </w:t>
      </w:r>
      <w:r w:rsidR="00A2434A">
        <w:t>variables</w:t>
      </w:r>
      <w:r w:rsidR="00092B4D">
        <w:t xml:space="preserve">. This </w:t>
      </w:r>
      <w:r w:rsidR="00D60C40">
        <w:t xml:space="preserve">finally </w:t>
      </w:r>
      <w:r w:rsidR="00A41932">
        <w:t xml:space="preserve">leads </w:t>
      </w:r>
      <w:r w:rsidR="00D60C40">
        <w:t xml:space="preserve">to </w:t>
      </w:r>
      <w:r w:rsidR="00BB304E">
        <w:t xml:space="preserve">a </w:t>
      </w:r>
      <w:r w:rsidR="001676EC">
        <w:t xml:space="preserve">different model </w:t>
      </w:r>
      <w:r w:rsidR="00092B4D">
        <w:t xml:space="preserve">(refer to section 2a and 2b where the coefficients of the 2 models are reported) </w:t>
      </w:r>
      <w:r w:rsidR="00A41932">
        <w:t xml:space="preserve">which overall </w:t>
      </w:r>
      <w:r w:rsidR="00BB304E">
        <w:t xml:space="preserve">is </w:t>
      </w:r>
      <w:r w:rsidR="00F104D6">
        <w:t>closely comparable</w:t>
      </w:r>
      <w:r w:rsidR="00BB304E">
        <w:t xml:space="preserve"> </w:t>
      </w:r>
      <w:r w:rsidR="00A84472">
        <w:t xml:space="preserve">to </w:t>
      </w:r>
      <w:r w:rsidR="00BB304E">
        <w:t xml:space="preserve">the unconstrained solution. </w:t>
      </w:r>
      <w:r w:rsidR="00F90081">
        <w:br w:type="page"/>
      </w:r>
    </w:p>
    <w:p w14:paraId="2D2572B4" w14:textId="745F752A" w:rsidR="00FE0552" w:rsidRDefault="00FE0552" w:rsidP="00FE0552">
      <w:pPr>
        <w:pStyle w:val="Heading1"/>
      </w:pPr>
      <w:bookmarkStart w:id="7" w:name="_Toc181106154"/>
      <w:r>
        <w:lastRenderedPageBreak/>
        <w:t>Exercise 2</w:t>
      </w:r>
      <w:bookmarkEnd w:id="7"/>
    </w:p>
    <w:p w14:paraId="7F445A67" w14:textId="77777777" w:rsidR="000150A1" w:rsidRDefault="00C7195F" w:rsidP="00555900">
      <w:r w:rsidRPr="00C7195F">
        <w:t>Two datasets are provided, each with one response variable and multiple explanatory variables. The goal is to build and compare models for each dataset to predict the response variable and select the best one.</w:t>
      </w:r>
    </w:p>
    <w:p w14:paraId="3036F6B8" w14:textId="3E37E1C7" w:rsidR="00FB4DE2" w:rsidRDefault="000150A1" w:rsidP="00555900">
      <w:r w:rsidRPr="000150A1">
        <w:t>The approach is as follows:</w:t>
      </w:r>
    </w:p>
    <w:p w14:paraId="1DA0663C" w14:textId="6CC87812" w:rsidR="00FB4DE2" w:rsidRDefault="00C64597" w:rsidP="00FB4DE2">
      <w:pPr>
        <w:pStyle w:val="ListBullet"/>
      </w:pPr>
      <w:r>
        <w:t xml:space="preserve">Step 1: </w:t>
      </w:r>
      <w:r w:rsidR="00A72349" w:rsidRPr="00A72349">
        <w:t>Split each dataset into training and test sets.</w:t>
      </w:r>
    </w:p>
    <w:p w14:paraId="5ED31DEC" w14:textId="263F9B7D" w:rsidR="0052021F" w:rsidRDefault="00C64597" w:rsidP="00FB4DE2">
      <w:pPr>
        <w:pStyle w:val="ListBullet"/>
      </w:pPr>
      <w:r>
        <w:t xml:space="preserve">Step 2: </w:t>
      </w:r>
      <w:r w:rsidR="00A72349" w:rsidRPr="00A72349">
        <w:t>Perform exploratory data analysis on the training set</w:t>
      </w:r>
      <w:r w:rsidR="00BD2E74">
        <w:t>.</w:t>
      </w:r>
    </w:p>
    <w:p w14:paraId="541DEEE7" w14:textId="799E48CB" w:rsidR="00882742" w:rsidRDefault="00882742" w:rsidP="00FB4DE2">
      <w:pPr>
        <w:pStyle w:val="ListBullet"/>
      </w:pPr>
      <w:r>
        <w:t xml:space="preserve">Step 3: </w:t>
      </w:r>
      <w:r w:rsidR="00A72349" w:rsidRPr="00A72349">
        <w:t>Develop and fine-tune models using the training set, creating a list of candidates</w:t>
      </w:r>
      <w:r w:rsidR="002F7E3A">
        <w:t>.</w:t>
      </w:r>
    </w:p>
    <w:p w14:paraId="1074F99A" w14:textId="0D0AA6BC" w:rsidR="00461F69" w:rsidRDefault="00461F69" w:rsidP="00FB4DE2">
      <w:pPr>
        <w:pStyle w:val="ListBullet"/>
      </w:pPr>
      <w:r>
        <w:t xml:space="preserve">Step 4: </w:t>
      </w:r>
      <w:r w:rsidR="00E77C05" w:rsidRPr="00E77C05">
        <w:t>Evaluate candidate models on the test set using statistical metrics to identify the best model</w:t>
      </w:r>
      <w:r w:rsidR="0067284E">
        <w:t>.</w:t>
      </w:r>
    </w:p>
    <w:p w14:paraId="37A3A517" w14:textId="6D1AAE6C" w:rsidR="00FE0552" w:rsidRDefault="00EF4298" w:rsidP="006A1083">
      <w:pPr>
        <w:pStyle w:val="Heading2"/>
        <w:numPr>
          <w:ilvl w:val="0"/>
          <w:numId w:val="24"/>
        </w:numPr>
      </w:pPr>
      <w:bookmarkStart w:id="8" w:name="_Toc181106155"/>
      <w:r>
        <w:t>Question 1</w:t>
      </w:r>
      <w:bookmarkEnd w:id="8"/>
    </w:p>
    <w:p w14:paraId="3D037B4C" w14:textId="0931465B" w:rsidR="00C36927" w:rsidRDefault="00301BD4" w:rsidP="00E34212">
      <w:pPr>
        <w:pStyle w:val="Heading3"/>
        <w:numPr>
          <w:ilvl w:val="0"/>
          <w:numId w:val="25"/>
        </w:numPr>
      </w:pPr>
      <w:bookmarkStart w:id="9" w:name="_Ref181006190"/>
      <w:bookmarkStart w:id="10" w:name="_Ref181006213"/>
      <w:bookmarkStart w:id="11" w:name="_Ref181006216"/>
      <w:bookmarkStart w:id="12" w:name="_Ref181006219"/>
      <w:bookmarkStart w:id="13" w:name="_Ref181006331"/>
      <w:bookmarkStart w:id="14" w:name="_Toc181106156"/>
      <w:r>
        <w:t>Dataset description and preprocessing</w:t>
      </w:r>
      <w:bookmarkEnd w:id="9"/>
      <w:bookmarkEnd w:id="10"/>
      <w:bookmarkEnd w:id="11"/>
      <w:bookmarkEnd w:id="12"/>
      <w:bookmarkEnd w:id="13"/>
      <w:bookmarkEnd w:id="14"/>
    </w:p>
    <w:p w14:paraId="2B83C209" w14:textId="2237740C" w:rsidR="00301BD4" w:rsidRDefault="002353F8" w:rsidP="00301BD4">
      <w:r>
        <w:t xml:space="preserve">The dataset has 77 observations, 200 </w:t>
      </w:r>
      <w:r w:rsidR="001E3E3C">
        <w:t xml:space="preserve">numeric </w:t>
      </w:r>
      <w:r>
        <w:t xml:space="preserve">explanatory variables and </w:t>
      </w:r>
      <w:r w:rsidR="001E3E3C">
        <w:t>a binary categorical response variable (coded -1/1). Hence the goal is to develop a classification model.</w:t>
      </w:r>
    </w:p>
    <w:p w14:paraId="6A71184E" w14:textId="236FD12C" w:rsidR="0094633B" w:rsidRDefault="0094633B" w:rsidP="00301BD4">
      <w:r>
        <w:t>No preprocessing is applied to the data.</w:t>
      </w:r>
      <w:r w:rsidR="00E77C05">
        <w:t xml:space="preserve"> T</w:t>
      </w:r>
      <w:r>
        <w:t xml:space="preserve">he </w:t>
      </w:r>
      <w:r w:rsidR="003B63FC">
        <w:t>observations</w:t>
      </w:r>
      <w:r>
        <w:t xml:space="preserve"> have been randomly split between a training set (70% of the observations) and </w:t>
      </w:r>
      <w:r w:rsidR="00FB4DE2">
        <w:t>a test set (30% of the observations).</w:t>
      </w:r>
    </w:p>
    <w:p w14:paraId="0D728270" w14:textId="328D1C6F" w:rsidR="00F631B9" w:rsidRDefault="00F631B9" w:rsidP="00F631B9">
      <w:pPr>
        <w:pStyle w:val="Heading3"/>
      </w:pPr>
      <w:bookmarkStart w:id="15" w:name="_Toc181106157"/>
      <w:r>
        <w:t>Exploratory data analysis</w:t>
      </w:r>
      <w:bookmarkEnd w:id="15"/>
    </w:p>
    <w:p w14:paraId="1751E8D0" w14:textId="381C3E85" w:rsidR="00F631B9" w:rsidRDefault="0092681E" w:rsidP="00F631B9">
      <w:r>
        <w:t xml:space="preserve">Linear </w:t>
      </w:r>
      <w:r w:rsidR="00F5737E">
        <w:t>c</w:t>
      </w:r>
      <w:r w:rsidR="009F4287">
        <w:t xml:space="preserve">orrelation </w:t>
      </w:r>
      <w:r>
        <w:t xml:space="preserve">coefficients </w:t>
      </w:r>
      <w:r w:rsidR="00F5737E">
        <w:t>of each expla</w:t>
      </w:r>
      <w:r w:rsidR="00B04601">
        <w:t>natory variable against the response variable (transformed to a numeric value -1 or +1)</w:t>
      </w:r>
      <w:r w:rsidR="00BE06A2">
        <w:t xml:space="preserve"> have been computed</w:t>
      </w:r>
      <w:r w:rsidR="00CA52C8">
        <w:t xml:space="preserve"> and plotted on a bar chart</w:t>
      </w:r>
      <w:r w:rsidR="007B38AF">
        <w:t xml:space="preserve"> (</w:t>
      </w:r>
      <w:r w:rsidR="007B38AF">
        <w:fldChar w:fldCharType="begin"/>
      </w:r>
      <w:r w:rsidR="007B38AF">
        <w:instrText xml:space="preserve"> REF _Ref180526388 \h </w:instrText>
      </w:r>
      <w:r w:rsidR="007B38AF">
        <w:fldChar w:fldCharType="separate"/>
      </w:r>
      <w:r w:rsidR="00DA36A2">
        <w:t xml:space="preserve">Figure </w:t>
      </w:r>
      <w:r w:rsidR="00DA36A2">
        <w:rPr>
          <w:noProof/>
        </w:rPr>
        <w:t>2</w:t>
      </w:r>
      <w:r w:rsidR="007B38AF">
        <w:fldChar w:fldCharType="end"/>
      </w:r>
      <w:r w:rsidR="007B38AF">
        <w:t>)</w:t>
      </w:r>
      <w:r w:rsidR="00BE06A2">
        <w:t xml:space="preserve">. </w:t>
      </w:r>
      <w:r w:rsidR="00CA52C8">
        <w:t xml:space="preserve">We notice that the 6 first variables </w:t>
      </w:r>
      <w:r w:rsidR="00EB7C95">
        <w:t>are the most correlated to the response variable.</w:t>
      </w:r>
      <w:r w:rsidR="005F00E1">
        <w:t xml:space="preserve"> Hence, </w:t>
      </w:r>
      <w:r w:rsidR="00A907A3">
        <w:t xml:space="preserve">the developed models will integrate variable selection </w:t>
      </w:r>
      <w:r w:rsidR="004767C8">
        <w:t>strategies</w:t>
      </w:r>
      <w:r w:rsidR="00C72E15">
        <w:t xml:space="preserve"> to obtain </w:t>
      </w:r>
      <w:r w:rsidR="00C82903">
        <w:t>sparse, easy to explain and robust</w:t>
      </w:r>
      <w:r w:rsidR="00871E1C">
        <w:t>-to-noise</w:t>
      </w:r>
      <w:r w:rsidR="00C82903">
        <w:t xml:space="preserve"> models.</w:t>
      </w:r>
    </w:p>
    <w:p w14:paraId="7B6936D8" w14:textId="79DAF862" w:rsidR="00D20AB1" w:rsidRDefault="00B320E4" w:rsidP="007B38AF">
      <w:pPr>
        <w:jc w:val="center"/>
      </w:pPr>
      <w:r w:rsidRPr="00B320E4">
        <w:rPr>
          <w:noProof/>
        </w:rPr>
        <w:lastRenderedPageBreak/>
        <w:drawing>
          <wp:inline distT="0" distB="0" distL="0" distR="0" wp14:anchorId="35922C42" wp14:editId="7FCF7A41">
            <wp:extent cx="3529252" cy="2491237"/>
            <wp:effectExtent l="19050" t="19050" r="14605" b="23495"/>
            <wp:docPr id="2626748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958" cy="2521382"/>
                    </a:xfrm>
                    <a:prstGeom prst="rect">
                      <a:avLst/>
                    </a:prstGeom>
                    <a:noFill/>
                    <a:ln>
                      <a:solidFill>
                        <a:schemeClr val="accent1"/>
                      </a:solidFill>
                    </a:ln>
                  </pic:spPr>
                </pic:pic>
              </a:graphicData>
            </a:graphic>
          </wp:inline>
        </w:drawing>
      </w:r>
    </w:p>
    <w:p w14:paraId="64D6A784" w14:textId="194D32E8" w:rsidR="00BB42E8" w:rsidRDefault="007B38AF" w:rsidP="00BB42E8">
      <w:pPr>
        <w:pStyle w:val="Caption"/>
        <w:jc w:val="center"/>
      </w:pPr>
      <w:bookmarkStart w:id="16" w:name="_Ref180526388"/>
      <w:r>
        <w:t xml:space="preserve">Figure </w:t>
      </w:r>
      <w:fldSimple w:instr=" SEQ Figure \* ARABIC ">
        <w:r w:rsidR="009D4463">
          <w:rPr>
            <w:noProof/>
          </w:rPr>
          <w:t>2</w:t>
        </w:r>
      </w:fldSimple>
      <w:bookmarkEnd w:id="16"/>
      <w:r>
        <w:t xml:space="preserve"> – Correlation coefficients of explanatory variables vs. response variable</w:t>
      </w:r>
    </w:p>
    <w:p w14:paraId="3BB39103" w14:textId="2779BA53" w:rsidR="00BB42E8" w:rsidRDefault="00A127E5" w:rsidP="00BB42E8">
      <w:pPr>
        <w:pStyle w:val="Heading3"/>
      </w:pPr>
      <w:bookmarkStart w:id="17" w:name="_Toc181106158"/>
      <w:r>
        <w:t>Candidate models development</w:t>
      </w:r>
      <w:bookmarkEnd w:id="17"/>
    </w:p>
    <w:p w14:paraId="1086562D" w14:textId="66E54959" w:rsidR="00300D5F" w:rsidRDefault="00300D5F" w:rsidP="00300D5F">
      <w:r>
        <w:t>Several models’ options have been considered:</w:t>
      </w:r>
    </w:p>
    <w:p w14:paraId="7402173C" w14:textId="70BF1F8F" w:rsidR="00300D5F" w:rsidRDefault="00300D5F" w:rsidP="00300D5F">
      <w:pPr>
        <w:pStyle w:val="ListBullet"/>
      </w:pPr>
      <w:r>
        <w:t>Generalized Linear Model</w:t>
      </w:r>
      <w:r w:rsidR="00116D4C">
        <w:t>, associated with penalty approach to perform variable selection</w:t>
      </w:r>
    </w:p>
    <w:p w14:paraId="50ECB8BE" w14:textId="4DCE0C79" w:rsidR="00116D4C" w:rsidRDefault="00B3593F" w:rsidP="00300D5F">
      <w:pPr>
        <w:pStyle w:val="ListBullet"/>
      </w:pPr>
      <w:r>
        <w:t xml:space="preserve">CART decision trees, associated with pruning to achieve </w:t>
      </w:r>
      <w:r w:rsidR="00485FDF">
        <w:t>variable selection</w:t>
      </w:r>
    </w:p>
    <w:p w14:paraId="3A714657" w14:textId="3D597D56" w:rsidR="00485FDF" w:rsidRDefault="00485FDF" w:rsidP="00300D5F">
      <w:pPr>
        <w:pStyle w:val="ListBullet"/>
      </w:pPr>
      <w:r>
        <w:t>Random Forest</w:t>
      </w:r>
    </w:p>
    <w:p w14:paraId="4306FC31" w14:textId="719F2FB3" w:rsidR="00485FDF" w:rsidRPr="00300D5F" w:rsidRDefault="00485FDF" w:rsidP="00300D5F">
      <w:pPr>
        <w:pStyle w:val="ListBullet"/>
      </w:pPr>
      <w:r>
        <w:t xml:space="preserve">Random Forest for variable selection, followed by CART </w:t>
      </w:r>
      <w:r w:rsidR="00D7358E">
        <w:t>tree fitting on the selected variables</w:t>
      </w:r>
    </w:p>
    <w:p w14:paraId="51DC2D78" w14:textId="07C5D522" w:rsidR="00A127E5" w:rsidRDefault="00675F18" w:rsidP="00675F18">
      <w:pPr>
        <w:pStyle w:val="Heading4"/>
      </w:pPr>
      <w:r>
        <w:t xml:space="preserve">Generalized </w:t>
      </w:r>
      <w:r w:rsidR="00D918CA">
        <w:t>L</w:t>
      </w:r>
      <w:r w:rsidR="006C46E0">
        <w:t xml:space="preserve">inear </w:t>
      </w:r>
      <w:r w:rsidR="00D918CA">
        <w:t>Regression</w:t>
      </w:r>
      <w:r>
        <w:t xml:space="preserve"> </w:t>
      </w:r>
      <w:r w:rsidR="006C46E0">
        <w:t>(</w:t>
      </w:r>
      <w:r w:rsidR="00035537">
        <w:t xml:space="preserve">using </w:t>
      </w:r>
      <w:r w:rsidR="006C46E0">
        <w:t xml:space="preserve">R package </w:t>
      </w:r>
      <w:r w:rsidR="00035537">
        <w:t>“</w:t>
      </w:r>
      <w:r w:rsidR="006C46E0">
        <w:t>glmnet</w:t>
      </w:r>
      <w:r w:rsidR="00035537">
        <w:t>”</w:t>
      </w:r>
      <w:r w:rsidR="006C46E0">
        <w:t>)</w:t>
      </w:r>
    </w:p>
    <w:p w14:paraId="2D7DAB8E" w14:textId="41665ECC" w:rsidR="006C46E0" w:rsidRDefault="00871E1C" w:rsidP="006C46E0">
      <w:r>
        <w:t xml:space="preserve">The response is a binary categorical variable. </w:t>
      </w:r>
      <w:r w:rsidR="00BD3752">
        <w:t xml:space="preserve">Therefore, using </w:t>
      </w:r>
      <w:r w:rsidR="005456B2">
        <w:t xml:space="preserve">Multiple Linear Regression, which considers a numeric </w:t>
      </w:r>
      <w:r w:rsidR="00541963">
        <w:t xml:space="preserve">continuous </w:t>
      </w:r>
      <w:r w:rsidR="005456B2">
        <w:t>response</w:t>
      </w:r>
      <w:r w:rsidR="00541963">
        <w:t xml:space="preserve"> variable</w:t>
      </w:r>
      <w:r w:rsidR="005456B2">
        <w:t xml:space="preserve">, is not appropriate. A more suited approach is to use Generalized Linear Models </w:t>
      </w:r>
      <w:r w:rsidR="004A0470">
        <w:t xml:space="preserve">and specifically a binary </w:t>
      </w:r>
      <w:r w:rsidR="004A0470" w:rsidRPr="00471691">
        <w:rPr>
          <w:b/>
          <w:bCs/>
        </w:rPr>
        <w:t>Logistic Regression</w:t>
      </w:r>
      <w:r w:rsidR="004A0470">
        <w:t xml:space="preserve"> </w:t>
      </w:r>
      <w:r w:rsidR="003302D0">
        <w:t>[</w:t>
      </w:r>
      <w:r w:rsidR="00C14B20">
        <w:fldChar w:fldCharType="begin"/>
      </w:r>
      <w:r w:rsidR="00C14B20">
        <w:instrText xml:space="preserve"> REF _Ref180528357 \r \h </w:instrText>
      </w:r>
      <w:r w:rsidR="00C14B20">
        <w:fldChar w:fldCharType="separate"/>
      </w:r>
      <w:r w:rsidR="00DA36A2">
        <w:t>1</w:t>
      </w:r>
      <w:r w:rsidR="00C14B20">
        <w:fldChar w:fldCharType="end"/>
      </w:r>
      <w:r w:rsidR="003302D0">
        <w:t xml:space="preserve">] </w:t>
      </w:r>
      <w:r w:rsidR="004A0470">
        <w:t xml:space="preserve">that </w:t>
      </w:r>
      <w:r w:rsidR="009F68F7">
        <w:t xml:space="preserve">models the </w:t>
      </w:r>
      <w:r w:rsidR="005160D4">
        <w:t>probability of an observation being in class (+1)</w:t>
      </w:r>
      <w:r w:rsidR="00DB057C">
        <w:t xml:space="preserve"> </w:t>
      </w:r>
      <w:r w:rsidR="005160D4">
        <w:t>as:</w:t>
      </w:r>
    </w:p>
    <w:p w14:paraId="487E92B4" w14:textId="73A9F7C4" w:rsidR="005160D4" w:rsidRPr="0043588A" w:rsidRDefault="00F421DF" w:rsidP="006C46E0">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+β.x</m:t>
                  </m:r>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+β.x</m:t>
                  </m:r>
                </m:sup>
              </m:sSup>
            </m:den>
          </m:f>
        </m:oMath>
      </m:oMathPara>
    </w:p>
    <w:p w14:paraId="00B2ABA3" w14:textId="3056307B" w:rsidR="0043588A" w:rsidRDefault="00535629" w:rsidP="006C46E0">
      <w:r>
        <w:rPr>
          <w:rFonts w:eastAsiaTheme="minorEastAsia"/>
        </w:rPr>
        <w:t xml:space="preserve">An alternative writing is called </w:t>
      </w:r>
      <w:r w:rsidR="00067B37">
        <w:rPr>
          <w:rFonts w:eastAsiaTheme="minorEastAsia"/>
        </w:rPr>
        <w:t>“log-odds”:</w:t>
      </w:r>
    </w:p>
    <w:p w14:paraId="739E9B6B" w14:textId="43F740FE" w:rsidR="008F27A1" w:rsidRPr="00067B37" w:rsidRDefault="008F27A1" w:rsidP="006C46E0">
      <w:pPr>
        <w:rPr>
          <w:rFonts w:eastAsiaTheme="minorEastAsia"/>
        </w:rPr>
      </w:pPr>
      <m:oMathPara>
        <m:oMath>
          <m:r>
            <w:rPr>
              <w:rFonts w:ascii="Cambria Math" w:hAnsi="Cambria Math"/>
            </w:rPr>
            <w:lastRenderedPageBreak/>
            <m:t>log</m:t>
          </m:r>
          <m:f>
            <m:fPr>
              <m:ctrlPr>
                <w:rPr>
                  <w:rFonts w:ascii="Cambria Math" w:hAnsi="Cambria Math"/>
                  <w:i/>
                </w:rPr>
              </m:ctrlPr>
            </m:fPr>
            <m:num>
              <m:r>
                <w:rPr>
                  <w:rFonts w:ascii="Cambria Math" w:hAnsi="Cambria Math"/>
                </w:rPr>
                <m:t>p(Y=+1|X=x)</m:t>
              </m:r>
            </m:num>
            <m:den>
              <m:r>
                <w:rPr>
                  <w:rFonts w:ascii="Cambria Math" w:hAnsi="Cambria Math"/>
                </w:rPr>
                <m:t>p(Y=-1|X=x)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+β.x</m:t>
          </m:r>
        </m:oMath>
      </m:oMathPara>
    </w:p>
    <w:p w14:paraId="7F46DE7A" w14:textId="02B12922" w:rsidR="00067B37" w:rsidRDefault="00067B37" w:rsidP="006C46E0">
      <w:pPr>
        <w:rPr>
          <w:rFonts w:eastAsiaTheme="minorEastAsia"/>
        </w:rPr>
      </w:pPr>
      <w:r>
        <w:rPr>
          <w:rFonts w:eastAsiaTheme="minorEastAsia"/>
        </w:rPr>
        <w:t xml:space="preserve">The objective is to </w:t>
      </w:r>
      <w:r w:rsidR="000D782F">
        <w:rPr>
          <w:rFonts w:eastAsiaTheme="minorEastAsia"/>
        </w:rPr>
        <w:t xml:space="preserve">find </w:t>
      </w:r>
      <w:r w:rsidR="00847560">
        <w:rPr>
          <w:rFonts w:eastAsiaTheme="minorEastAsia"/>
        </w:rPr>
        <w:t xml:space="preserve">set of </w:t>
      </w:r>
      <w:r w:rsidR="000D782F">
        <w:rPr>
          <w:rFonts w:eastAsiaTheme="minorEastAsia"/>
        </w:rPr>
        <w:t xml:space="preserve">coefficients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,β)</m:t>
        </m:r>
      </m:oMath>
      <w:r w:rsidR="00847560">
        <w:rPr>
          <w:rFonts w:eastAsiaTheme="minorEastAsia"/>
        </w:rPr>
        <w:t xml:space="preserve"> that minimizes the classification error</w:t>
      </w:r>
      <w:r w:rsidR="000A632B">
        <w:rPr>
          <w:rFonts w:eastAsiaTheme="minorEastAsia"/>
        </w:rPr>
        <w:t xml:space="preserve"> of training set observations</w:t>
      </w:r>
      <w:r w:rsidR="00847560">
        <w:rPr>
          <w:rFonts w:eastAsiaTheme="minorEastAsia"/>
        </w:rPr>
        <w:t>.</w:t>
      </w:r>
    </w:p>
    <w:p w14:paraId="42E6288C" w14:textId="2B3AA0B6" w:rsidR="00C14B20" w:rsidRDefault="00E97B93" w:rsidP="006C46E0">
      <w:pPr>
        <w:rPr>
          <w:rFonts w:eastAsiaTheme="minorEastAsia"/>
        </w:rPr>
      </w:pPr>
      <w:r>
        <w:t>When the number of variables exceeds the number of observations,</w:t>
      </w:r>
      <w:r w:rsidR="00BF4EF4">
        <w:t xml:space="preserve"> fitting a reliable model can be very difficult</w:t>
      </w:r>
      <w:r w:rsidR="000348D8">
        <w:t xml:space="preserve"> and unreliable</w:t>
      </w:r>
      <w:r w:rsidR="00BF4EF4">
        <w:t xml:space="preserve">. </w:t>
      </w:r>
      <w:r w:rsidR="00A5410F">
        <w:t>Therefore,</w:t>
      </w:r>
      <w:r w:rsidR="00BF4EF4">
        <w:t xml:space="preserve"> a</w:t>
      </w:r>
      <w:r w:rsidR="00846528">
        <w:t xml:space="preserve"> </w:t>
      </w:r>
      <w:r w:rsidR="00BF4EF4">
        <w:t xml:space="preserve">regularized </w:t>
      </w:r>
      <w:r w:rsidR="005514D6">
        <w:t>approach, using LASSO, has been chosen to</w:t>
      </w:r>
      <w:r w:rsidR="00BF4EF4">
        <w:t xml:space="preserve"> develop a sparse model</w:t>
      </w:r>
      <w:r w:rsidR="00A5410F">
        <w:t xml:space="preserve">. The </w:t>
      </w:r>
      <w:r w:rsidR="00C24B01">
        <w:t xml:space="preserve">tuning </w:t>
      </w:r>
      <w:r w:rsidR="00A41D00">
        <w:t xml:space="preserve">of the hyperparameter </w:t>
      </w:r>
      <m:oMath>
        <m:r>
          <w:rPr>
            <w:rFonts w:ascii="Cambria Math" w:hAnsi="Cambria Math"/>
          </w:rPr>
          <m:t>λ</m:t>
        </m:r>
      </m:oMath>
      <w:r w:rsidR="00005A9D">
        <w:rPr>
          <w:rFonts w:eastAsiaTheme="minorEastAsia"/>
        </w:rPr>
        <w:t xml:space="preserve"> has been done through cross</w:t>
      </w:r>
      <w:r w:rsidR="00DA4766">
        <w:rPr>
          <w:rFonts w:eastAsiaTheme="minorEastAsia"/>
        </w:rPr>
        <w:t>-</w:t>
      </w:r>
      <w:r w:rsidR="00005A9D">
        <w:rPr>
          <w:rFonts w:eastAsiaTheme="minorEastAsia"/>
        </w:rPr>
        <w:t>validation</w:t>
      </w:r>
      <w:r w:rsidR="00DA4766">
        <w:rPr>
          <w:rFonts w:eastAsiaTheme="minorEastAsia"/>
        </w:rPr>
        <w:t>.</w:t>
      </w:r>
      <w:r w:rsidR="00C24B01">
        <w:rPr>
          <w:rFonts w:eastAsiaTheme="minorEastAsia"/>
        </w:rPr>
        <w:t xml:space="preserve"> The value</w:t>
      </w:r>
      <w:r w:rsidR="001F594E">
        <w:rPr>
          <w:rFonts w:eastAsiaTheme="minorEastAsia"/>
        </w:rPr>
        <w:t xml:space="preserve"> that minimizes cross-validation error</w:t>
      </w:r>
      <w:r w:rsidR="00CE19A9">
        <w:rPr>
          <w:rFonts w:eastAsiaTheme="minorEastAsia"/>
        </w:rPr>
        <w:t xml:space="preserve"> is</w:t>
      </w:r>
      <w:r w:rsidR="00C24B01">
        <w:rPr>
          <w:rFonts w:eastAsiaTheme="minorEastAsia"/>
        </w:rPr>
        <w:t xml:space="preserve"> 0.</w:t>
      </w:r>
      <w:r w:rsidR="00B47CD3">
        <w:rPr>
          <w:rFonts w:eastAsiaTheme="minorEastAsia"/>
        </w:rPr>
        <w:t>09965 and yielded the selection of 5 explanatory variables</w:t>
      </w:r>
      <w:r w:rsidR="00234246">
        <w:rPr>
          <w:rFonts w:eastAsiaTheme="minorEastAsia"/>
        </w:rPr>
        <w:t xml:space="preserve"> (</w:t>
      </w:r>
      <w:r w:rsidR="00234246">
        <w:rPr>
          <w:rFonts w:eastAsiaTheme="minorEastAsia"/>
        </w:rPr>
        <w:fldChar w:fldCharType="begin"/>
      </w:r>
      <w:r w:rsidR="00234246">
        <w:rPr>
          <w:rFonts w:eastAsiaTheme="minorEastAsia"/>
        </w:rPr>
        <w:instrText xml:space="preserve"> REF _Ref180529325 \h </w:instrText>
      </w:r>
      <w:r w:rsidR="00234246">
        <w:rPr>
          <w:rFonts w:eastAsiaTheme="minorEastAsia"/>
        </w:rPr>
      </w:r>
      <w:r w:rsidR="00234246">
        <w:rPr>
          <w:rFonts w:eastAsiaTheme="minorEastAsia"/>
        </w:rPr>
        <w:fldChar w:fldCharType="separate"/>
      </w:r>
      <w:r w:rsidR="00DA36A2">
        <w:t xml:space="preserve">Figure </w:t>
      </w:r>
      <w:r w:rsidR="00DA36A2">
        <w:rPr>
          <w:noProof/>
        </w:rPr>
        <w:t>3</w:t>
      </w:r>
      <w:r w:rsidR="00234246">
        <w:rPr>
          <w:rFonts w:eastAsiaTheme="minorEastAsia"/>
        </w:rPr>
        <w:fldChar w:fldCharType="end"/>
      </w:r>
      <w:r w:rsidR="00234246">
        <w:rPr>
          <w:rFonts w:eastAsiaTheme="minorEastAsia"/>
        </w:rPr>
        <w:t>)</w:t>
      </w:r>
      <w:r w:rsidR="00CE19A9">
        <w:rPr>
          <w:rFonts w:eastAsiaTheme="minorEastAsia"/>
        </w:rPr>
        <w:t>,</w:t>
      </w:r>
      <w:r w:rsidR="00234246">
        <w:rPr>
          <w:rFonts w:eastAsiaTheme="minorEastAsia"/>
        </w:rPr>
        <w:t xml:space="preserve"> which are </w:t>
      </w:r>
      <w:r w:rsidR="00B47CD3">
        <w:rPr>
          <w:rFonts w:eastAsiaTheme="minorEastAsia"/>
        </w:rPr>
        <w:t>V1, V2, V3, V5 and V6.</w:t>
      </w:r>
      <w:r w:rsidR="00CC5036">
        <w:rPr>
          <w:rFonts w:eastAsiaTheme="minorEastAsia"/>
        </w:rPr>
        <w:t xml:space="preserve"> These variables are among the most correlated with </w:t>
      </w:r>
      <w:r w:rsidR="000718CA">
        <w:rPr>
          <w:rFonts w:eastAsiaTheme="minorEastAsia"/>
        </w:rPr>
        <w:t>the response variable.</w:t>
      </w:r>
    </w:p>
    <w:p w14:paraId="7E8B16BE" w14:textId="19826DE3" w:rsidR="00B46DA2" w:rsidRDefault="00B46DA2" w:rsidP="001B5750">
      <w:pPr>
        <w:jc w:val="center"/>
      </w:pPr>
      <w:r w:rsidRPr="00B46DA2">
        <w:rPr>
          <w:noProof/>
        </w:rPr>
        <w:drawing>
          <wp:inline distT="0" distB="0" distL="0" distR="0" wp14:anchorId="13DA6A43" wp14:editId="16B0B0BE">
            <wp:extent cx="4252823" cy="2111927"/>
            <wp:effectExtent l="0" t="0" r="0" b="3175"/>
            <wp:docPr id="477384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t="9058" b="5811"/>
                    <a:stretch/>
                  </pic:blipFill>
                  <pic:spPr bwMode="auto">
                    <a:xfrm>
                      <a:off x="0" y="0"/>
                      <a:ext cx="4282843" cy="2126835"/>
                    </a:xfrm>
                    <a:prstGeom prst="rect">
                      <a:avLst/>
                    </a:prstGeom>
                    <a:noFill/>
                    <a:ln>
                      <a:noFill/>
                    </a:ln>
                    <a:extLst>
                      <a:ext uri="{53640926-AAD7-44D8-BBD7-CCE9431645EC}">
                        <a14:shadowObscured xmlns:a14="http://schemas.microsoft.com/office/drawing/2010/main"/>
                      </a:ext>
                    </a:extLst>
                  </pic:spPr>
                </pic:pic>
              </a:graphicData>
            </a:graphic>
          </wp:inline>
        </w:drawing>
      </w:r>
    </w:p>
    <w:p w14:paraId="2BF981AA" w14:textId="5ABAF6CD" w:rsidR="00DE5FDE" w:rsidRDefault="00B46DA2" w:rsidP="007D1235">
      <w:pPr>
        <w:pStyle w:val="Caption"/>
        <w:jc w:val="center"/>
      </w:pPr>
      <w:bookmarkStart w:id="18" w:name="_Ref180529325"/>
      <w:r>
        <w:t xml:space="preserve">Figure </w:t>
      </w:r>
      <w:fldSimple w:instr=" SEQ Figure \* ARABIC ">
        <w:r w:rsidR="009D4463">
          <w:rPr>
            <w:noProof/>
          </w:rPr>
          <w:t>3</w:t>
        </w:r>
      </w:fldSimple>
      <w:bookmarkEnd w:id="18"/>
      <w:r>
        <w:t xml:space="preserve"> </w:t>
      </w:r>
      <w:r w:rsidR="001B5750">
        <w:t>–</w:t>
      </w:r>
      <w:r>
        <w:t xml:space="preserve"> </w:t>
      </w:r>
      <w:r w:rsidR="001B5750">
        <w:t xml:space="preserve">Logistic Regression misclassification error as function of </w:t>
      </w:r>
      <m:oMath>
        <m:r>
          <w:rPr>
            <w:rFonts w:ascii="Cambria Math" w:hAnsi="Cambria Math"/>
          </w:rPr>
          <m:t>λ</m:t>
        </m:r>
      </m:oMath>
      <w:r w:rsidR="001B5750">
        <w:rPr>
          <w:rFonts w:eastAsiaTheme="minorEastAsia"/>
        </w:rPr>
        <w:t xml:space="preserve"> hyperparameter, using a LASSO </w:t>
      </w:r>
      <w:r w:rsidR="00804144">
        <w:rPr>
          <w:rFonts w:eastAsiaTheme="minorEastAsia"/>
        </w:rPr>
        <w:t>regularization</w:t>
      </w:r>
    </w:p>
    <w:p w14:paraId="2082A668" w14:textId="34D15999" w:rsidR="00DE5FDE" w:rsidRDefault="00DE5FDE" w:rsidP="00DE5FDE">
      <w:pPr>
        <w:pStyle w:val="Heading4"/>
      </w:pPr>
      <w:r>
        <w:t xml:space="preserve">CART </w:t>
      </w:r>
      <w:r w:rsidR="003A28C0">
        <w:t xml:space="preserve">decision tree </w:t>
      </w:r>
      <w:r w:rsidR="00742243">
        <w:t>(using R package “rpart”)</w:t>
      </w:r>
    </w:p>
    <w:p w14:paraId="7CC6DBAC" w14:textId="33F6B5B4" w:rsidR="00AB7A88" w:rsidRDefault="00D502D0" w:rsidP="00AB7A88">
      <w:r>
        <w:t>The principle is to build a maximal decision tree</w:t>
      </w:r>
      <w:r w:rsidR="00AD5C2F">
        <w:t xml:space="preserve">, for which the leaves will be pure and then prune it </w:t>
      </w:r>
      <w:r w:rsidR="00A57DE7">
        <w:t xml:space="preserve">thanks to tuning the hyperparameter cp. The tuning is performed </w:t>
      </w:r>
      <w:r w:rsidR="00836290">
        <w:t>by cross-validation</w:t>
      </w:r>
      <w:r w:rsidR="00012858">
        <w:t xml:space="preserve"> (the tuned </w:t>
      </w:r>
      <w:r w:rsidR="00742243">
        <w:t>value</w:t>
      </w:r>
      <w:r w:rsidR="00012858">
        <w:t xml:space="preserve"> is 0.0769).</w:t>
      </w:r>
    </w:p>
    <w:p w14:paraId="4AD3E1D3" w14:textId="1B8DA17B" w:rsidR="006C15E5" w:rsidRDefault="002A7EC6" w:rsidP="00AB7A88">
      <w:r>
        <w:t xml:space="preserve">CART allows also to provide a ranking of the explanatory </w:t>
      </w:r>
      <w:r w:rsidR="00206A33">
        <w:t>variables’ importance</w:t>
      </w:r>
      <w:r w:rsidR="000A0EE6">
        <w:t xml:space="preserve"> which yielded </w:t>
      </w:r>
      <w:r w:rsidR="003E7A1F">
        <w:t xml:space="preserve">the top 4 </w:t>
      </w:r>
      <w:r w:rsidR="007A77A3">
        <w:t>variables V2, V3, V1 and V</w:t>
      </w:r>
      <w:r w:rsidR="00C01F79">
        <w:t xml:space="preserve">6. The decision tree can also be plotted to </w:t>
      </w:r>
      <w:r w:rsidR="004B5845">
        <w:t>explain</w:t>
      </w:r>
      <w:r w:rsidR="00C01F79">
        <w:t xml:space="preserve"> how new observations would be classified</w:t>
      </w:r>
      <w:r w:rsidR="006C15E5">
        <w:t xml:space="preserve"> (</w:t>
      </w:r>
      <w:r w:rsidR="00F56C09">
        <w:fldChar w:fldCharType="begin"/>
      </w:r>
      <w:r w:rsidR="00F56C09">
        <w:instrText xml:space="preserve"> REF _Ref180530126 \h </w:instrText>
      </w:r>
      <w:r w:rsidR="00F56C09">
        <w:fldChar w:fldCharType="separate"/>
      </w:r>
      <w:r w:rsidR="00DA36A2">
        <w:t xml:space="preserve">Figure </w:t>
      </w:r>
      <w:r w:rsidR="00DA36A2">
        <w:rPr>
          <w:noProof/>
        </w:rPr>
        <w:t>4</w:t>
      </w:r>
      <w:r w:rsidR="00F56C09">
        <w:fldChar w:fldCharType="end"/>
      </w:r>
      <w:r w:rsidR="006C15E5">
        <w:t>).</w:t>
      </w:r>
    </w:p>
    <w:p w14:paraId="40748347" w14:textId="6779EF9E" w:rsidR="006C15E5" w:rsidRDefault="009D76FB" w:rsidP="00F56C09">
      <w:pPr>
        <w:jc w:val="center"/>
      </w:pPr>
      <w:r w:rsidRPr="009D76FB">
        <w:rPr>
          <w:noProof/>
        </w:rPr>
        <w:lastRenderedPageBreak/>
        <w:drawing>
          <wp:inline distT="0" distB="0" distL="0" distR="0" wp14:anchorId="639F2835" wp14:editId="7E42941A">
            <wp:extent cx="3088257" cy="1662854"/>
            <wp:effectExtent l="0" t="0" r="0" b="0"/>
            <wp:docPr id="9011917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l="19170" t="21751" r="13352" b="23750"/>
                    <a:stretch/>
                  </pic:blipFill>
                  <pic:spPr bwMode="auto">
                    <a:xfrm>
                      <a:off x="0" y="0"/>
                      <a:ext cx="3095751" cy="1666889"/>
                    </a:xfrm>
                    <a:prstGeom prst="rect">
                      <a:avLst/>
                    </a:prstGeom>
                    <a:noFill/>
                    <a:ln>
                      <a:noFill/>
                    </a:ln>
                    <a:extLst>
                      <a:ext uri="{53640926-AAD7-44D8-BBD7-CCE9431645EC}">
                        <a14:shadowObscured xmlns:a14="http://schemas.microsoft.com/office/drawing/2010/main"/>
                      </a:ext>
                    </a:extLst>
                  </pic:spPr>
                </pic:pic>
              </a:graphicData>
            </a:graphic>
          </wp:inline>
        </w:drawing>
      </w:r>
    </w:p>
    <w:p w14:paraId="1BE7CFE3" w14:textId="766C0E78" w:rsidR="009D76FB" w:rsidRDefault="009D76FB" w:rsidP="00F56C09">
      <w:pPr>
        <w:pStyle w:val="Caption"/>
        <w:jc w:val="center"/>
      </w:pPr>
      <w:bookmarkStart w:id="19" w:name="_Ref180530126"/>
      <w:r>
        <w:t xml:space="preserve">Figure </w:t>
      </w:r>
      <w:fldSimple w:instr=" SEQ Figure \* ARABIC ">
        <w:r w:rsidR="009D4463">
          <w:rPr>
            <w:noProof/>
          </w:rPr>
          <w:t>4</w:t>
        </w:r>
      </w:fldSimple>
      <w:bookmarkEnd w:id="19"/>
      <w:r>
        <w:t xml:space="preserve"> </w:t>
      </w:r>
      <w:r w:rsidR="00E07F27">
        <w:t>–</w:t>
      </w:r>
      <w:r>
        <w:t xml:space="preserve"> </w:t>
      </w:r>
      <w:r w:rsidR="00E07F27">
        <w:t>CART tree for classification</w:t>
      </w:r>
    </w:p>
    <w:p w14:paraId="036549FC" w14:textId="095D9904" w:rsidR="00F56C09" w:rsidRDefault="005E50DC" w:rsidP="00F56C09">
      <w:r>
        <w:t xml:space="preserve">We can note that V1 and V3 are not actually represented on the tree. The reason is that </w:t>
      </w:r>
      <w:r w:rsidR="00A84719">
        <w:t xml:space="preserve">these variables are used in the surrogate splits, which makes </w:t>
      </w:r>
      <w:r w:rsidR="00B84319">
        <w:t xml:space="preserve">it </w:t>
      </w:r>
      <w:r w:rsidR="00A84719">
        <w:t xml:space="preserve">possible </w:t>
      </w:r>
      <w:r w:rsidR="00B84319">
        <w:t>to predict</w:t>
      </w:r>
      <w:r w:rsidR="00A84719">
        <w:t xml:space="preserve"> the class of an observation for which V2 or V6 values would be </w:t>
      </w:r>
      <w:r w:rsidR="009C3803">
        <w:t>missing.</w:t>
      </w:r>
    </w:p>
    <w:p w14:paraId="6B0FE9B6" w14:textId="6E88B3C7" w:rsidR="009C3803" w:rsidRDefault="009C3803" w:rsidP="009C3803">
      <w:pPr>
        <w:pStyle w:val="Heading4"/>
      </w:pPr>
      <w:r>
        <w:t>Random forest (using R package “randomForest”)</w:t>
      </w:r>
    </w:p>
    <w:p w14:paraId="13873AA7" w14:textId="14B8531D" w:rsidR="009C3803" w:rsidRDefault="00893507" w:rsidP="009C3803">
      <w:r>
        <w:t>Random Forrest builds a large number of decision tree</w:t>
      </w:r>
      <w:r w:rsidR="00063643">
        <w:t xml:space="preserve">s. Each tree is trained on a randomly selected </w:t>
      </w:r>
      <w:r w:rsidR="00BD2DDC">
        <w:t>set of observations</w:t>
      </w:r>
      <w:r w:rsidR="00655E82">
        <w:t xml:space="preserve">, </w:t>
      </w:r>
      <w:r w:rsidR="00BD2DDC">
        <w:t xml:space="preserve">taken </w:t>
      </w:r>
      <w:r w:rsidR="00655E82">
        <w:t xml:space="preserve">with replacement </w:t>
      </w:r>
      <w:r w:rsidR="00BD2DDC">
        <w:t xml:space="preserve">from the </w:t>
      </w:r>
      <w:r w:rsidR="00655E82">
        <w:t xml:space="preserve">training set. In addition, </w:t>
      </w:r>
      <w:r w:rsidR="00951013">
        <w:t xml:space="preserve">only a </w:t>
      </w:r>
      <w:r w:rsidR="00797763">
        <w:t xml:space="preserve">randomly selected </w:t>
      </w:r>
      <w:r w:rsidR="00951013">
        <w:t xml:space="preserve">subset of the variables </w:t>
      </w:r>
      <w:r w:rsidR="00797763">
        <w:t xml:space="preserve">contributes to developing each tree. This approach </w:t>
      </w:r>
      <w:r w:rsidR="00DB6E9A">
        <w:t>increases the variety of the trees which improves the reliability and robus</w:t>
      </w:r>
      <w:r w:rsidR="004443FF">
        <w:t>tness of the predicted class.</w:t>
      </w:r>
    </w:p>
    <w:p w14:paraId="2504862F" w14:textId="749170B6" w:rsidR="004443FF" w:rsidRDefault="004443FF" w:rsidP="009C3803">
      <w:r>
        <w:t>In this case, 500 trees have been develop</w:t>
      </w:r>
      <w:r w:rsidR="00D476BF">
        <w:t xml:space="preserve">ed, each of them using 14 variables. </w:t>
      </w:r>
      <w:r w:rsidR="009C679F">
        <w:t>The out-of-bag error (i.</w:t>
      </w:r>
      <w:r w:rsidR="00B542AA">
        <w:t xml:space="preserve">e. </w:t>
      </w:r>
      <w:r w:rsidR="00CC415C">
        <w:t>comparing</w:t>
      </w:r>
      <w:r w:rsidR="00F8733F">
        <w:t xml:space="preserve"> the actual class and </w:t>
      </w:r>
      <w:r w:rsidR="00CC415C">
        <w:t xml:space="preserve"> </w:t>
      </w:r>
      <w:r w:rsidR="00B542AA">
        <w:t xml:space="preserve">the </w:t>
      </w:r>
      <w:r w:rsidR="002470C1">
        <w:t xml:space="preserve">predicted class of </w:t>
      </w:r>
      <w:r w:rsidR="00B542AA">
        <w:t xml:space="preserve">observations not </w:t>
      </w:r>
      <w:r w:rsidR="001C2F55">
        <w:t xml:space="preserve">used to </w:t>
      </w:r>
      <w:r w:rsidR="002470C1">
        <w:t>train</w:t>
      </w:r>
      <w:r w:rsidR="00B542AA">
        <w:t xml:space="preserve"> a given tree)</w:t>
      </w:r>
      <w:r w:rsidR="00C90B0D">
        <w:t xml:space="preserve"> is 7.</w:t>
      </w:r>
      <w:r w:rsidR="00767640">
        <w:t xml:space="preserve">41%. A confusion matrix can also be </w:t>
      </w:r>
      <w:r w:rsidR="00145620">
        <w:t>calculated, showing the split of misclassification in term of “False Negative” and “False Positive”:</w:t>
      </w:r>
    </w:p>
    <w:p w14:paraId="2D8C628D" w14:textId="77777777" w:rsidR="00145620" w:rsidRPr="00E20A98" w:rsidRDefault="00145620" w:rsidP="0014562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E20A98">
        <w:rPr>
          <w:rFonts w:ascii="Lucida Console" w:eastAsia="Times New Roman" w:hAnsi="Lucida Console" w:cs="Courier New"/>
          <w:color w:val="E6E1DC"/>
          <w:sz w:val="18"/>
          <w:szCs w:val="18"/>
          <w:bdr w:val="none" w:sz="0" w:space="0" w:color="auto" w:frame="1"/>
          <w:lang w:eastAsia="en-US"/>
        </w:rPr>
        <w:t>Confusion matrix:</w:t>
      </w:r>
    </w:p>
    <w:p w14:paraId="7DAD8480" w14:textId="77777777" w:rsidR="00145620" w:rsidRPr="00E20A98" w:rsidRDefault="00145620" w:rsidP="0014562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E20A98">
        <w:rPr>
          <w:rFonts w:ascii="Lucida Console" w:eastAsia="Times New Roman" w:hAnsi="Lucida Console" w:cs="Courier New"/>
          <w:color w:val="E6E1DC"/>
          <w:sz w:val="18"/>
          <w:szCs w:val="18"/>
          <w:bdr w:val="none" w:sz="0" w:space="0" w:color="auto" w:frame="1"/>
          <w:lang w:eastAsia="en-US"/>
        </w:rPr>
        <w:t xml:space="preserve">   -1  1 class.error</w:t>
      </w:r>
    </w:p>
    <w:p w14:paraId="04C11512" w14:textId="77777777" w:rsidR="00145620" w:rsidRPr="00E20A98" w:rsidRDefault="00145620" w:rsidP="0014562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bdr w:val="none" w:sz="0" w:space="0" w:color="auto" w:frame="1"/>
          <w:lang w:eastAsia="en-US"/>
        </w:rPr>
      </w:pPr>
      <w:r w:rsidRPr="00E20A98">
        <w:rPr>
          <w:rFonts w:ascii="Lucida Console" w:eastAsia="Times New Roman" w:hAnsi="Lucida Console" w:cs="Courier New"/>
          <w:color w:val="E6E1DC"/>
          <w:sz w:val="18"/>
          <w:szCs w:val="18"/>
          <w:bdr w:val="none" w:sz="0" w:space="0" w:color="auto" w:frame="1"/>
          <w:lang w:eastAsia="en-US"/>
        </w:rPr>
        <w:t>-1 28  0   0.0000000</w:t>
      </w:r>
    </w:p>
    <w:p w14:paraId="7E51FCAC" w14:textId="77777777" w:rsidR="00145620" w:rsidRPr="00E20A98" w:rsidRDefault="00145620" w:rsidP="00145620">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rPr>
          <w:rFonts w:ascii="Lucida Console" w:eastAsia="Times New Roman" w:hAnsi="Lucida Console" w:cs="Courier New"/>
          <w:color w:val="E6E1DC"/>
          <w:sz w:val="18"/>
          <w:szCs w:val="18"/>
          <w:lang w:eastAsia="en-US"/>
        </w:rPr>
      </w:pPr>
      <w:r w:rsidRPr="00E20A98">
        <w:rPr>
          <w:rFonts w:ascii="Lucida Console" w:eastAsia="Times New Roman" w:hAnsi="Lucida Console" w:cs="Courier New"/>
          <w:color w:val="E6E1DC"/>
          <w:sz w:val="18"/>
          <w:szCs w:val="18"/>
          <w:bdr w:val="none" w:sz="0" w:space="0" w:color="auto" w:frame="1"/>
          <w:lang w:eastAsia="en-US"/>
        </w:rPr>
        <w:t>1   4 22   0.1538462</w:t>
      </w:r>
    </w:p>
    <w:p w14:paraId="0E32E700" w14:textId="14AE8FAA" w:rsidR="00187360" w:rsidRDefault="00187360" w:rsidP="00187360">
      <w:r>
        <w:t>Random Forest also provides a ranking of the variable importance which can be plotted as follow</w:t>
      </w:r>
      <w:r w:rsidR="004F4F3C">
        <w:t xml:space="preserve"> </w:t>
      </w:r>
      <w:r w:rsidR="008E5074">
        <w:t>(</w:t>
      </w:r>
      <w:r w:rsidR="004F4F3C">
        <w:fldChar w:fldCharType="begin"/>
      </w:r>
      <w:r w:rsidR="004F4F3C">
        <w:instrText xml:space="preserve"> REF _Ref180531140 \h </w:instrText>
      </w:r>
      <w:r w:rsidR="004F4F3C">
        <w:fldChar w:fldCharType="separate"/>
      </w:r>
      <w:r w:rsidR="00DA36A2">
        <w:t xml:space="preserve">Figure </w:t>
      </w:r>
      <w:r w:rsidR="00DA36A2">
        <w:rPr>
          <w:noProof/>
        </w:rPr>
        <w:t>5</w:t>
      </w:r>
      <w:r w:rsidR="004F4F3C">
        <w:fldChar w:fldCharType="end"/>
      </w:r>
      <w:r w:rsidR="008E5074">
        <w:t>)</w:t>
      </w:r>
      <w:r w:rsidR="004F4F3C">
        <w:t xml:space="preserve">. </w:t>
      </w:r>
      <w:r w:rsidR="0029394D">
        <w:t>Here again, we observe that the top 4 variables V3, V1, V2 and V6 are among the most correlated to the response variable.</w:t>
      </w:r>
    </w:p>
    <w:p w14:paraId="31E652DD" w14:textId="665D05A0" w:rsidR="00774780" w:rsidRDefault="00774780" w:rsidP="004F4F3C">
      <w:pPr>
        <w:jc w:val="center"/>
      </w:pPr>
      <w:r w:rsidRPr="00774780">
        <w:rPr>
          <w:noProof/>
        </w:rPr>
        <w:lastRenderedPageBreak/>
        <w:drawing>
          <wp:inline distT="0" distB="0" distL="0" distR="0" wp14:anchorId="702C123F" wp14:editId="17B7F350">
            <wp:extent cx="4055981" cy="2794958"/>
            <wp:effectExtent l="0" t="0" r="1905" b="5715"/>
            <wp:docPr id="12789629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t="4815" b="3308"/>
                    <a:stretch/>
                  </pic:blipFill>
                  <pic:spPr bwMode="auto">
                    <a:xfrm>
                      <a:off x="0" y="0"/>
                      <a:ext cx="4084590" cy="2814672"/>
                    </a:xfrm>
                    <a:prstGeom prst="rect">
                      <a:avLst/>
                    </a:prstGeom>
                    <a:noFill/>
                    <a:ln>
                      <a:noFill/>
                    </a:ln>
                    <a:extLst>
                      <a:ext uri="{53640926-AAD7-44D8-BBD7-CCE9431645EC}">
                        <a14:shadowObscured xmlns:a14="http://schemas.microsoft.com/office/drawing/2010/main"/>
                      </a:ext>
                    </a:extLst>
                  </pic:spPr>
                </pic:pic>
              </a:graphicData>
            </a:graphic>
          </wp:inline>
        </w:drawing>
      </w:r>
    </w:p>
    <w:p w14:paraId="58CAC45E" w14:textId="675C7221" w:rsidR="00204B13" w:rsidRDefault="00774780" w:rsidP="007D1235">
      <w:pPr>
        <w:pStyle w:val="Caption"/>
        <w:jc w:val="center"/>
      </w:pPr>
      <w:bookmarkStart w:id="20" w:name="_Ref180531140"/>
      <w:r>
        <w:t xml:space="preserve">Figure </w:t>
      </w:r>
      <w:fldSimple w:instr=" SEQ Figure \* ARABIC ">
        <w:r w:rsidR="009D4463">
          <w:rPr>
            <w:noProof/>
          </w:rPr>
          <w:t>5</w:t>
        </w:r>
      </w:fldSimple>
      <w:bookmarkEnd w:id="20"/>
      <w:r>
        <w:t xml:space="preserve"> </w:t>
      </w:r>
      <w:r w:rsidR="004F4F3C">
        <w:t>–</w:t>
      </w:r>
      <w:r>
        <w:t xml:space="preserve"> </w:t>
      </w:r>
      <w:r w:rsidR="004F4F3C">
        <w:t>Random Forest variable importance plot</w:t>
      </w:r>
    </w:p>
    <w:p w14:paraId="5EC0E11C" w14:textId="04D775B1" w:rsidR="004F4F3C" w:rsidRDefault="005E320D" w:rsidP="00553508">
      <w:pPr>
        <w:pStyle w:val="Heading4"/>
      </w:pPr>
      <w:r>
        <w:t xml:space="preserve">Variable </w:t>
      </w:r>
      <w:r w:rsidR="004051A9">
        <w:t>selection</w:t>
      </w:r>
      <w:r>
        <w:t xml:space="preserve"> b</w:t>
      </w:r>
      <w:r w:rsidR="004051A9">
        <w:t xml:space="preserve">y Random Forest and CART </w:t>
      </w:r>
      <w:r w:rsidR="002B68B1">
        <w:t xml:space="preserve">modelling </w:t>
      </w:r>
      <w:r w:rsidR="004051A9">
        <w:t>on selected variables (using R package “VSURF”)</w:t>
      </w:r>
    </w:p>
    <w:p w14:paraId="682CE0D4" w14:textId="335281D0" w:rsidR="007C29C0" w:rsidRDefault="00055982" w:rsidP="004051A9">
      <w:r>
        <w:t xml:space="preserve">One drawback of Random Forest is their lack of explainability. Hence, an alternative approach is to </w:t>
      </w:r>
      <w:r w:rsidR="007827DC">
        <w:t>use Random Forest for variable selection and then build a CART model using only the selected variables.</w:t>
      </w:r>
      <w:r w:rsidR="000F0AB1">
        <w:t xml:space="preserve"> This variable </w:t>
      </w:r>
      <w:r w:rsidR="00E400E4">
        <w:t>selection</w:t>
      </w:r>
      <w:r w:rsidR="000F0AB1">
        <w:t xml:space="preserve"> </w:t>
      </w:r>
      <w:r w:rsidR="00012DEB">
        <w:t xml:space="preserve">strategy </w:t>
      </w:r>
      <w:r w:rsidR="000F0AB1">
        <w:t xml:space="preserve">through Random Forest is implemented </w:t>
      </w:r>
      <w:r w:rsidR="007827DC">
        <w:t xml:space="preserve"> </w:t>
      </w:r>
      <w:r w:rsidR="00E400E4">
        <w:t xml:space="preserve">in “VSURF” R package and relies on 3 steps: </w:t>
      </w:r>
    </w:p>
    <w:p w14:paraId="7B16812F" w14:textId="6396DF50" w:rsidR="00520679" w:rsidRDefault="00E400E4" w:rsidP="007C29C0">
      <w:pPr>
        <w:pStyle w:val="ListBullet"/>
      </w:pPr>
      <w:r>
        <w:t>Elimination</w:t>
      </w:r>
      <w:r w:rsidR="007C29C0">
        <w:t xml:space="preserve">: </w:t>
      </w:r>
      <w:r w:rsidR="003A6C0B">
        <w:t>aiming to reduce the number of variable thanks to threshold</w:t>
      </w:r>
      <w:r w:rsidR="00E53A72">
        <w:t>s</w:t>
      </w:r>
      <w:r w:rsidR="003A6C0B">
        <w:t xml:space="preserve"> established </w:t>
      </w:r>
      <w:r w:rsidR="007C29C0">
        <w:t xml:space="preserve">based on the mean </w:t>
      </w:r>
      <w:r w:rsidR="00520679">
        <w:t>and standard deviation of variable importance scores.</w:t>
      </w:r>
    </w:p>
    <w:p w14:paraId="605E908A" w14:textId="18C7AD7B" w:rsidR="004051A9" w:rsidRDefault="00520679" w:rsidP="007C29C0">
      <w:pPr>
        <w:pStyle w:val="ListBullet"/>
      </w:pPr>
      <w:r>
        <w:t xml:space="preserve">Interpretation: aiming to further reduce the number of variables </w:t>
      </w:r>
      <w:r w:rsidR="00DC001C">
        <w:t xml:space="preserve">to facilitate interpretation of the </w:t>
      </w:r>
      <w:r w:rsidR="00B22392">
        <w:t>link between explanatory and response variables</w:t>
      </w:r>
      <w:r w:rsidR="00DC001C">
        <w:t>.</w:t>
      </w:r>
    </w:p>
    <w:p w14:paraId="275880B1" w14:textId="1814ABBC" w:rsidR="00216AF7" w:rsidRDefault="00DC001C" w:rsidP="00216AF7">
      <w:pPr>
        <w:pStyle w:val="ListBullet"/>
      </w:pPr>
      <w:r>
        <w:t xml:space="preserve">Prediction: aiming to reduce the number of variables </w:t>
      </w:r>
      <w:r w:rsidR="00216AF7">
        <w:t>to the minimum required to achieve a reliable prediction.</w:t>
      </w:r>
    </w:p>
    <w:p w14:paraId="4A4EBB53" w14:textId="2B237729" w:rsidR="00216AF7" w:rsidRDefault="00216AF7" w:rsidP="00216AF7">
      <w:r>
        <w:t>In this case</w:t>
      </w:r>
      <w:r w:rsidR="005B5372">
        <w:t xml:space="preserve"> (</w:t>
      </w:r>
      <w:r w:rsidR="005B5372">
        <w:fldChar w:fldCharType="begin"/>
      </w:r>
      <w:r w:rsidR="005B5372">
        <w:instrText xml:space="preserve"> REF _Ref180532683 \h </w:instrText>
      </w:r>
      <w:r w:rsidR="005B5372">
        <w:fldChar w:fldCharType="separate"/>
      </w:r>
      <w:r w:rsidR="00DA36A2">
        <w:t xml:space="preserve">Figure </w:t>
      </w:r>
      <w:r w:rsidR="00DA36A2">
        <w:rPr>
          <w:noProof/>
        </w:rPr>
        <w:t>6</w:t>
      </w:r>
      <w:r w:rsidR="005B5372">
        <w:fldChar w:fldCharType="end"/>
      </w:r>
      <w:r w:rsidR="005B5372">
        <w:t>)</w:t>
      </w:r>
      <w:r>
        <w:t xml:space="preserve">, 20 variables have been selected </w:t>
      </w:r>
      <w:r w:rsidR="00EC6367">
        <w:t xml:space="preserve">after Elimination step, which have been reduced to 5 at the </w:t>
      </w:r>
      <w:r w:rsidR="001070D2">
        <w:t>I</w:t>
      </w:r>
      <w:r w:rsidR="00EC6367">
        <w:t xml:space="preserve">nterpretation step (V3, V2, V1, V6, V5) and to 4 </w:t>
      </w:r>
      <w:r w:rsidR="001070D2">
        <w:t xml:space="preserve">after the Prediction step (V3, V2, V1, V5). </w:t>
      </w:r>
    </w:p>
    <w:p w14:paraId="669C275A" w14:textId="033DD07A" w:rsidR="00CB026B" w:rsidRDefault="00CB026B" w:rsidP="005B5372">
      <w:pPr>
        <w:jc w:val="center"/>
      </w:pPr>
      <w:r w:rsidRPr="00CB026B">
        <w:rPr>
          <w:noProof/>
        </w:rPr>
        <w:lastRenderedPageBreak/>
        <w:drawing>
          <wp:inline distT="0" distB="0" distL="0" distR="0" wp14:anchorId="268969EA" wp14:editId="5071FB4A">
            <wp:extent cx="5098211" cy="2446943"/>
            <wp:effectExtent l="0" t="0" r="7620" b="0"/>
            <wp:docPr id="18270013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t="4336" b="3481"/>
                    <a:stretch/>
                  </pic:blipFill>
                  <pic:spPr bwMode="auto">
                    <a:xfrm>
                      <a:off x="0" y="0"/>
                      <a:ext cx="5110345" cy="2452767"/>
                    </a:xfrm>
                    <a:prstGeom prst="rect">
                      <a:avLst/>
                    </a:prstGeom>
                    <a:noFill/>
                    <a:ln>
                      <a:noFill/>
                    </a:ln>
                    <a:extLst>
                      <a:ext uri="{53640926-AAD7-44D8-BBD7-CCE9431645EC}">
                        <a14:shadowObscured xmlns:a14="http://schemas.microsoft.com/office/drawing/2010/main"/>
                      </a:ext>
                    </a:extLst>
                  </pic:spPr>
                </pic:pic>
              </a:graphicData>
            </a:graphic>
          </wp:inline>
        </w:drawing>
      </w:r>
    </w:p>
    <w:p w14:paraId="09FE88EC" w14:textId="0DAD6F58" w:rsidR="00204B13" w:rsidRDefault="00CB026B" w:rsidP="007D1235">
      <w:pPr>
        <w:pStyle w:val="Caption"/>
        <w:jc w:val="center"/>
      </w:pPr>
      <w:bookmarkStart w:id="21" w:name="_Ref180532683"/>
      <w:r>
        <w:t xml:space="preserve">Figure </w:t>
      </w:r>
      <w:fldSimple w:instr=" SEQ Figure \* ARABIC ">
        <w:r w:rsidR="009D4463">
          <w:rPr>
            <w:noProof/>
          </w:rPr>
          <w:t>6</w:t>
        </w:r>
      </w:fldSimple>
      <w:bookmarkEnd w:id="21"/>
      <w:r>
        <w:t xml:space="preserve"> </w:t>
      </w:r>
      <w:r w:rsidR="001627FB">
        <w:t>–</w:t>
      </w:r>
      <w:r>
        <w:t xml:space="preserve"> </w:t>
      </w:r>
      <w:r w:rsidR="001627FB">
        <w:t>Output of VSURF variable selection (5 variables kept after Interpretation</w:t>
      </w:r>
      <w:r w:rsidR="005B5372">
        <w:t xml:space="preserve"> step, 4 variables kept after Prediction step)</w:t>
      </w:r>
    </w:p>
    <w:p w14:paraId="14010153" w14:textId="322D2C05" w:rsidR="002A7E7B" w:rsidRDefault="005E711D" w:rsidP="00216AF7">
      <w:r>
        <w:t xml:space="preserve">Using the Interpretation </w:t>
      </w:r>
      <w:r w:rsidR="002B6A90">
        <w:t xml:space="preserve">or the Prediction </w:t>
      </w:r>
      <w:r>
        <w:t>step</w:t>
      </w:r>
      <w:r w:rsidR="002B6A90">
        <w:t>s’</w:t>
      </w:r>
      <w:r>
        <w:t xml:space="preserve"> </w:t>
      </w:r>
      <w:r w:rsidR="00325262">
        <w:t xml:space="preserve">selected variables, </w:t>
      </w:r>
      <w:r w:rsidR="002B6A90">
        <w:t xml:space="preserve">2 </w:t>
      </w:r>
      <w:r w:rsidR="00325262">
        <w:t>CART tree</w:t>
      </w:r>
      <w:r w:rsidR="002B6A90">
        <w:t>s</w:t>
      </w:r>
      <w:r w:rsidR="00325262">
        <w:t xml:space="preserve"> can be developed</w:t>
      </w:r>
      <w:r w:rsidR="00ED1413">
        <w:t xml:space="preserve"> (</w:t>
      </w:r>
      <w:r w:rsidR="00ED1413">
        <w:fldChar w:fldCharType="begin"/>
      </w:r>
      <w:r w:rsidR="00ED1413">
        <w:instrText xml:space="preserve"> REF _Ref180532700 \h </w:instrText>
      </w:r>
      <w:r w:rsidR="00ED1413">
        <w:fldChar w:fldCharType="separate"/>
      </w:r>
      <w:r w:rsidR="00DA36A2">
        <w:t xml:space="preserve">Figure </w:t>
      </w:r>
      <w:r w:rsidR="00DA36A2">
        <w:rPr>
          <w:noProof/>
        </w:rPr>
        <w:t>7</w:t>
      </w:r>
      <w:r w:rsidR="00ED1413">
        <w:fldChar w:fldCharType="end"/>
      </w:r>
      <w:r w:rsidR="00ED1413">
        <w:t>)</w:t>
      </w:r>
      <w:r w:rsidR="00EE3334">
        <w:t>:</w:t>
      </w:r>
    </w:p>
    <w:p w14:paraId="7AFC0C23" w14:textId="716698E8" w:rsidR="00325262" w:rsidRDefault="002B6A90" w:rsidP="002B6A90">
      <w:pPr>
        <w:jc w:val="center"/>
      </w:pPr>
      <w:r w:rsidRPr="002B6A90">
        <w:rPr>
          <w:noProof/>
        </w:rPr>
        <w:drawing>
          <wp:inline distT="0" distB="0" distL="0" distR="0" wp14:anchorId="3D587B40" wp14:editId="0DDC6EC8">
            <wp:extent cx="2103048" cy="1756570"/>
            <wp:effectExtent l="19050" t="19050" r="12065" b="15240"/>
            <wp:docPr id="5160282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a:extLst>
                        <a:ext uri="{28A0092B-C50C-407E-A947-70E740481C1C}">
                          <a14:useLocalDpi xmlns:a14="http://schemas.microsoft.com/office/drawing/2010/main" val="0"/>
                        </a:ext>
                      </a:extLst>
                    </a:blip>
                    <a:srcRect l="24048" t="21500" r="13809" b="24000"/>
                    <a:stretch/>
                  </pic:blipFill>
                  <pic:spPr bwMode="auto">
                    <a:xfrm>
                      <a:off x="0" y="0"/>
                      <a:ext cx="2129733" cy="1778859"/>
                    </a:xfrm>
                    <a:prstGeom prst="rect">
                      <a:avLst/>
                    </a:prstGeom>
                    <a:noFill/>
                    <a:ln w="9525" cap="flat" cmpd="sng" algn="ctr">
                      <a:solidFill>
                        <a:srgbClr val="0072C6"/>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tab/>
      </w:r>
      <w:r w:rsidR="00A2202D" w:rsidRPr="00A2202D">
        <w:rPr>
          <w:noProof/>
        </w:rPr>
        <w:drawing>
          <wp:inline distT="0" distB="0" distL="0" distR="0" wp14:anchorId="4CA50863" wp14:editId="7F8DF379">
            <wp:extent cx="2077169" cy="1748350"/>
            <wp:effectExtent l="19050" t="19050" r="18415" b="23495"/>
            <wp:docPr id="10284974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a:extLst>
                        <a:ext uri="{28A0092B-C50C-407E-A947-70E740481C1C}">
                          <a14:useLocalDpi xmlns:a14="http://schemas.microsoft.com/office/drawing/2010/main" val="0"/>
                        </a:ext>
                      </a:extLst>
                    </a:blip>
                    <a:srcRect l="23572" t="21500" r="14762" b="24000"/>
                    <a:stretch/>
                  </pic:blipFill>
                  <pic:spPr bwMode="auto">
                    <a:xfrm>
                      <a:off x="0" y="0"/>
                      <a:ext cx="2093957" cy="1762481"/>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4C4FF314" w14:textId="6E9BCEE2" w:rsidR="00204B13" w:rsidRDefault="002B6A90" w:rsidP="007D1235">
      <w:pPr>
        <w:pStyle w:val="Caption"/>
        <w:jc w:val="center"/>
      </w:pPr>
      <w:bookmarkStart w:id="22" w:name="_Ref180532700"/>
      <w:r>
        <w:t xml:space="preserve">Figure </w:t>
      </w:r>
      <w:fldSimple w:instr=" SEQ Figure \* ARABIC ">
        <w:r w:rsidR="009D4463">
          <w:rPr>
            <w:noProof/>
          </w:rPr>
          <w:t>7</w:t>
        </w:r>
      </w:fldSimple>
      <w:bookmarkEnd w:id="22"/>
      <w:r>
        <w:t xml:space="preserve"> </w:t>
      </w:r>
      <w:r w:rsidR="002C3E31">
        <w:t>–</w:t>
      </w:r>
      <w:r>
        <w:t xml:space="preserve"> </w:t>
      </w:r>
      <w:r w:rsidR="002C3E31">
        <w:t xml:space="preserve">CART trees based on Random Forest variable selection </w:t>
      </w:r>
      <w:r w:rsidR="00AB1739">
        <w:br/>
      </w:r>
      <w:r w:rsidR="002C3E31">
        <w:t>(</w:t>
      </w:r>
      <w:r w:rsidR="00AB1739">
        <w:t xml:space="preserve">left: </w:t>
      </w:r>
      <w:r w:rsidR="002C3E31">
        <w:t>post-Interpretation step, right: port-prediction ste</w:t>
      </w:r>
      <w:r w:rsidR="00AB1739">
        <w:t>p</w:t>
      </w:r>
      <w:r w:rsidR="002C3E31">
        <w:t>)</w:t>
      </w:r>
    </w:p>
    <w:p w14:paraId="46CA194F" w14:textId="648F42AB" w:rsidR="008E5074" w:rsidRDefault="00287A9A" w:rsidP="00187360">
      <w:r>
        <w:t>It</w:t>
      </w:r>
      <w:r w:rsidR="00544A7B">
        <w:t xml:space="preserve"> can </w:t>
      </w:r>
      <w:r>
        <w:t xml:space="preserve">be </w:t>
      </w:r>
      <w:r w:rsidR="00544A7B">
        <w:t>note</w:t>
      </w:r>
      <w:r>
        <w:t xml:space="preserve">d that </w:t>
      </w:r>
      <w:r w:rsidR="00544A7B">
        <w:t xml:space="preserve">the tree developed based on the variables selected at Interpretation step is essentially the same as the </w:t>
      </w:r>
      <w:r w:rsidR="00405118">
        <w:t>one developed through CART (after applying cross-validation pruning)</w:t>
      </w:r>
      <w:r w:rsidR="00AC2B88">
        <w:t xml:space="preserve"> while the tree based on Prediction step variables uses the surrogate split</w:t>
      </w:r>
      <w:r w:rsidR="001D0CDC">
        <w:t xml:space="preserve"> variables</w:t>
      </w:r>
      <w:r w:rsidR="00405118">
        <w:t>.</w:t>
      </w:r>
    </w:p>
    <w:p w14:paraId="11BA59FC" w14:textId="07786E94" w:rsidR="002839D3" w:rsidRDefault="002839D3" w:rsidP="002839D3">
      <w:pPr>
        <w:pStyle w:val="Heading3"/>
      </w:pPr>
      <w:bookmarkStart w:id="23" w:name="_Toc181106159"/>
      <w:r>
        <w:t>Model</w:t>
      </w:r>
      <w:r w:rsidR="00C30967">
        <w:t xml:space="preserve"> performance evaluation and comparison</w:t>
      </w:r>
      <w:bookmarkEnd w:id="23"/>
    </w:p>
    <w:p w14:paraId="63F4D055" w14:textId="77777777" w:rsidR="00107425" w:rsidRDefault="00944201" w:rsidP="00C30967">
      <w:r>
        <w:t xml:space="preserve">The performance of the candidate models is assessed </w:t>
      </w:r>
      <w:r w:rsidR="00947D65">
        <w:t>on the test set observations</w:t>
      </w:r>
      <w:r w:rsidR="002105B0">
        <w:t>, using 2 metrics</w:t>
      </w:r>
      <w:r w:rsidR="0019454B">
        <w:t xml:space="preserve">: </w:t>
      </w:r>
    </w:p>
    <w:p w14:paraId="7D119583" w14:textId="638F8DD0" w:rsidR="00C30967" w:rsidRDefault="00EF554F" w:rsidP="00107425">
      <w:pPr>
        <w:pStyle w:val="ListBullet"/>
      </w:pPr>
      <w:r>
        <w:lastRenderedPageBreak/>
        <w:t>The t</w:t>
      </w:r>
      <w:r w:rsidR="004849AD">
        <w:t xml:space="preserve">est set </w:t>
      </w:r>
      <w:r w:rsidR="004849AD" w:rsidRPr="004849AD">
        <w:rPr>
          <w:b/>
          <w:bCs/>
          <w:u w:val="single"/>
        </w:rPr>
        <w:t>c</w:t>
      </w:r>
      <w:r w:rsidR="0019454B" w:rsidRPr="004849AD">
        <w:rPr>
          <w:b/>
          <w:bCs/>
          <w:u w:val="single"/>
        </w:rPr>
        <w:t xml:space="preserve">lassification </w:t>
      </w:r>
      <w:r w:rsidR="00EE33F1">
        <w:rPr>
          <w:b/>
          <w:bCs/>
          <w:u w:val="single"/>
        </w:rPr>
        <w:t>error</w:t>
      </w:r>
      <w:r w:rsidR="0019454B">
        <w:t xml:space="preserve"> </w:t>
      </w:r>
      <w:r w:rsidR="00107425">
        <w:t xml:space="preserve">= </w:t>
      </w:r>
      <w:r w:rsidR="00FC6A50">
        <w:t xml:space="preserve">fraction </w:t>
      </w:r>
      <w:r w:rsidR="00107425">
        <w:t>of misclassified observation</w:t>
      </w:r>
      <w:r w:rsidR="00AE2503">
        <w:t>s</w:t>
      </w:r>
      <w:r w:rsidR="00107425">
        <w:t xml:space="preserve"> </w:t>
      </w:r>
      <w:r w:rsidR="00AE2503">
        <w:t>in the test set</w:t>
      </w:r>
      <w:r w:rsidR="00883BC1">
        <w:t>.</w:t>
      </w:r>
    </w:p>
    <w:p w14:paraId="2885B15C" w14:textId="189EA3DF" w:rsidR="004849AD" w:rsidRDefault="00EF554F" w:rsidP="00107425">
      <w:pPr>
        <w:pStyle w:val="ListBullet"/>
      </w:pPr>
      <w:r>
        <w:t>The test</w:t>
      </w:r>
      <w:r w:rsidR="004849AD">
        <w:t xml:space="preserve"> set </w:t>
      </w:r>
      <w:r w:rsidR="004849AD" w:rsidRPr="00EF554F">
        <w:rPr>
          <w:b/>
          <w:bCs/>
          <w:u w:val="single"/>
        </w:rPr>
        <w:t>confusion matrix</w:t>
      </w:r>
      <w:r w:rsidR="00AF1573" w:rsidRPr="00AF1573">
        <w:t xml:space="preserve"> </w:t>
      </w:r>
      <w:r w:rsidR="00AF1573">
        <w:t>[</w:t>
      </w:r>
      <w:r w:rsidR="00AF1573">
        <w:fldChar w:fldCharType="begin"/>
      </w:r>
      <w:r w:rsidR="00AF1573">
        <w:instrText xml:space="preserve"> REF _Ref180696217 \r \h </w:instrText>
      </w:r>
      <w:r w:rsidR="00AF1573">
        <w:fldChar w:fldCharType="separate"/>
      </w:r>
      <w:r w:rsidR="00DA36A2">
        <w:t>2</w:t>
      </w:r>
      <w:r w:rsidR="00AF1573">
        <w:fldChar w:fldCharType="end"/>
      </w:r>
      <w:r w:rsidR="00AF1573">
        <w:t>]</w:t>
      </w:r>
      <w:r w:rsidR="004849AD">
        <w:t>, which shows</w:t>
      </w:r>
      <w:r w:rsidR="0065044D">
        <w:t>, for each class,</w:t>
      </w:r>
      <w:r w:rsidR="004849AD">
        <w:t xml:space="preserve"> </w:t>
      </w:r>
      <w:r>
        <w:t>the count of correctly and wrongly classified observations.</w:t>
      </w:r>
    </w:p>
    <w:p w14:paraId="6AB48787" w14:textId="7ACFC606" w:rsidR="00CF2876" w:rsidRDefault="00CF2876" w:rsidP="00CF2876">
      <w:r>
        <w:t>The following table summarizes the performance measured for the candidate models.</w:t>
      </w:r>
    </w:p>
    <w:tbl>
      <w:tblPr>
        <w:tblStyle w:val="GridTable6Colorful-Accent1"/>
        <w:tblW w:w="0" w:type="auto"/>
        <w:tblLook w:val="04A0" w:firstRow="1" w:lastRow="0" w:firstColumn="1" w:lastColumn="0" w:noHBand="0" w:noVBand="1"/>
      </w:tblPr>
      <w:tblGrid>
        <w:gridCol w:w="2253"/>
        <w:gridCol w:w="2256"/>
        <w:gridCol w:w="2253"/>
        <w:gridCol w:w="2257"/>
      </w:tblGrid>
      <w:tr w:rsidR="00A57BD6" w:rsidRPr="00F8127D" w14:paraId="0932EE44" w14:textId="77777777" w:rsidTr="0029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070F96C4" w14:textId="5DA90A9A" w:rsidR="00A57BD6" w:rsidRPr="00F8127D" w:rsidRDefault="00A57BD6" w:rsidP="00291A79">
            <w:pPr>
              <w:jc w:val="center"/>
              <w:rPr>
                <w:szCs w:val="20"/>
              </w:rPr>
            </w:pPr>
            <w:r w:rsidRPr="00F8127D">
              <w:rPr>
                <w:szCs w:val="20"/>
              </w:rPr>
              <w:t>Model</w:t>
            </w:r>
          </w:p>
        </w:tc>
        <w:tc>
          <w:tcPr>
            <w:tcW w:w="2257" w:type="dxa"/>
            <w:vAlign w:val="center"/>
          </w:tcPr>
          <w:p w14:paraId="7C179073" w14:textId="2D12675D" w:rsidR="00A57BD6" w:rsidRPr="00F8127D" w:rsidRDefault="00CF2876" w:rsidP="00291A79">
            <w:pPr>
              <w:jc w:val="center"/>
              <w:cnfStyle w:val="100000000000" w:firstRow="1" w:lastRow="0" w:firstColumn="0" w:lastColumn="0" w:oddVBand="0" w:evenVBand="0" w:oddHBand="0" w:evenHBand="0" w:firstRowFirstColumn="0" w:firstRowLastColumn="0" w:lastRowFirstColumn="0" w:lastRowLastColumn="0"/>
              <w:rPr>
                <w:szCs w:val="20"/>
              </w:rPr>
            </w:pPr>
            <w:r w:rsidRPr="00F8127D">
              <w:rPr>
                <w:szCs w:val="20"/>
              </w:rPr>
              <w:t>Tuned hyperparameters</w:t>
            </w:r>
          </w:p>
        </w:tc>
        <w:tc>
          <w:tcPr>
            <w:tcW w:w="2257" w:type="dxa"/>
            <w:vAlign w:val="center"/>
          </w:tcPr>
          <w:p w14:paraId="2F0D9546" w14:textId="113DD1F5" w:rsidR="00A57BD6" w:rsidRPr="00F8127D" w:rsidRDefault="00675613" w:rsidP="00291A79">
            <w:pPr>
              <w:jc w:val="center"/>
              <w:cnfStyle w:val="100000000000" w:firstRow="1" w:lastRow="0" w:firstColumn="0" w:lastColumn="0" w:oddVBand="0" w:evenVBand="0" w:oddHBand="0" w:evenHBand="0" w:firstRowFirstColumn="0" w:firstRowLastColumn="0" w:lastRowFirstColumn="0" w:lastRowLastColumn="0"/>
              <w:rPr>
                <w:szCs w:val="20"/>
              </w:rPr>
            </w:pPr>
            <w:r w:rsidRPr="00F8127D">
              <w:rPr>
                <w:szCs w:val="20"/>
              </w:rPr>
              <w:t>Test set classification error</w:t>
            </w:r>
            <w:r w:rsidR="007145F2" w:rsidRPr="00F8127D">
              <w:rPr>
                <w:szCs w:val="20"/>
              </w:rPr>
              <w:t xml:space="preserve"> (%)</w:t>
            </w:r>
          </w:p>
        </w:tc>
        <w:tc>
          <w:tcPr>
            <w:tcW w:w="2258" w:type="dxa"/>
            <w:vAlign w:val="center"/>
          </w:tcPr>
          <w:p w14:paraId="37245DE5" w14:textId="3671C816" w:rsidR="00A57BD6" w:rsidRPr="00F8127D" w:rsidRDefault="00675613" w:rsidP="00291A79">
            <w:pPr>
              <w:jc w:val="center"/>
              <w:cnfStyle w:val="100000000000" w:firstRow="1" w:lastRow="0" w:firstColumn="0" w:lastColumn="0" w:oddVBand="0" w:evenVBand="0" w:oddHBand="0" w:evenHBand="0" w:firstRowFirstColumn="0" w:firstRowLastColumn="0" w:lastRowFirstColumn="0" w:lastRowLastColumn="0"/>
              <w:rPr>
                <w:szCs w:val="20"/>
              </w:rPr>
            </w:pPr>
            <w:r w:rsidRPr="00F8127D">
              <w:rPr>
                <w:szCs w:val="20"/>
              </w:rPr>
              <w:t>Test set confusion matrix</w:t>
            </w:r>
          </w:p>
        </w:tc>
      </w:tr>
      <w:tr w:rsidR="00A57BD6" w:rsidRPr="00F8127D" w14:paraId="6EDE18E9" w14:textId="77777777" w:rsidTr="00D53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01EB528A" w14:textId="61BF360D" w:rsidR="00A57BD6" w:rsidRPr="00F8127D" w:rsidRDefault="00675613" w:rsidP="00286CD2">
            <w:pPr>
              <w:jc w:val="left"/>
              <w:rPr>
                <w:szCs w:val="20"/>
              </w:rPr>
            </w:pPr>
            <w:r w:rsidRPr="00F8127D">
              <w:rPr>
                <w:szCs w:val="20"/>
              </w:rPr>
              <w:t>Logistic regression</w:t>
            </w:r>
          </w:p>
        </w:tc>
        <w:tc>
          <w:tcPr>
            <w:tcW w:w="2257" w:type="dxa"/>
            <w:vAlign w:val="center"/>
          </w:tcPr>
          <w:p w14:paraId="3BCA3593" w14:textId="7A08FA77" w:rsidR="00A57BD6" w:rsidRPr="00F8127D" w:rsidRDefault="0034116F" w:rsidP="00D53ACB">
            <w:pPr>
              <w:jc w:val="center"/>
              <w:cnfStyle w:val="000000100000" w:firstRow="0" w:lastRow="0" w:firstColumn="0" w:lastColumn="0" w:oddVBand="0" w:evenVBand="0" w:oddHBand="1" w:evenHBand="0" w:firstRowFirstColumn="0" w:firstRowLastColumn="0" w:lastRowFirstColumn="0" w:lastRowLastColumn="0"/>
              <w:rPr>
                <w:szCs w:val="20"/>
              </w:rPr>
            </w:pPr>
            <m:oMath>
              <m:r>
                <w:rPr>
                  <w:rFonts w:ascii="Cambria Math" w:hAnsi="Cambria Math"/>
                  <w:szCs w:val="20"/>
                </w:rPr>
                <m:t>λ</m:t>
              </m:r>
            </m:oMath>
            <w:r w:rsidR="009432D9" w:rsidRPr="00F8127D">
              <w:rPr>
                <w:rFonts w:eastAsiaTheme="minorEastAsia"/>
                <w:szCs w:val="20"/>
              </w:rPr>
              <w:t>= 0.09965</w:t>
            </w:r>
          </w:p>
        </w:tc>
        <w:tc>
          <w:tcPr>
            <w:tcW w:w="2257" w:type="dxa"/>
            <w:vAlign w:val="center"/>
          </w:tcPr>
          <w:p w14:paraId="57762025" w14:textId="457DAA0E" w:rsidR="00A57BD6" w:rsidRPr="00F8127D" w:rsidRDefault="009432D9" w:rsidP="00D53ACB">
            <w:pPr>
              <w:jc w:val="center"/>
              <w:cnfStyle w:val="000000100000" w:firstRow="0" w:lastRow="0" w:firstColumn="0" w:lastColumn="0" w:oddVBand="0" w:evenVBand="0" w:oddHBand="1" w:evenHBand="0" w:firstRowFirstColumn="0" w:firstRowLastColumn="0" w:lastRowFirstColumn="0" w:lastRowLastColumn="0"/>
              <w:rPr>
                <w:szCs w:val="20"/>
              </w:rPr>
            </w:pPr>
            <w:r w:rsidRPr="00F8127D">
              <w:rPr>
                <w:szCs w:val="20"/>
              </w:rPr>
              <w:t>0</w:t>
            </w:r>
          </w:p>
        </w:tc>
        <w:tc>
          <w:tcPr>
            <w:tcW w:w="2258" w:type="dxa"/>
            <w:vAlign w:val="center"/>
          </w:tcPr>
          <w:p w14:paraId="69BC10D1" w14:textId="11E9530A" w:rsidR="00A57BD6" w:rsidRPr="00F8127D" w:rsidRDefault="00C0310C" w:rsidP="00D53ACB">
            <w:pPr>
              <w:jc w:val="center"/>
              <w:cnfStyle w:val="000000100000" w:firstRow="0" w:lastRow="0" w:firstColumn="0" w:lastColumn="0" w:oddVBand="0" w:evenVBand="0" w:oddHBand="1" w:evenHBand="0" w:firstRowFirstColumn="0" w:firstRowLastColumn="0" w:lastRowFirstColumn="0" w:lastRowLastColumn="0"/>
              <w:rPr>
                <w:szCs w:val="20"/>
              </w:rPr>
            </w:pPr>
            <w:r w:rsidRPr="00F8127D">
              <w:rPr>
                <w:noProof/>
                <w:szCs w:val="20"/>
              </w:rPr>
              <w:drawing>
                <wp:inline distT="0" distB="0" distL="0" distR="0" wp14:anchorId="3F236F50" wp14:editId="43999CB8">
                  <wp:extent cx="1184607" cy="500332"/>
                  <wp:effectExtent l="0" t="0" r="0" b="0"/>
                  <wp:docPr id="565954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54819" name=""/>
                          <pic:cNvPicPr/>
                        </pic:nvPicPr>
                        <pic:blipFill>
                          <a:blip r:embed="rId18"/>
                          <a:stretch>
                            <a:fillRect/>
                          </a:stretch>
                        </pic:blipFill>
                        <pic:spPr>
                          <a:xfrm>
                            <a:off x="0" y="0"/>
                            <a:ext cx="1212467" cy="512099"/>
                          </a:xfrm>
                          <a:prstGeom prst="rect">
                            <a:avLst/>
                          </a:prstGeom>
                        </pic:spPr>
                      </pic:pic>
                    </a:graphicData>
                  </a:graphic>
                </wp:inline>
              </w:drawing>
            </w:r>
          </w:p>
        </w:tc>
      </w:tr>
      <w:tr w:rsidR="00675613" w:rsidRPr="00F8127D" w14:paraId="0CA50819" w14:textId="77777777" w:rsidTr="00D53ACB">
        <w:tc>
          <w:tcPr>
            <w:cnfStyle w:val="001000000000" w:firstRow="0" w:lastRow="0" w:firstColumn="1" w:lastColumn="0" w:oddVBand="0" w:evenVBand="0" w:oddHBand="0" w:evenHBand="0" w:firstRowFirstColumn="0" w:firstRowLastColumn="0" w:lastRowFirstColumn="0" w:lastRowLastColumn="0"/>
            <w:tcW w:w="2257" w:type="dxa"/>
            <w:vAlign w:val="center"/>
          </w:tcPr>
          <w:p w14:paraId="23A11F4A" w14:textId="3EE5F3D1" w:rsidR="00675613" w:rsidRPr="00F8127D" w:rsidRDefault="00675613" w:rsidP="00286CD2">
            <w:pPr>
              <w:jc w:val="left"/>
              <w:rPr>
                <w:szCs w:val="20"/>
              </w:rPr>
            </w:pPr>
            <w:r w:rsidRPr="00F8127D">
              <w:rPr>
                <w:szCs w:val="20"/>
              </w:rPr>
              <w:t>CART (with pruning)</w:t>
            </w:r>
          </w:p>
        </w:tc>
        <w:tc>
          <w:tcPr>
            <w:tcW w:w="2257" w:type="dxa"/>
            <w:vAlign w:val="center"/>
          </w:tcPr>
          <w:p w14:paraId="773A2E8C" w14:textId="7C03E0B8" w:rsidR="00675613" w:rsidRPr="00F8127D" w:rsidRDefault="00EF492D" w:rsidP="00D53ACB">
            <w:pPr>
              <w:jc w:val="center"/>
              <w:cnfStyle w:val="000000000000" w:firstRow="0" w:lastRow="0" w:firstColumn="0" w:lastColumn="0" w:oddVBand="0" w:evenVBand="0" w:oddHBand="0" w:evenHBand="0" w:firstRowFirstColumn="0" w:firstRowLastColumn="0" w:lastRowFirstColumn="0" w:lastRowLastColumn="0"/>
              <w:rPr>
                <w:szCs w:val="20"/>
              </w:rPr>
            </w:pPr>
            <w:r w:rsidRPr="00F8127D">
              <w:rPr>
                <w:szCs w:val="20"/>
              </w:rPr>
              <w:t xml:space="preserve">cp = </w:t>
            </w:r>
            <w:r w:rsidR="000256C3" w:rsidRPr="00F8127D">
              <w:rPr>
                <w:szCs w:val="20"/>
              </w:rPr>
              <w:t>0.07692</w:t>
            </w:r>
          </w:p>
        </w:tc>
        <w:tc>
          <w:tcPr>
            <w:tcW w:w="2257" w:type="dxa"/>
            <w:vAlign w:val="center"/>
          </w:tcPr>
          <w:p w14:paraId="0E18BACE" w14:textId="1B7F249C" w:rsidR="00675613" w:rsidRPr="00F8127D" w:rsidRDefault="00D95E44" w:rsidP="00D53ACB">
            <w:pPr>
              <w:jc w:val="center"/>
              <w:cnfStyle w:val="000000000000" w:firstRow="0" w:lastRow="0" w:firstColumn="0" w:lastColumn="0" w:oddVBand="0" w:evenVBand="0" w:oddHBand="0" w:evenHBand="0" w:firstRowFirstColumn="0" w:firstRowLastColumn="0" w:lastRowFirstColumn="0" w:lastRowLastColumn="0"/>
              <w:rPr>
                <w:szCs w:val="20"/>
              </w:rPr>
            </w:pPr>
            <w:r w:rsidRPr="00F8127D">
              <w:rPr>
                <w:szCs w:val="20"/>
              </w:rPr>
              <w:t>8.7</w:t>
            </w:r>
          </w:p>
        </w:tc>
        <w:tc>
          <w:tcPr>
            <w:tcW w:w="2258" w:type="dxa"/>
            <w:vAlign w:val="center"/>
          </w:tcPr>
          <w:p w14:paraId="65C333BF" w14:textId="27A7B7CE" w:rsidR="00675613" w:rsidRPr="00F8127D" w:rsidRDefault="008A7914" w:rsidP="00D53ACB">
            <w:pPr>
              <w:jc w:val="center"/>
              <w:cnfStyle w:val="000000000000" w:firstRow="0" w:lastRow="0" w:firstColumn="0" w:lastColumn="0" w:oddVBand="0" w:evenVBand="0" w:oddHBand="0" w:evenHBand="0" w:firstRowFirstColumn="0" w:firstRowLastColumn="0" w:lastRowFirstColumn="0" w:lastRowLastColumn="0"/>
              <w:rPr>
                <w:szCs w:val="20"/>
              </w:rPr>
            </w:pPr>
            <w:r w:rsidRPr="00F8127D">
              <w:rPr>
                <w:noProof/>
                <w:szCs w:val="20"/>
              </w:rPr>
              <w:drawing>
                <wp:inline distT="0" distB="0" distL="0" distR="0" wp14:anchorId="6843195F" wp14:editId="0D3AC602">
                  <wp:extent cx="1164566" cy="477400"/>
                  <wp:effectExtent l="0" t="0" r="0" b="0"/>
                  <wp:docPr id="113400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07628" name=""/>
                          <pic:cNvPicPr/>
                        </pic:nvPicPr>
                        <pic:blipFill>
                          <a:blip r:embed="rId19"/>
                          <a:stretch>
                            <a:fillRect/>
                          </a:stretch>
                        </pic:blipFill>
                        <pic:spPr>
                          <a:xfrm>
                            <a:off x="0" y="0"/>
                            <a:ext cx="1183948" cy="485346"/>
                          </a:xfrm>
                          <a:prstGeom prst="rect">
                            <a:avLst/>
                          </a:prstGeom>
                        </pic:spPr>
                      </pic:pic>
                    </a:graphicData>
                  </a:graphic>
                </wp:inline>
              </w:drawing>
            </w:r>
          </w:p>
        </w:tc>
      </w:tr>
      <w:tr w:rsidR="00291A79" w:rsidRPr="00F8127D" w14:paraId="2CE20178" w14:textId="77777777" w:rsidTr="00D53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705D1459" w14:textId="53EC4979" w:rsidR="00291A79" w:rsidRPr="00F8127D" w:rsidRDefault="003F3442" w:rsidP="00286CD2">
            <w:pPr>
              <w:jc w:val="left"/>
              <w:rPr>
                <w:szCs w:val="20"/>
              </w:rPr>
            </w:pPr>
            <w:r w:rsidRPr="00F8127D">
              <w:rPr>
                <w:szCs w:val="20"/>
              </w:rPr>
              <w:t>Random Forest</w:t>
            </w:r>
          </w:p>
        </w:tc>
        <w:tc>
          <w:tcPr>
            <w:tcW w:w="2257" w:type="dxa"/>
            <w:vAlign w:val="center"/>
          </w:tcPr>
          <w:p w14:paraId="34CE33AC" w14:textId="77777777" w:rsidR="00291A79" w:rsidRPr="00F8127D" w:rsidRDefault="00D53ACB" w:rsidP="00D53ACB">
            <w:pPr>
              <w:jc w:val="center"/>
              <w:cnfStyle w:val="000000100000" w:firstRow="0" w:lastRow="0" w:firstColumn="0" w:lastColumn="0" w:oddVBand="0" w:evenVBand="0" w:oddHBand="1" w:evenHBand="0" w:firstRowFirstColumn="0" w:firstRowLastColumn="0" w:lastRowFirstColumn="0" w:lastRowLastColumn="0"/>
              <w:rPr>
                <w:szCs w:val="20"/>
              </w:rPr>
            </w:pPr>
            <w:r w:rsidRPr="00F8127D">
              <w:rPr>
                <w:szCs w:val="20"/>
              </w:rPr>
              <w:t>n trees = 500</w:t>
            </w:r>
          </w:p>
          <w:p w14:paraId="3DE27CB7" w14:textId="4FED5D8F" w:rsidR="00D53ACB" w:rsidRPr="00F8127D" w:rsidRDefault="00D53ACB" w:rsidP="00D53ACB">
            <w:pPr>
              <w:jc w:val="center"/>
              <w:cnfStyle w:val="000000100000" w:firstRow="0" w:lastRow="0" w:firstColumn="0" w:lastColumn="0" w:oddVBand="0" w:evenVBand="0" w:oddHBand="1" w:evenHBand="0" w:firstRowFirstColumn="0" w:firstRowLastColumn="0" w:lastRowFirstColumn="0" w:lastRowLastColumn="0"/>
              <w:rPr>
                <w:szCs w:val="20"/>
              </w:rPr>
            </w:pPr>
            <w:r w:rsidRPr="00F8127D">
              <w:rPr>
                <w:szCs w:val="20"/>
              </w:rPr>
              <w:t>n variables/tree = 14</w:t>
            </w:r>
          </w:p>
        </w:tc>
        <w:tc>
          <w:tcPr>
            <w:tcW w:w="2257" w:type="dxa"/>
            <w:vAlign w:val="center"/>
          </w:tcPr>
          <w:p w14:paraId="34D73EFD" w14:textId="1C8376DD" w:rsidR="00291A79" w:rsidRPr="00F8127D" w:rsidRDefault="00632DD2" w:rsidP="00D53ACB">
            <w:pPr>
              <w:jc w:val="center"/>
              <w:cnfStyle w:val="000000100000" w:firstRow="0" w:lastRow="0" w:firstColumn="0" w:lastColumn="0" w:oddVBand="0" w:evenVBand="0" w:oddHBand="1" w:evenHBand="0" w:firstRowFirstColumn="0" w:firstRowLastColumn="0" w:lastRowFirstColumn="0" w:lastRowLastColumn="0"/>
              <w:rPr>
                <w:szCs w:val="20"/>
              </w:rPr>
            </w:pPr>
            <w:r w:rsidRPr="00F8127D">
              <w:rPr>
                <w:szCs w:val="20"/>
              </w:rPr>
              <w:t>8.7</w:t>
            </w:r>
          </w:p>
        </w:tc>
        <w:tc>
          <w:tcPr>
            <w:tcW w:w="2258" w:type="dxa"/>
            <w:vAlign w:val="center"/>
          </w:tcPr>
          <w:p w14:paraId="409846D4" w14:textId="31A33383" w:rsidR="00291A79" w:rsidRPr="00F8127D" w:rsidRDefault="004A35AD" w:rsidP="00D53ACB">
            <w:pPr>
              <w:jc w:val="center"/>
              <w:cnfStyle w:val="000000100000" w:firstRow="0" w:lastRow="0" w:firstColumn="0" w:lastColumn="0" w:oddVBand="0" w:evenVBand="0" w:oddHBand="1" w:evenHBand="0" w:firstRowFirstColumn="0" w:firstRowLastColumn="0" w:lastRowFirstColumn="0" w:lastRowLastColumn="0"/>
              <w:rPr>
                <w:szCs w:val="20"/>
              </w:rPr>
            </w:pPr>
            <w:r w:rsidRPr="00F8127D">
              <w:rPr>
                <w:noProof/>
                <w:szCs w:val="20"/>
              </w:rPr>
              <w:drawing>
                <wp:inline distT="0" distB="0" distL="0" distR="0" wp14:anchorId="5CFC00DB" wp14:editId="149CA3BA">
                  <wp:extent cx="1173193" cy="477969"/>
                  <wp:effectExtent l="0" t="0" r="8255" b="0"/>
                  <wp:docPr id="122312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29908" name=""/>
                          <pic:cNvPicPr/>
                        </pic:nvPicPr>
                        <pic:blipFill>
                          <a:blip r:embed="rId20"/>
                          <a:stretch>
                            <a:fillRect/>
                          </a:stretch>
                        </pic:blipFill>
                        <pic:spPr>
                          <a:xfrm>
                            <a:off x="0" y="0"/>
                            <a:ext cx="1190108" cy="484860"/>
                          </a:xfrm>
                          <a:prstGeom prst="rect">
                            <a:avLst/>
                          </a:prstGeom>
                        </pic:spPr>
                      </pic:pic>
                    </a:graphicData>
                  </a:graphic>
                </wp:inline>
              </w:drawing>
            </w:r>
          </w:p>
        </w:tc>
      </w:tr>
      <w:tr w:rsidR="003F3442" w:rsidRPr="00F8127D" w14:paraId="7C9316F2" w14:textId="77777777" w:rsidTr="00D53ACB">
        <w:tc>
          <w:tcPr>
            <w:cnfStyle w:val="001000000000" w:firstRow="0" w:lastRow="0" w:firstColumn="1" w:lastColumn="0" w:oddVBand="0" w:evenVBand="0" w:oddHBand="0" w:evenHBand="0" w:firstRowFirstColumn="0" w:firstRowLastColumn="0" w:lastRowFirstColumn="0" w:lastRowLastColumn="0"/>
            <w:tcW w:w="2257" w:type="dxa"/>
            <w:vAlign w:val="center"/>
          </w:tcPr>
          <w:p w14:paraId="766B20C9" w14:textId="674FAD81" w:rsidR="003F3442" w:rsidRPr="00F8127D" w:rsidRDefault="003F3442" w:rsidP="00286CD2">
            <w:pPr>
              <w:jc w:val="left"/>
              <w:rPr>
                <w:szCs w:val="20"/>
              </w:rPr>
            </w:pPr>
            <w:r w:rsidRPr="00F8127D">
              <w:rPr>
                <w:szCs w:val="20"/>
              </w:rPr>
              <w:t>VSURF +  CART (</w:t>
            </w:r>
            <w:r w:rsidR="0034116F" w:rsidRPr="00F8127D">
              <w:rPr>
                <w:szCs w:val="20"/>
              </w:rPr>
              <w:t>Interpretation step)</w:t>
            </w:r>
          </w:p>
        </w:tc>
        <w:tc>
          <w:tcPr>
            <w:tcW w:w="2257" w:type="dxa"/>
            <w:vAlign w:val="center"/>
          </w:tcPr>
          <w:p w14:paraId="06D5B855" w14:textId="0E5C6F15" w:rsidR="003F3442" w:rsidRPr="00F8127D" w:rsidRDefault="00C51B84" w:rsidP="00D53ACB">
            <w:pPr>
              <w:jc w:val="center"/>
              <w:cnfStyle w:val="000000000000" w:firstRow="0" w:lastRow="0" w:firstColumn="0" w:lastColumn="0" w:oddVBand="0" w:evenVBand="0" w:oddHBand="0" w:evenHBand="0" w:firstRowFirstColumn="0" w:firstRowLastColumn="0" w:lastRowFirstColumn="0" w:lastRowLastColumn="0"/>
              <w:rPr>
                <w:szCs w:val="20"/>
              </w:rPr>
            </w:pPr>
            <w:r w:rsidRPr="00F8127D">
              <w:rPr>
                <w:szCs w:val="20"/>
              </w:rPr>
              <w:t>---</w:t>
            </w:r>
          </w:p>
        </w:tc>
        <w:tc>
          <w:tcPr>
            <w:tcW w:w="2257" w:type="dxa"/>
            <w:vAlign w:val="center"/>
          </w:tcPr>
          <w:p w14:paraId="500D4B5A" w14:textId="18B854CA" w:rsidR="003F3442" w:rsidRPr="00F8127D" w:rsidRDefault="007107AE" w:rsidP="00D53ACB">
            <w:pPr>
              <w:jc w:val="center"/>
              <w:cnfStyle w:val="000000000000" w:firstRow="0" w:lastRow="0" w:firstColumn="0" w:lastColumn="0" w:oddVBand="0" w:evenVBand="0" w:oddHBand="0" w:evenHBand="0" w:firstRowFirstColumn="0" w:firstRowLastColumn="0" w:lastRowFirstColumn="0" w:lastRowLastColumn="0"/>
              <w:rPr>
                <w:szCs w:val="20"/>
              </w:rPr>
            </w:pPr>
            <w:r w:rsidRPr="00F8127D">
              <w:rPr>
                <w:szCs w:val="20"/>
              </w:rPr>
              <w:t>8.7</w:t>
            </w:r>
          </w:p>
        </w:tc>
        <w:tc>
          <w:tcPr>
            <w:tcW w:w="2258" w:type="dxa"/>
            <w:vAlign w:val="center"/>
          </w:tcPr>
          <w:p w14:paraId="2910978F" w14:textId="7CB06BDF" w:rsidR="003F3442" w:rsidRPr="00F8127D" w:rsidRDefault="00623068" w:rsidP="00D53ACB">
            <w:pPr>
              <w:jc w:val="center"/>
              <w:cnfStyle w:val="000000000000" w:firstRow="0" w:lastRow="0" w:firstColumn="0" w:lastColumn="0" w:oddVBand="0" w:evenVBand="0" w:oddHBand="0" w:evenHBand="0" w:firstRowFirstColumn="0" w:firstRowLastColumn="0" w:lastRowFirstColumn="0" w:lastRowLastColumn="0"/>
              <w:rPr>
                <w:szCs w:val="20"/>
              </w:rPr>
            </w:pPr>
            <w:r w:rsidRPr="00F8127D">
              <w:rPr>
                <w:noProof/>
                <w:szCs w:val="20"/>
              </w:rPr>
              <w:drawing>
                <wp:inline distT="0" distB="0" distL="0" distR="0" wp14:anchorId="17273709" wp14:editId="6D3B837E">
                  <wp:extent cx="1173193" cy="469277"/>
                  <wp:effectExtent l="0" t="0" r="8255" b="6985"/>
                  <wp:docPr id="18716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635" name=""/>
                          <pic:cNvPicPr/>
                        </pic:nvPicPr>
                        <pic:blipFill>
                          <a:blip r:embed="rId21"/>
                          <a:stretch>
                            <a:fillRect/>
                          </a:stretch>
                        </pic:blipFill>
                        <pic:spPr>
                          <a:xfrm>
                            <a:off x="0" y="0"/>
                            <a:ext cx="1186349" cy="474539"/>
                          </a:xfrm>
                          <a:prstGeom prst="rect">
                            <a:avLst/>
                          </a:prstGeom>
                        </pic:spPr>
                      </pic:pic>
                    </a:graphicData>
                  </a:graphic>
                </wp:inline>
              </w:drawing>
            </w:r>
          </w:p>
        </w:tc>
      </w:tr>
      <w:tr w:rsidR="0034116F" w:rsidRPr="00F8127D" w14:paraId="1D7546C5" w14:textId="77777777" w:rsidTr="00D53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6F9CD3D3" w14:textId="2712F256" w:rsidR="0034116F" w:rsidRPr="00F8127D" w:rsidRDefault="0034116F" w:rsidP="00286CD2">
            <w:pPr>
              <w:jc w:val="left"/>
              <w:rPr>
                <w:szCs w:val="20"/>
              </w:rPr>
            </w:pPr>
            <w:r w:rsidRPr="00F8127D">
              <w:rPr>
                <w:szCs w:val="20"/>
              </w:rPr>
              <w:t>VSURF +  CART (Prediction step)</w:t>
            </w:r>
          </w:p>
        </w:tc>
        <w:tc>
          <w:tcPr>
            <w:tcW w:w="2257" w:type="dxa"/>
            <w:vAlign w:val="center"/>
          </w:tcPr>
          <w:p w14:paraId="6E7726D5" w14:textId="137C9032" w:rsidR="0034116F" w:rsidRPr="00F8127D" w:rsidRDefault="00C51B84" w:rsidP="00D53ACB">
            <w:pPr>
              <w:jc w:val="center"/>
              <w:cnfStyle w:val="000000100000" w:firstRow="0" w:lastRow="0" w:firstColumn="0" w:lastColumn="0" w:oddVBand="0" w:evenVBand="0" w:oddHBand="1" w:evenHBand="0" w:firstRowFirstColumn="0" w:firstRowLastColumn="0" w:lastRowFirstColumn="0" w:lastRowLastColumn="0"/>
              <w:rPr>
                <w:szCs w:val="20"/>
              </w:rPr>
            </w:pPr>
            <w:r w:rsidRPr="00F8127D">
              <w:rPr>
                <w:szCs w:val="20"/>
              </w:rPr>
              <w:t>---</w:t>
            </w:r>
          </w:p>
        </w:tc>
        <w:tc>
          <w:tcPr>
            <w:tcW w:w="2257" w:type="dxa"/>
            <w:vAlign w:val="center"/>
          </w:tcPr>
          <w:p w14:paraId="6C19A9D8" w14:textId="0437BA2F" w:rsidR="0034116F" w:rsidRPr="00F8127D" w:rsidRDefault="00805DB8" w:rsidP="00D53ACB">
            <w:pPr>
              <w:jc w:val="center"/>
              <w:cnfStyle w:val="000000100000" w:firstRow="0" w:lastRow="0" w:firstColumn="0" w:lastColumn="0" w:oddVBand="0" w:evenVBand="0" w:oddHBand="1" w:evenHBand="0" w:firstRowFirstColumn="0" w:firstRowLastColumn="0" w:lastRowFirstColumn="0" w:lastRowLastColumn="0"/>
              <w:rPr>
                <w:szCs w:val="20"/>
              </w:rPr>
            </w:pPr>
            <w:r w:rsidRPr="00F8127D">
              <w:rPr>
                <w:szCs w:val="20"/>
              </w:rPr>
              <w:t>4.3</w:t>
            </w:r>
          </w:p>
        </w:tc>
        <w:tc>
          <w:tcPr>
            <w:tcW w:w="2258" w:type="dxa"/>
            <w:vAlign w:val="center"/>
          </w:tcPr>
          <w:p w14:paraId="2F95B609" w14:textId="4F45BAD0" w:rsidR="0034116F" w:rsidRPr="00F8127D" w:rsidRDefault="00805DB8" w:rsidP="00D53ACB">
            <w:pPr>
              <w:jc w:val="center"/>
              <w:cnfStyle w:val="000000100000" w:firstRow="0" w:lastRow="0" w:firstColumn="0" w:lastColumn="0" w:oddVBand="0" w:evenVBand="0" w:oddHBand="1" w:evenHBand="0" w:firstRowFirstColumn="0" w:firstRowLastColumn="0" w:lastRowFirstColumn="0" w:lastRowLastColumn="0"/>
              <w:rPr>
                <w:szCs w:val="20"/>
              </w:rPr>
            </w:pPr>
            <w:r w:rsidRPr="00F8127D">
              <w:rPr>
                <w:noProof/>
                <w:szCs w:val="20"/>
              </w:rPr>
              <w:drawing>
                <wp:inline distT="0" distB="0" distL="0" distR="0" wp14:anchorId="411C995A" wp14:editId="073E57EB">
                  <wp:extent cx="1138686" cy="491058"/>
                  <wp:effectExtent l="0" t="0" r="4445" b="4445"/>
                  <wp:docPr id="159983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38897" name=""/>
                          <pic:cNvPicPr/>
                        </pic:nvPicPr>
                        <pic:blipFill>
                          <a:blip r:embed="rId22"/>
                          <a:stretch>
                            <a:fillRect/>
                          </a:stretch>
                        </pic:blipFill>
                        <pic:spPr>
                          <a:xfrm>
                            <a:off x="0" y="0"/>
                            <a:ext cx="1161803" cy="501027"/>
                          </a:xfrm>
                          <a:prstGeom prst="rect">
                            <a:avLst/>
                          </a:prstGeom>
                        </pic:spPr>
                      </pic:pic>
                    </a:graphicData>
                  </a:graphic>
                </wp:inline>
              </w:drawing>
            </w:r>
          </w:p>
        </w:tc>
      </w:tr>
    </w:tbl>
    <w:p w14:paraId="20C02358" w14:textId="4E472A91" w:rsidR="008E1566" w:rsidRDefault="00247FA8" w:rsidP="00487556">
      <w:pPr>
        <w:pStyle w:val="Caption"/>
        <w:jc w:val="center"/>
      </w:pPr>
      <w:r>
        <w:t xml:space="preserve">Table </w:t>
      </w:r>
      <w:fldSimple w:instr=" SEQ Table \* ARABIC ">
        <w:r w:rsidR="003F0E88">
          <w:rPr>
            <w:noProof/>
          </w:rPr>
          <w:t>2</w:t>
        </w:r>
      </w:fldSimple>
      <w:r>
        <w:t xml:space="preserve"> </w:t>
      </w:r>
      <w:r w:rsidR="00097BA1">
        <w:t>–</w:t>
      </w:r>
      <w:r>
        <w:t xml:space="preserve"> </w:t>
      </w:r>
      <w:r w:rsidR="00487556">
        <w:t>Performance metrics of c</w:t>
      </w:r>
      <w:r w:rsidR="00097BA1">
        <w:t>lassification models</w:t>
      </w:r>
      <w:r w:rsidR="00487556">
        <w:t xml:space="preserve"> on test set</w:t>
      </w:r>
    </w:p>
    <w:p w14:paraId="0C883ABF" w14:textId="40721B8E" w:rsidR="00E407A6" w:rsidRDefault="00983E01" w:rsidP="00983E01">
      <w:pPr>
        <w:pStyle w:val="Heading3"/>
      </w:pPr>
      <w:bookmarkStart w:id="24" w:name="_Toc181106160"/>
      <w:r>
        <w:t>Conclusion</w:t>
      </w:r>
      <w:bookmarkEnd w:id="24"/>
    </w:p>
    <w:p w14:paraId="1EDF2B7C" w14:textId="77777777" w:rsidR="00CE31C7" w:rsidRDefault="00983E01" w:rsidP="00B12645">
      <w:r>
        <w:t>A</w:t>
      </w:r>
      <w:r w:rsidR="006257CB">
        <w:t xml:space="preserve">ll the tested classification algorithms </w:t>
      </w:r>
      <w:r>
        <w:t>selected</w:t>
      </w:r>
      <w:r w:rsidR="0090716B">
        <w:t xml:space="preserve"> a sparse subset of </w:t>
      </w:r>
      <w:r w:rsidR="00B12645">
        <w:t xml:space="preserve">explanatory </w:t>
      </w:r>
      <w:r w:rsidR="0090716B">
        <w:t>variables</w:t>
      </w:r>
      <w:r w:rsidR="00BD38BD">
        <w:t xml:space="preserve"> required for predicting the class of an observation. </w:t>
      </w:r>
      <w:r>
        <w:t>These varia</w:t>
      </w:r>
      <w:r w:rsidR="002370FD">
        <w:t>bles are among the most correlated to the response variable</w:t>
      </w:r>
      <w:r w:rsidR="00B10E87">
        <w:t>, as observed</w:t>
      </w:r>
      <w:r w:rsidR="008420B1">
        <w:t xml:space="preserve"> through the exploratory data anal</w:t>
      </w:r>
      <w:r w:rsidR="00CE31C7">
        <w:t>ysis</w:t>
      </w:r>
      <w:r w:rsidR="002370FD">
        <w:t>.</w:t>
      </w:r>
    </w:p>
    <w:p w14:paraId="327FD4FD" w14:textId="623F44EA" w:rsidR="002F2237" w:rsidRPr="00B12645" w:rsidRDefault="00BD38BD" w:rsidP="00B12645">
      <w:r>
        <w:t xml:space="preserve">However, </w:t>
      </w:r>
      <w:r w:rsidR="00F36419">
        <w:t xml:space="preserve">they differ in terms of performance. </w:t>
      </w:r>
      <w:r w:rsidR="00CE31C7">
        <w:t xml:space="preserve">Based on </w:t>
      </w:r>
      <w:r w:rsidR="000E03C1">
        <w:t>the</w:t>
      </w:r>
      <w:r w:rsidR="002878FE">
        <w:t>ir</w:t>
      </w:r>
      <w:r w:rsidR="000E03C1">
        <w:t xml:space="preserve"> evaluation on </w:t>
      </w:r>
      <w:r w:rsidR="00144FE7">
        <w:t xml:space="preserve">a </w:t>
      </w:r>
      <w:r w:rsidR="000E03C1">
        <w:t>test set, t</w:t>
      </w:r>
      <w:r w:rsidR="00F36419">
        <w:t xml:space="preserve">he best model </w:t>
      </w:r>
      <w:r w:rsidR="007C4980">
        <w:t>is the Logistic Regression</w:t>
      </w:r>
      <w:r w:rsidR="00A710E7">
        <w:t xml:space="preserve"> which has 0 prediction error. </w:t>
      </w:r>
      <w:r w:rsidR="00437CBE">
        <w:t>The second best is the model combining variable selection through Random Forest</w:t>
      </w:r>
      <w:r w:rsidR="00900E9F">
        <w:t xml:space="preserve"> (VSURF prediction variables)</w:t>
      </w:r>
      <w:r w:rsidR="00437CBE">
        <w:t xml:space="preserve"> </w:t>
      </w:r>
      <w:r w:rsidR="005E1B6D">
        <w:t>followed by developing a CART decision tree</w:t>
      </w:r>
      <w:r w:rsidR="00900E9F">
        <w:t xml:space="preserve">. </w:t>
      </w:r>
      <w:r w:rsidR="008E7A98">
        <w:t xml:space="preserve">It has a 4.3% error </w:t>
      </w:r>
      <w:r w:rsidR="008E7A98">
        <w:lastRenderedPageBreak/>
        <w:t xml:space="preserve">rate on the test set, with only 1 </w:t>
      </w:r>
      <w:r w:rsidR="006F5FF0">
        <w:t xml:space="preserve">misclassified observation. The rest of the models showed an error rate of </w:t>
      </w:r>
      <w:r w:rsidR="0087424C">
        <w:t xml:space="preserve">8.7% with slight variations in the </w:t>
      </w:r>
      <w:r w:rsidR="00204B13">
        <w:t>misclassified observations.</w:t>
      </w:r>
    </w:p>
    <w:p w14:paraId="48B9E9FE" w14:textId="4DBBA398" w:rsidR="003006F7" w:rsidRDefault="00C36927" w:rsidP="00BD3752">
      <w:pPr>
        <w:pStyle w:val="Heading2"/>
      </w:pPr>
      <w:bookmarkStart w:id="25" w:name="_Toc181106161"/>
      <w:r>
        <w:t>Question 2</w:t>
      </w:r>
      <w:bookmarkEnd w:id="25"/>
    </w:p>
    <w:p w14:paraId="06AB7CA3" w14:textId="15EF5586" w:rsidR="00327E0A" w:rsidRDefault="00327E0A" w:rsidP="00327E0A">
      <w:r>
        <w:t xml:space="preserve">In this question the response is </w:t>
      </w:r>
      <w:r w:rsidR="007A6F26">
        <w:t xml:space="preserve">a numeric </w:t>
      </w:r>
      <w:r>
        <w:t>continuous</w:t>
      </w:r>
      <w:r w:rsidR="007A6F26">
        <w:t xml:space="preserve"> variable. Hence, the objective is to develop </w:t>
      </w:r>
      <w:r w:rsidR="00C87452">
        <w:t>regression models.</w:t>
      </w:r>
    </w:p>
    <w:p w14:paraId="54629C1B" w14:textId="77777777" w:rsidR="00BE2F32" w:rsidRDefault="00C87452" w:rsidP="00F65F4F">
      <w:r>
        <w:t xml:space="preserve">Two </w:t>
      </w:r>
      <w:r w:rsidR="00A0361F">
        <w:t xml:space="preserve">modelling </w:t>
      </w:r>
      <w:r>
        <w:t xml:space="preserve">strategies have been </w:t>
      </w:r>
      <w:r w:rsidR="000B23F3">
        <w:t>attempted</w:t>
      </w:r>
      <w:r w:rsidR="00F65F4F">
        <w:t xml:space="preserve">. </w:t>
      </w:r>
      <w:r w:rsidR="000B23F3">
        <w:t xml:space="preserve">As presented </w:t>
      </w:r>
      <w:r w:rsidR="00DC4AF2">
        <w:t xml:space="preserve">in section </w:t>
      </w:r>
      <w:r w:rsidR="00DD5F79">
        <w:fldChar w:fldCharType="begin"/>
      </w:r>
      <w:r w:rsidR="00DD5F79">
        <w:instrText xml:space="preserve"> REF _Ref181006331 \h </w:instrText>
      </w:r>
      <w:r w:rsidR="00DD5F79">
        <w:fldChar w:fldCharType="separate"/>
      </w:r>
      <w:r w:rsidR="00DD5F79">
        <w:t>Dataset description and preprocessing</w:t>
      </w:r>
      <w:r w:rsidR="00DD5F79">
        <w:fldChar w:fldCharType="end"/>
      </w:r>
      <w:r w:rsidR="00DD5F79">
        <w:t>,</w:t>
      </w:r>
      <w:r w:rsidR="00F65F4F">
        <w:t xml:space="preserve"> 6 dataframes </w:t>
      </w:r>
      <w:r w:rsidR="00380D84">
        <w:t>are provided</w:t>
      </w:r>
      <w:r w:rsidR="007F4D15">
        <w:t>, containing the same variables collected from 6 different geographical locations</w:t>
      </w:r>
      <w:r w:rsidR="00BE2F32">
        <w:t>:</w:t>
      </w:r>
    </w:p>
    <w:p w14:paraId="4489114A" w14:textId="32EDEB23" w:rsidR="00BE2F32" w:rsidRDefault="00F23201" w:rsidP="00F65F4F">
      <w:pPr>
        <w:pStyle w:val="ListBullet"/>
      </w:pPr>
      <w:r w:rsidRPr="00F23201">
        <w:rPr>
          <w:b/>
          <w:bCs/>
          <w:u w:val="single"/>
        </w:rPr>
        <w:t>Approach 1</w:t>
      </w:r>
      <w:r>
        <w:t xml:space="preserve"> </w:t>
      </w:r>
      <w:r w:rsidR="00C12434">
        <w:t xml:space="preserve"> consists</w:t>
      </w:r>
      <w:r w:rsidR="003C6AAA">
        <w:t xml:space="preserve"> in merging the 6 dataframes and </w:t>
      </w:r>
      <w:r w:rsidR="00E52312">
        <w:t>developing</w:t>
      </w:r>
      <w:r w:rsidR="003C6AAA">
        <w:t xml:space="preserve"> </w:t>
      </w:r>
      <w:r w:rsidR="002E4BBD">
        <w:t xml:space="preserve">common </w:t>
      </w:r>
      <w:r w:rsidR="003C6AAA">
        <w:t>models</w:t>
      </w:r>
      <w:r w:rsidR="002E4BBD">
        <w:t>.</w:t>
      </w:r>
      <w:r w:rsidR="00A06408">
        <w:t xml:space="preserve"> </w:t>
      </w:r>
      <w:r w:rsidR="00BD2158">
        <w:t>To</w:t>
      </w:r>
      <w:r w:rsidR="001200BE">
        <w:t xml:space="preserve"> keep the information about station</w:t>
      </w:r>
      <w:r w:rsidR="00BD2158">
        <w:t>s</w:t>
      </w:r>
      <w:r w:rsidR="001200BE">
        <w:t xml:space="preserve">, a categorical variable ‘station’ has therefore been </w:t>
      </w:r>
      <w:r w:rsidR="00114C22">
        <w:t xml:space="preserve">created in the combined dataset. </w:t>
      </w:r>
      <w:r w:rsidR="00A06408">
        <w:t xml:space="preserve">However, this approach </w:t>
      </w:r>
      <w:r w:rsidR="00E52312">
        <w:t xml:space="preserve">encounters difficulties with missing </w:t>
      </w:r>
      <w:r w:rsidR="00BE2F32">
        <w:t>explanatory variables on 2 of the locations</w:t>
      </w:r>
      <w:r w:rsidR="00114C22">
        <w:t>.</w:t>
      </w:r>
    </w:p>
    <w:p w14:paraId="00ECCFAA" w14:textId="15D83A9B" w:rsidR="00942551" w:rsidRDefault="00F23201" w:rsidP="00F65F4F">
      <w:pPr>
        <w:pStyle w:val="ListBullet"/>
      </w:pPr>
      <w:r w:rsidRPr="00F23201">
        <w:rPr>
          <w:b/>
          <w:bCs/>
          <w:u w:val="single"/>
        </w:rPr>
        <w:t xml:space="preserve">Approach </w:t>
      </w:r>
      <w:r>
        <w:rPr>
          <w:b/>
          <w:bCs/>
          <w:u w:val="single"/>
        </w:rPr>
        <w:t>2</w:t>
      </w:r>
      <w:r>
        <w:t xml:space="preserve"> </w:t>
      </w:r>
      <w:r w:rsidR="00942551">
        <w:t xml:space="preserve"> consists in developing local models for each of the locations</w:t>
      </w:r>
      <w:r w:rsidR="009575AB">
        <w:t xml:space="preserve">, </w:t>
      </w:r>
      <w:r w:rsidR="000D29F4">
        <w:t>considering</w:t>
      </w:r>
      <w:r w:rsidR="009575AB">
        <w:t xml:space="preserve"> only the variables available at this location.</w:t>
      </w:r>
      <w:r w:rsidR="000D29F4">
        <w:t xml:space="preserve"> The inconvenience of this approach is that </w:t>
      </w:r>
      <w:r w:rsidR="00B439AE">
        <w:t>it lacks generalization and robustness</w:t>
      </w:r>
      <w:r w:rsidR="0043749C">
        <w:t>,</w:t>
      </w:r>
      <w:r w:rsidR="00B439AE">
        <w:t xml:space="preserve"> </w:t>
      </w:r>
      <w:r w:rsidR="00D4382A">
        <w:t xml:space="preserve">expected </w:t>
      </w:r>
      <w:r w:rsidR="0047614A">
        <w:t>when using</w:t>
      </w:r>
      <w:r w:rsidR="00D4382A">
        <w:t xml:space="preserve"> larger </w:t>
      </w:r>
      <w:r w:rsidR="0043749C">
        <w:t>datasets</w:t>
      </w:r>
      <w:r w:rsidR="00D4382A">
        <w:t>.</w:t>
      </w:r>
    </w:p>
    <w:p w14:paraId="42688B51" w14:textId="7826C4F4" w:rsidR="003D41ED" w:rsidRDefault="003D41ED" w:rsidP="006238A2">
      <w:pPr>
        <w:pStyle w:val="Heading3"/>
        <w:numPr>
          <w:ilvl w:val="0"/>
          <w:numId w:val="28"/>
        </w:numPr>
      </w:pPr>
      <w:bookmarkStart w:id="26" w:name="_Toc181106162"/>
      <w:r>
        <w:t>Dataset description and preprocessing</w:t>
      </w:r>
      <w:bookmarkEnd w:id="26"/>
    </w:p>
    <w:p w14:paraId="3C6B62B4" w14:textId="5B9A4C12" w:rsidR="00087A69" w:rsidRDefault="00FF68D6" w:rsidP="00087A69">
      <w:r>
        <w:t xml:space="preserve">PM10 dataset is </w:t>
      </w:r>
      <w:r w:rsidR="00CB23E4">
        <w:t>available in VSURF R package. A description of its content</w:t>
      </w:r>
      <w:r w:rsidR="001F5A3F">
        <w:t xml:space="preserve"> can be foun</w:t>
      </w:r>
      <w:r w:rsidR="00D5197A">
        <w:t>d in VSURF documentation [</w:t>
      </w:r>
      <w:r w:rsidR="00D5197A">
        <w:fldChar w:fldCharType="begin"/>
      </w:r>
      <w:r w:rsidR="00D5197A">
        <w:instrText xml:space="preserve"> REF _Ref181004328 \r \h </w:instrText>
      </w:r>
      <w:r w:rsidR="00D5197A">
        <w:fldChar w:fldCharType="separate"/>
      </w:r>
      <w:r w:rsidR="00D5197A">
        <w:t>3</w:t>
      </w:r>
      <w:r w:rsidR="00D5197A">
        <w:fldChar w:fldCharType="end"/>
      </w:r>
      <w:r w:rsidR="00D5197A">
        <w:t xml:space="preserve">]. </w:t>
      </w:r>
      <w:r w:rsidR="006B495D">
        <w:t xml:space="preserve">It is a collection of 6 dataframes corresponding to pollution records from 6 </w:t>
      </w:r>
      <w:r w:rsidR="0055565D">
        <w:t>stations located in Normandy (France)</w:t>
      </w:r>
      <w:r w:rsidR="00515669">
        <w:t xml:space="preserve">, </w:t>
      </w:r>
      <w:r w:rsidR="00FF3709">
        <w:t xml:space="preserve">identified as “jus”, “gui”, </w:t>
      </w:r>
      <w:r w:rsidR="00DF7D27">
        <w:t>“gcm”, “rep”, “hri” and “ail”</w:t>
      </w:r>
      <w:r w:rsidR="0055565D">
        <w:t>.</w:t>
      </w:r>
    </w:p>
    <w:p w14:paraId="140D5720" w14:textId="136D3F88" w:rsidR="0055565D" w:rsidRDefault="0055565D" w:rsidP="00087A69">
      <w:r>
        <w:t>The variables are</w:t>
      </w:r>
      <w:r w:rsidR="00515669">
        <w:t>:</w:t>
      </w:r>
    </w:p>
    <w:p w14:paraId="322FA237" w14:textId="3E9EFD4F" w:rsidR="00DF7D27" w:rsidRDefault="00FF3709" w:rsidP="00DF7D27">
      <w:pPr>
        <w:pStyle w:val="ListParagraph"/>
        <w:numPr>
          <w:ilvl w:val="0"/>
          <w:numId w:val="29"/>
        </w:numPr>
      </w:pPr>
      <w:r w:rsidRPr="00FF3709">
        <w:t>PM10 Daily concentration of PM10, in µg/m3</w:t>
      </w:r>
    </w:p>
    <w:p w14:paraId="7FA80057" w14:textId="77777777" w:rsidR="00DF7D27" w:rsidRDefault="00FF3709" w:rsidP="00DF7D27">
      <w:pPr>
        <w:pStyle w:val="ListParagraph"/>
        <w:numPr>
          <w:ilvl w:val="0"/>
          <w:numId w:val="29"/>
        </w:numPr>
      </w:pPr>
      <w:r w:rsidRPr="00FF3709">
        <w:t xml:space="preserve">NO, NO2, SO2 Daily mean concentration of NO, NO2 , SO2, in µg/m3 </w:t>
      </w:r>
    </w:p>
    <w:p w14:paraId="15F5C3E5" w14:textId="77777777" w:rsidR="00DF7D27" w:rsidRDefault="00FF3709" w:rsidP="00DF7D27">
      <w:pPr>
        <w:pStyle w:val="ListParagraph"/>
        <w:numPr>
          <w:ilvl w:val="0"/>
          <w:numId w:val="29"/>
        </w:numPr>
      </w:pPr>
      <w:r w:rsidRPr="00FF3709">
        <w:t xml:space="preserve">T.min, T.max, T.moy Daily minimum, maximum and mean temperature, in degree Celsius </w:t>
      </w:r>
    </w:p>
    <w:p w14:paraId="22D9B41F" w14:textId="03C5F720" w:rsidR="00DF7D27" w:rsidRDefault="00FF3709" w:rsidP="00DF7D27">
      <w:pPr>
        <w:pStyle w:val="ListParagraph"/>
        <w:numPr>
          <w:ilvl w:val="0"/>
          <w:numId w:val="29"/>
        </w:numPr>
      </w:pPr>
      <w:r w:rsidRPr="00FF3709">
        <w:lastRenderedPageBreak/>
        <w:t>DV.maxvv, DV.dom Daily maximum speed and dominant wind direction</w:t>
      </w:r>
      <w:r w:rsidR="00A17AB2">
        <w:t xml:space="preserve"> </w:t>
      </w:r>
      <w:r w:rsidRPr="00FF3709">
        <w:t xml:space="preserve">(0 degree </w:t>
      </w:r>
      <w:r w:rsidR="00A17AB2">
        <w:t xml:space="preserve"> is </w:t>
      </w:r>
      <w:r w:rsidRPr="00FF3709">
        <w:t xml:space="preserve">north) </w:t>
      </w:r>
    </w:p>
    <w:p w14:paraId="68FED1CF" w14:textId="77777777" w:rsidR="00DF7D27" w:rsidRDefault="00FF3709" w:rsidP="00DF7D27">
      <w:pPr>
        <w:pStyle w:val="ListParagraph"/>
        <w:numPr>
          <w:ilvl w:val="0"/>
          <w:numId w:val="29"/>
        </w:numPr>
      </w:pPr>
      <w:r w:rsidRPr="00FF3709">
        <w:t xml:space="preserve">VV.max, VV.moy Daily maximum and mean wind speed, in m/s </w:t>
      </w:r>
    </w:p>
    <w:p w14:paraId="00208326" w14:textId="77777777" w:rsidR="00DF7D27" w:rsidRDefault="00FF3709" w:rsidP="00DF7D27">
      <w:pPr>
        <w:pStyle w:val="ListParagraph"/>
        <w:numPr>
          <w:ilvl w:val="0"/>
          <w:numId w:val="29"/>
        </w:numPr>
      </w:pPr>
      <w:r w:rsidRPr="00FF3709">
        <w:t xml:space="preserve">PL.som Daily rainfall, in mm </w:t>
      </w:r>
    </w:p>
    <w:p w14:paraId="02D429E7" w14:textId="77777777" w:rsidR="00DF7D27" w:rsidRDefault="00FF3709" w:rsidP="00DF7D27">
      <w:pPr>
        <w:pStyle w:val="ListParagraph"/>
        <w:numPr>
          <w:ilvl w:val="0"/>
          <w:numId w:val="29"/>
        </w:numPr>
      </w:pPr>
      <w:r w:rsidRPr="00FF3709">
        <w:t xml:space="preserve">HR.min, HR.max, HR.moy Daily minimum, maximum and mean relative humidity, in % </w:t>
      </w:r>
    </w:p>
    <w:p w14:paraId="73A44CEE" w14:textId="77777777" w:rsidR="00DF7D27" w:rsidRDefault="00FF3709" w:rsidP="00DF7D27">
      <w:pPr>
        <w:pStyle w:val="ListParagraph"/>
        <w:numPr>
          <w:ilvl w:val="0"/>
          <w:numId w:val="29"/>
        </w:numPr>
      </w:pPr>
      <w:r w:rsidRPr="00FF3709">
        <w:t xml:space="preserve">PA.moy Daily mean air pressure, in hPa </w:t>
      </w:r>
    </w:p>
    <w:p w14:paraId="1F2E5049" w14:textId="2058398B" w:rsidR="00515669" w:rsidRDefault="00FF3709" w:rsidP="00DF7D27">
      <w:pPr>
        <w:pStyle w:val="ListParagraph"/>
        <w:numPr>
          <w:ilvl w:val="0"/>
          <w:numId w:val="29"/>
        </w:numPr>
      </w:pPr>
      <w:r w:rsidRPr="00FF3709">
        <w:t>GTrouen, GTlehavre Daily temperature gradient, in degree Celsius</w:t>
      </w:r>
    </w:p>
    <w:p w14:paraId="2CEB13CC" w14:textId="403C8EC5" w:rsidR="0067214B" w:rsidRDefault="0067214B" w:rsidP="00001C7E">
      <w:r>
        <w:t>An important fact to consider is the missing data:</w:t>
      </w:r>
    </w:p>
    <w:p w14:paraId="493450B3" w14:textId="4AEABEC0" w:rsidR="00A52F6F" w:rsidRDefault="00FD573F" w:rsidP="00A52F6F">
      <w:pPr>
        <w:pStyle w:val="ListParagraph"/>
        <w:numPr>
          <w:ilvl w:val="0"/>
          <w:numId w:val="30"/>
        </w:numPr>
      </w:pPr>
      <w:r>
        <w:t>The 6 dataframes have in total 90</w:t>
      </w:r>
      <w:r w:rsidR="00BD526F">
        <w:t xml:space="preserve"> observations with a missing response variable PM10. They have been </w:t>
      </w:r>
      <w:r w:rsidR="00682857">
        <w:t>discarded</w:t>
      </w:r>
      <w:r w:rsidR="00AF5D1E">
        <w:t>, as they are randomly occurring and represent a small fraction of the total number of observations</w:t>
      </w:r>
      <w:r w:rsidR="00461867">
        <w:t>.</w:t>
      </w:r>
    </w:p>
    <w:p w14:paraId="6C072082" w14:textId="432DDDD1" w:rsidR="00682857" w:rsidRDefault="007D488F" w:rsidP="00A52F6F">
      <w:pPr>
        <w:pStyle w:val="ListParagraph"/>
        <w:numPr>
          <w:ilvl w:val="0"/>
          <w:numId w:val="30"/>
        </w:numPr>
      </w:pPr>
      <w:r>
        <w:t xml:space="preserve">Some observations </w:t>
      </w:r>
      <w:r w:rsidR="00461867">
        <w:t>have</w:t>
      </w:r>
      <w:r w:rsidR="00491357">
        <w:t xml:space="preserve"> partly missing values for the explanatory variables. </w:t>
      </w:r>
      <w:r w:rsidR="00461867">
        <w:t xml:space="preserve">They were kept in the dataset. However, </w:t>
      </w:r>
      <w:r w:rsidR="00EA01AE">
        <w:t>some modelling approaches</w:t>
      </w:r>
      <w:r w:rsidR="00914595">
        <w:t xml:space="preserve"> (e.g.</w:t>
      </w:r>
      <w:r w:rsidR="00EA01AE">
        <w:t xml:space="preserve"> Multiple Linear Regression</w:t>
      </w:r>
      <w:r w:rsidR="00B65777">
        <w:t>)</w:t>
      </w:r>
      <w:r w:rsidR="00914595">
        <w:t>, discard them while others (</w:t>
      </w:r>
      <w:r w:rsidR="00B65777">
        <w:t>e.g. CART) can still use them.</w:t>
      </w:r>
    </w:p>
    <w:p w14:paraId="053C6678" w14:textId="5BB15621" w:rsidR="00B65777" w:rsidRDefault="00B65777" w:rsidP="00A52F6F">
      <w:pPr>
        <w:pStyle w:val="ListParagraph"/>
        <w:numPr>
          <w:ilvl w:val="0"/>
          <w:numId w:val="30"/>
        </w:numPr>
      </w:pPr>
      <w:r>
        <w:t xml:space="preserve">A more </w:t>
      </w:r>
      <w:r w:rsidR="00BC7DE8">
        <w:t xml:space="preserve">challenging </w:t>
      </w:r>
      <w:r w:rsidR="00C5683E">
        <w:t xml:space="preserve">issue lies in the fact that </w:t>
      </w:r>
      <w:r w:rsidR="00F25366">
        <w:t xml:space="preserve">2 of the stations, “gcm” and “ail”, </w:t>
      </w:r>
      <w:r w:rsidR="00DF64A1">
        <w:t>respectively miss records of NO/NO2</w:t>
      </w:r>
      <w:r w:rsidR="00FE47DD">
        <w:t xml:space="preserve"> and NO/NO2/SO2. </w:t>
      </w:r>
      <w:r w:rsidR="00DA06EB">
        <w:t xml:space="preserve">This </w:t>
      </w:r>
      <w:r w:rsidR="00C258E5">
        <w:t xml:space="preserve">may hinder the </w:t>
      </w:r>
      <w:r w:rsidR="00BA259C">
        <w:t>models’</w:t>
      </w:r>
      <w:r w:rsidR="00C258E5">
        <w:t xml:space="preserve"> performance for the </w:t>
      </w:r>
      <w:r w:rsidR="00BA259C">
        <w:t xml:space="preserve">concerned </w:t>
      </w:r>
      <w:r w:rsidR="00C258E5">
        <w:t>stations.</w:t>
      </w:r>
    </w:p>
    <w:p w14:paraId="20520632" w14:textId="720FDB01" w:rsidR="0043749C" w:rsidRDefault="0043749C" w:rsidP="0043749C">
      <w:r>
        <w:t xml:space="preserve">No preprocessing </w:t>
      </w:r>
      <w:r w:rsidR="000D1FF1">
        <w:t xml:space="preserve">was applied to the data before modelling. The data have been split into a training and </w:t>
      </w:r>
      <w:r w:rsidR="00C460B4">
        <w:t xml:space="preserve">a </w:t>
      </w:r>
      <w:r w:rsidR="000D1FF1">
        <w:t>testing sets (approximately 30%</w:t>
      </w:r>
      <w:r w:rsidR="00C460B4">
        <w:t xml:space="preserve"> of the observations). A difference </w:t>
      </w:r>
      <w:r w:rsidR="0051269A">
        <w:t>in the way data is split has been implemented for the 2 approaches</w:t>
      </w:r>
      <w:r w:rsidR="004A10FA">
        <w:t>:</w:t>
      </w:r>
    </w:p>
    <w:p w14:paraId="06F21891" w14:textId="5ACFF234" w:rsidR="004A10FA" w:rsidRDefault="007D6E18" w:rsidP="004A10FA">
      <w:pPr>
        <w:pStyle w:val="ListParagraph"/>
        <w:numPr>
          <w:ilvl w:val="0"/>
          <w:numId w:val="30"/>
        </w:numPr>
      </w:pPr>
      <w:r w:rsidRPr="00DF13E5">
        <w:rPr>
          <w:b/>
          <w:bCs/>
          <w:u w:val="single"/>
        </w:rPr>
        <w:t>Approach</w:t>
      </w:r>
      <w:r w:rsidR="00DF13E5" w:rsidRPr="00DF13E5">
        <w:rPr>
          <w:b/>
          <w:bCs/>
          <w:u w:val="single"/>
        </w:rPr>
        <w:t xml:space="preserve"> 1</w:t>
      </w:r>
      <w:r w:rsidR="00DF13E5">
        <w:t xml:space="preserve">, </w:t>
      </w:r>
      <w:r w:rsidR="00C010C3">
        <w:t>the random split between train and test sets has been stratified by station</w:t>
      </w:r>
      <w:r w:rsidR="007978AA">
        <w:t xml:space="preserve">. The goal is to obtain </w:t>
      </w:r>
      <w:r w:rsidR="007676CA">
        <w:t>a comparable</w:t>
      </w:r>
      <w:r w:rsidR="007978AA">
        <w:t xml:space="preserve"> </w:t>
      </w:r>
      <w:r w:rsidR="00AA4444">
        <w:t xml:space="preserve">number of observations from each station </w:t>
      </w:r>
      <w:r w:rsidR="002F77E9">
        <w:t>within each</w:t>
      </w:r>
      <w:r w:rsidR="00AA4444">
        <w:t xml:space="preserve"> set.</w:t>
      </w:r>
    </w:p>
    <w:p w14:paraId="13EE64F1" w14:textId="0B6DF1B5" w:rsidR="00AA4444" w:rsidRDefault="00DF13E5" w:rsidP="004A10FA">
      <w:pPr>
        <w:pStyle w:val="ListParagraph"/>
        <w:numPr>
          <w:ilvl w:val="0"/>
          <w:numId w:val="30"/>
        </w:numPr>
      </w:pPr>
      <w:r w:rsidRPr="00DF13E5">
        <w:rPr>
          <w:b/>
          <w:bCs/>
          <w:u w:val="single"/>
        </w:rPr>
        <w:t xml:space="preserve">Approach </w:t>
      </w:r>
      <w:r>
        <w:rPr>
          <w:b/>
          <w:bCs/>
          <w:u w:val="single"/>
        </w:rPr>
        <w:t>2</w:t>
      </w:r>
      <w:r>
        <w:t xml:space="preserve">, </w:t>
      </w:r>
      <w:r w:rsidR="002132F9">
        <w:t xml:space="preserve"> a random split is appl</w:t>
      </w:r>
      <w:r w:rsidR="00BC1BBF">
        <w:t>i</w:t>
      </w:r>
      <w:r w:rsidR="002132F9">
        <w:t>ed to each dat</w:t>
      </w:r>
      <w:r w:rsidR="00BC1BBF">
        <w:t>aframe.</w:t>
      </w:r>
    </w:p>
    <w:p w14:paraId="3FB57778" w14:textId="2ADF9DD3" w:rsidR="003D41ED" w:rsidRDefault="003D41ED" w:rsidP="00087A69">
      <w:pPr>
        <w:pStyle w:val="Heading3"/>
      </w:pPr>
      <w:bookmarkStart w:id="27" w:name="_Toc181106163"/>
      <w:r>
        <w:t>Exploratory data analysis</w:t>
      </w:r>
      <w:bookmarkEnd w:id="27"/>
    </w:p>
    <w:p w14:paraId="34F13FFB" w14:textId="52806068" w:rsidR="00087A69" w:rsidRDefault="00120678" w:rsidP="00087A69">
      <w:r>
        <w:t xml:space="preserve">Exploratory data analysis was performed on the combined dataset </w:t>
      </w:r>
      <w:r w:rsidR="00624996">
        <w:t>with all 6 stations.</w:t>
      </w:r>
    </w:p>
    <w:p w14:paraId="5D4799C8" w14:textId="6747E35B" w:rsidR="00624996" w:rsidRDefault="00535E21" w:rsidP="00087A69">
      <w:r>
        <w:lastRenderedPageBreak/>
        <w:t xml:space="preserve">To visualize the distribution of PM10 values </w:t>
      </w:r>
      <w:r w:rsidR="00CA5076">
        <w:t>vs.</w:t>
      </w:r>
      <w:r>
        <w:t xml:space="preserve"> station, a boxplot </w:t>
      </w:r>
      <w:r w:rsidR="00F20980">
        <w:t>has been plotted (</w:t>
      </w:r>
      <w:r w:rsidR="00C87D75">
        <w:fldChar w:fldCharType="begin"/>
      </w:r>
      <w:r w:rsidR="00C87D75">
        <w:instrText xml:space="preserve"> REF _Ref181008444 \h </w:instrText>
      </w:r>
      <w:r w:rsidR="00C87D75">
        <w:fldChar w:fldCharType="separate"/>
      </w:r>
      <w:r w:rsidR="00C87D75">
        <w:t xml:space="preserve">Figure </w:t>
      </w:r>
      <w:r w:rsidR="00C87D75">
        <w:rPr>
          <w:noProof/>
        </w:rPr>
        <w:t>8</w:t>
      </w:r>
      <w:r w:rsidR="00C87D75">
        <w:fldChar w:fldCharType="end"/>
      </w:r>
      <w:r w:rsidR="00F20980">
        <w:t xml:space="preserve">). </w:t>
      </w:r>
      <w:r w:rsidR="00CA5076">
        <w:t xml:space="preserve">The </w:t>
      </w:r>
      <w:r w:rsidR="00F20980">
        <w:t xml:space="preserve">level of PM10 is dependent on the </w:t>
      </w:r>
      <w:r w:rsidR="001B7ACE">
        <w:t xml:space="preserve">station. This visual observation has been confirmed by an analysis of variance </w:t>
      </w:r>
      <w:r w:rsidR="00A6601E">
        <w:t>of PM10 vs. station factor.</w:t>
      </w:r>
      <w:r w:rsidR="009C7E6B">
        <w:t xml:space="preserve"> Therefore, </w:t>
      </w:r>
      <w:r w:rsidR="002F2217">
        <w:t>the station is likely to be an important variable to predict PM10.</w:t>
      </w:r>
    </w:p>
    <w:p w14:paraId="7D29D882" w14:textId="60E3CE74" w:rsidR="00663E7E" w:rsidRDefault="00663E7E" w:rsidP="00A92AEC">
      <w:pPr>
        <w:jc w:val="center"/>
      </w:pPr>
      <w:r w:rsidRPr="00663E7E">
        <w:rPr>
          <w:noProof/>
        </w:rPr>
        <w:drawing>
          <wp:inline distT="0" distB="0" distL="0" distR="0" wp14:anchorId="2E81D6BD" wp14:editId="2637FB95">
            <wp:extent cx="4727275" cy="1913445"/>
            <wp:effectExtent l="0" t="0" r="0" b="0"/>
            <wp:docPr id="123724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7617" b="4692"/>
                    <a:stretch/>
                  </pic:blipFill>
                  <pic:spPr bwMode="auto">
                    <a:xfrm>
                      <a:off x="0" y="0"/>
                      <a:ext cx="4766030" cy="1929132"/>
                    </a:xfrm>
                    <a:prstGeom prst="rect">
                      <a:avLst/>
                    </a:prstGeom>
                    <a:noFill/>
                    <a:ln>
                      <a:noFill/>
                    </a:ln>
                    <a:extLst>
                      <a:ext uri="{53640926-AAD7-44D8-BBD7-CCE9431645EC}">
                        <a14:shadowObscured xmlns:a14="http://schemas.microsoft.com/office/drawing/2010/main"/>
                      </a:ext>
                    </a:extLst>
                  </pic:spPr>
                </pic:pic>
              </a:graphicData>
            </a:graphic>
          </wp:inline>
        </w:drawing>
      </w:r>
    </w:p>
    <w:p w14:paraId="5BC792C3" w14:textId="1002BB6D" w:rsidR="00663E7E" w:rsidRDefault="00663E7E" w:rsidP="008628D4">
      <w:pPr>
        <w:pStyle w:val="Caption"/>
        <w:jc w:val="center"/>
      </w:pPr>
      <w:bookmarkStart w:id="28" w:name="_Ref181008444"/>
      <w:r>
        <w:t xml:space="preserve">Figure </w:t>
      </w:r>
      <w:fldSimple w:instr=" SEQ Figure \* ARABIC ">
        <w:r w:rsidR="009D4463">
          <w:rPr>
            <w:noProof/>
          </w:rPr>
          <w:t>8</w:t>
        </w:r>
      </w:fldSimple>
      <w:bookmarkEnd w:id="28"/>
      <w:r>
        <w:t xml:space="preserve"> </w:t>
      </w:r>
      <w:r w:rsidR="008628D4">
        <w:t>–</w:t>
      </w:r>
      <w:r>
        <w:t xml:space="preserve"> </w:t>
      </w:r>
      <w:r w:rsidR="008628D4">
        <w:t>Boxplot of PM10 vs. station factor</w:t>
      </w:r>
    </w:p>
    <w:p w14:paraId="4058230A" w14:textId="77777777" w:rsidR="000633B9" w:rsidRDefault="0057680A" w:rsidP="000633B9">
      <w:r>
        <w:t xml:space="preserve">To </w:t>
      </w:r>
      <w:r w:rsidR="00013177">
        <w:t>evaluate</w:t>
      </w:r>
      <w:r w:rsidR="006C5C1E">
        <w:t xml:space="preserve"> the correlation pattern between the numerical variables, a heatmap has been used</w:t>
      </w:r>
      <w:r w:rsidR="00C87D75">
        <w:t xml:space="preserve"> (</w:t>
      </w:r>
      <w:r w:rsidR="00013177">
        <w:fldChar w:fldCharType="begin"/>
      </w:r>
      <w:r w:rsidR="00013177">
        <w:instrText xml:space="preserve"> REF _Ref181023985 \h </w:instrText>
      </w:r>
      <w:r w:rsidR="00013177">
        <w:fldChar w:fldCharType="separate"/>
      </w:r>
      <w:r w:rsidR="00013177">
        <w:t xml:space="preserve">Figure </w:t>
      </w:r>
      <w:r w:rsidR="00013177">
        <w:rPr>
          <w:noProof/>
        </w:rPr>
        <w:t>9</w:t>
      </w:r>
      <w:r w:rsidR="00013177">
        <w:fldChar w:fldCharType="end"/>
      </w:r>
      <w:r w:rsidR="00C87D75">
        <w:t xml:space="preserve">). </w:t>
      </w:r>
      <w:r w:rsidR="000633B9">
        <w:t>Several insights can be mentioned from the correlations study:</w:t>
      </w:r>
    </w:p>
    <w:p w14:paraId="10450EAD" w14:textId="77777777" w:rsidR="000633B9" w:rsidRDefault="000633B9" w:rsidP="000633B9">
      <w:pPr>
        <w:pStyle w:val="ListParagraph"/>
        <w:numPr>
          <w:ilvl w:val="0"/>
          <w:numId w:val="30"/>
        </w:numPr>
      </w:pPr>
      <w:r>
        <w:t>PM10 is positively and highly correlated with NO/NO2/SO2, temperature gradients (GTlehavre and GTrouen) and atmospheric pressure. PM10 is negatively correlated with some wind variables.</w:t>
      </w:r>
    </w:p>
    <w:p w14:paraId="4450C6BC" w14:textId="77777777" w:rsidR="000633B9" w:rsidRDefault="000633B9" w:rsidP="000633B9">
      <w:pPr>
        <w:pStyle w:val="ListParagraph"/>
        <w:numPr>
          <w:ilvl w:val="0"/>
          <w:numId w:val="30"/>
        </w:numPr>
      </w:pPr>
      <w:r>
        <w:t>Among the explanatory variables:</w:t>
      </w:r>
    </w:p>
    <w:p w14:paraId="63F698B1" w14:textId="77777777" w:rsidR="000633B9" w:rsidRDefault="000633B9" w:rsidP="00895AC0">
      <w:pPr>
        <w:pStyle w:val="ListParagraph"/>
        <w:numPr>
          <w:ilvl w:val="1"/>
          <w:numId w:val="30"/>
        </w:numPr>
      </w:pPr>
      <w:r>
        <w:t xml:space="preserve">NO and NO2 are tightly and positively correlated. Same observation can be made about GTlehavre and GTrouen. </w:t>
      </w:r>
    </w:p>
    <w:p w14:paraId="6E46A35F" w14:textId="36472F84" w:rsidR="008628D4" w:rsidRDefault="000633B9" w:rsidP="00895AC0">
      <w:pPr>
        <w:pStyle w:val="ListParagraph"/>
        <w:numPr>
          <w:ilvl w:val="1"/>
          <w:numId w:val="30"/>
        </w:numPr>
      </w:pPr>
      <w:r>
        <w:t>Temperature variables, relative humidity and wind variables form 3 “clusters” within which the variables are positively correlated.</w:t>
      </w:r>
    </w:p>
    <w:p w14:paraId="7B31DA2D" w14:textId="1339E0FB" w:rsidR="0065136E" w:rsidRDefault="0065136E" w:rsidP="00FF658D">
      <w:pPr>
        <w:jc w:val="center"/>
      </w:pPr>
      <w:r w:rsidRPr="0065136E">
        <w:rPr>
          <w:noProof/>
        </w:rPr>
        <w:lastRenderedPageBreak/>
        <w:drawing>
          <wp:inline distT="0" distB="0" distL="0" distR="0" wp14:anchorId="5B3B2732" wp14:editId="789CE623">
            <wp:extent cx="3179674" cy="2579298"/>
            <wp:effectExtent l="0" t="0" r="1905" b="0"/>
            <wp:docPr id="165181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23680" t="19539" r="24600"/>
                    <a:stretch/>
                  </pic:blipFill>
                  <pic:spPr bwMode="auto">
                    <a:xfrm>
                      <a:off x="0" y="0"/>
                      <a:ext cx="3210722" cy="2604483"/>
                    </a:xfrm>
                    <a:prstGeom prst="rect">
                      <a:avLst/>
                    </a:prstGeom>
                    <a:noFill/>
                    <a:ln>
                      <a:noFill/>
                    </a:ln>
                    <a:extLst>
                      <a:ext uri="{53640926-AAD7-44D8-BBD7-CCE9431645EC}">
                        <a14:shadowObscured xmlns:a14="http://schemas.microsoft.com/office/drawing/2010/main"/>
                      </a:ext>
                    </a:extLst>
                  </pic:spPr>
                </pic:pic>
              </a:graphicData>
            </a:graphic>
          </wp:inline>
        </w:drawing>
      </w:r>
    </w:p>
    <w:p w14:paraId="2C4FAECF" w14:textId="5E7A714C" w:rsidR="006361C4" w:rsidRPr="00C706E4" w:rsidRDefault="0039538F" w:rsidP="000633B9">
      <w:pPr>
        <w:pStyle w:val="Caption"/>
        <w:jc w:val="center"/>
      </w:pPr>
      <w:bookmarkStart w:id="29" w:name="_Ref181023985"/>
      <w:bookmarkStart w:id="30" w:name="_Ref181023971"/>
      <w:r>
        <w:t xml:space="preserve">Figure </w:t>
      </w:r>
      <w:fldSimple w:instr=" SEQ Figure \* ARABIC ">
        <w:r w:rsidR="009D4463">
          <w:rPr>
            <w:noProof/>
          </w:rPr>
          <w:t>9</w:t>
        </w:r>
      </w:fldSimple>
      <w:bookmarkEnd w:id="29"/>
      <w:r>
        <w:t xml:space="preserve"> – Correlation heatmap of </w:t>
      </w:r>
      <w:r w:rsidR="00302771">
        <w:t>numeric variables</w:t>
      </w:r>
      <w:bookmarkEnd w:id="30"/>
    </w:p>
    <w:p w14:paraId="2FB516A7" w14:textId="6653DEF7" w:rsidR="003D41ED" w:rsidRDefault="003D41ED" w:rsidP="00087A69">
      <w:pPr>
        <w:pStyle w:val="Heading3"/>
      </w:pPr>
      <w:bookmarkStart w:id="31" w:name="_Toc181106164"/>
      <w:r>
        <w:t>Candidate models development</w:t>
      </w:r>
      <w:bookmarkEnd w:id="31"/>
    </w:p>
    <w:p w14:paraId="26DAF6C9" w14:textId="075CD5F9" w:rsidR="00087A69" w:rsidRDefault="00E9350F" w:rsidP="00E9350F">
      <w:pPr>
        <w:pStyle w:val="Heading4"/>
      </w:pPr>
      <w:r>
        <w:t xml:space="preserve">Approach 1: </w:t>
      </w:r>
      <w:r w:rsidR="009C7E6B">
        <w:t xml:space="preserve">Combined station data </w:t>
      </w:r>
      <w:r w:rsidR="0004309F">
        <w:t>modelling</w:t>
      </w:r>
    </w:p>
    <w:p w14:paraId="24793BEE" w14:textId="1D5F19A6" w:rsidR="0004309F" w:rsidRDefault="00B203A1" w:rsidP="00B203A1">
      <w:pPr>
        <w:pStyle w:val="Heading5"/>
      </w:pPr>
      <w:r>
        <w:t>Linear models</w:t>
      </w:r>
    </w:p>
    <w:p w14:paraId="7A18B76D" w14:textId="320B70BE" w:rsidR="00B203A1" w:rsidRDefault="00B203A1" w:rsidP="00B203A1">
      <w:r>
        <w:t>3 linear models</w:t>
      </w:r>
      <w:r w:rsidR="0079505A">
        <w:t xml:space="preserve"> have been developed:</w:t>
      </w:r>
    </w:p>
    <w:p w14:paraId="6527CB10" w14:textId="44FB355B" w:rsidR="0079505A" w:rsidRDefault="008C30EA" w:rsidP="00AE32D7">
      <w:pPr>
        <w:pStyle w:val="ListNumber"/>
      </w:pPr>
      <w:r w:rsidRPr="008C30EA">
        <w:rPr>
          <w:b/>
          <w:bCs/>
          <w:u w:val="single"/>
        </w:rPr>
        <w:t>Linear model 1</w:t>
      </w:r>
      <w:r>
        <w:t xml:space="preserve">: </w:t>
      </w:r>
      <w:r w:rsidR="00F208B1">
        <w:t>Multiple linear regression</w:t>
      </w:r>
      <w:r w:rsidR="00732FC1">
        <w:t xml:space="preserve"> of PM10 vs all the numeric variables. </w:t>
      </w:r>
      <w:r w:rsidR="00D16D80">
        <w:t xml:space="preserve">It yields an adjusted R² of 0.5783. </w:t>
      </w:r>
      <w:r w:rsidR="002C1A20">
        <w:t xml:space="preserve">This model has some limitations. </w:t>
      </w:r>
      <w:r w:rsidR="00F95920">
        <w:t xml:space="preserve">Firstly, due to the absence of measurement of SO2/NO/NO2 for </w:t>
      </w:r>
      <w:r w:rsidR="00E80302">
        <w:t>“gcm” and “ail” stations, 1761 observations</w:t>
      </w:r>
      <w:r w:rsidR="008A3178">
        <w:t xml:space="preserve">, more than </w:t>
      </w:r>
      <w:r w:rsidR="0088694B">
        <w:t>a third of the training set,</w:t>
      </w:r>
      <w:r w:rsidR="00E80302">
        <w:t xml:space="preserve"> have been discarded</w:t>
      </w:r>
      <w:r w:rsidR="008F2621">
        <w:rPr>
          <w:rStyle w:val="FootnoteReference"/>
        </w:rPr>
        <w:footnoteReference w:id="2"/>
      </w:r>
      <w:r w:rsidR="00E80302">
        <w:t>.</w:t>
      </w:r>
      <w:r w:rsidR="009D13A4">
        <w:t xml:space="preserve"> </w:t>
      </w:r>
      <w:r w:rsidR="00DC6E36">
        <w:t>Secondly, the residuals do not distribute normally, which can be a problem to interpret the individual predictors’ p-values.</w:t>
      </w:r>
      <w:r w:rsidR="00886AD3">
        <w:t xml:space="preserve"> </w:t>
      </w:r>
      <w:r w:rsidR="00366CB6">
        <w:t xml:space="preserve">Logarithm transformation of </w:t>
      </w:r>
      <w:r w:rsidR="00886AD3">
        <w:t xml:space="preserve">PM10 </w:t>
      </w:r>
      <w:r w:rsidR="00366CB6">
        <w:t xml:space="preserve">improves the distribution of residuals and </w:t>
      </w:r>
      <w:r w:rsidR="002A3E15">
        <w:t>makes</w:t>
      </w:r>
      <w:r w:rsidR="00366CB6">
        <w:t xml:space="preserve"> them closer to a Gaussian distribution</w:t>
      </w:r>
      <w:r w:rsidR="00DE6914">
        <w:t xml:space="preserve"> (</w:t>
      </w:r>
      <w:r w:rsidR="00DE6914">
        <w:fldChar w:fldCharType="begin"/>
      </w:r>
      <w:r w:rsidR="00DE6914">
        <w:instrText xml:space="preserve"> REF _Ref181050036 \h </w:instrText>
      </w:r>
      <w:r w:rsidR="00DE6914">
        <w:fldChar w:fldCharType="separate"/>
      </w:r>
      <w:r w:rsidR="00DE6914">
        <w:t xml:space="preserve">Figure </w:t>
      </w:r>
      <w:r w:rsidR="00DE6914">
        <w:rPr>
          <w:noProof/>
        </w:rPr>
        <w:t>10</w:t>
      </w:r>
      <w:r w:rsidR="00DE6914">
        <w:fldChar w:fldCharType="end"/>
      </w:r>
      <w:r w:rsidR="00DE6914">
        <w:t>)</w:t>
      </w:r>
      <w:r w:rsidR="00366CB6">
        <w:t xml:space="preserve">. However, it was decided to use untransformed response </w:t>
      </w:r>
      <w:r w:rsidR="002A3E15">
        <w:t>to facilitate comparison with all other models.</w:t>
      </w:r>
    </w:p>
    <w:p w14:paraId="77C3DCD3" w14:textId="303C5AF8" w:rsidR="00426CF1" w:rsidRDefault="00426CF1" w:rsidP="007F0ED0">
      <w:pPr>
        <w:pStyle w:val="ListNumber"/>
        <w:numPr>
          <w:ilvl w:val="0"/>
          <w:numId w:val="0"/>
        </w:numPr>
        <w:ind w:left="936"/>
        <w:jc w:val="center"/>
      </w:pPr>
      <w:r w:rsidRPr="00426CF1">
        <w:rPr>
          <w:noProof/>
        </w:rPr>
        <w:lastRenderedPageBreak/>
        <w:drawing>
          <wp:inline distT="0" distB="0" distL="0" distR="0" wp14:anchorId="7FDC5B72" wp14:editId="726A165C">
            <wp:extent cx="3027481" cy="1397479"/>
            <wp:effectExtent l="0" t="0" r="1905" b="0"/>
            <wp:docPr id="109765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l="49926" t="5854" b="52912"/>
                    <a:stretch/>
                  </pic:blipFill>
                  <pic:spPr bwMode="auto">
                    <a:xfrm>
                      <a:off x="0" y="0"/>
                      <a:ext cx="3034659" cy="1400792"/>
                    </a:xfrm>
                    <a:prstGeom prst="rect">
                      <a:avLst/>
                    </a:prstGeom>
                    <a:noFill/>
                    <a:ln>
                      <a:noFill/>
                    </a:ln>
                    <a:extLst>
                      <a:ext uri="{53640926-AAD7-44D8-BBD7-CCE9431645EC}">
                        <a14:shadowObscured xmlns:a14="http://schemas.microsoft.com/office/drawing/2010/main"/>
                      </a:ext>
                    </a:extLst>
                  </pic:spPr>
                </pic:pic>
              </a:graphicData>
            </a:graphic>
          </wp:inline>
        </w:drawing>
      </w:r>
    </w:p>
    <w:p w14:paraId="15678B87" w14:textId="2E41996A" w:rsidR="007F0ED0" w:rsidRDefault="007F0ED0" w:rsidP="007F0ED0">
      <w:pPr>
        <w:pStyle w:val="Caption"/>
        <w:jc w:val="center"/>
      </w:pPr>
      <w:bookmarkStart w:id="32" w:name="_Ref181050036"/>
      <w:r>
        <w:t xml:space="preserve">Figure </w:t>
      </w:r>
      <w:fldSimple w:instr=" SEQ Figure \* ARABIC ">
        <w:r w:rsidR="009D4463">
          <w:rPr>
            <w:noProof/>
          </w:rPr>
          <w:t>10</w:t>
        </w:r>
      </w:fldSimple>
      <w:bookmarkEnd w:id="32"/>
      <w:r>
        <w:t xml:space="preserve"> </w:t>
      </w:r>
      <w:r w:rsidR="00DE6914">
        <w:t>–</w:t>
      </w:r>
      <w:r>
        <w:t xml:space="preserve"> QQ</w:t>
      </w:r>
      <w:r w:rsidR="00DE6914">
        <w:t xml:space="preserve"> plot of standardized residuals</w:t>
      </w:r>
    </w:p>
    <w:p w14:paraId="39860979" w14:textId="2A19A87E" w:rsidR="002A3E15" w:rsidRPr="00240FDC" w:rsidRDefault="008C30EA" w:rsidP="00AE32D7">
      <w:pPr>
        <w:pStyle w:val="ListNumber"/>
      </w:pPr>
      <w:r w:rsidRPr="008C30EA">
        <w:rPr>
          <w:b/>
          <w:bCs/>
          <w:u w:val="single"/>
        </w:rPr>
        <w:t xml:space="preserve">Linear model </w:t>
      </w:r>
      <w:r>
        <w:rPr>
          <w:b/>
          <w:bCs/>
          <w:u w:val="single"/>
        </w:rPr>
        <w:t>2</w:t>
      </w:r>
      <w:r>
        <w:t xml:space="preserve">: </w:t>
      </w:r>
      <w:r w:rsidR="002A3E15" w:rsidRPr="00240FDC">
        <w:t xml:space="preserve">Multiple linear regression of PM10 vs </w:t>
      </w:r>
      <w:r w:rsidR="00360199" w:rsidRPr="00240FDC">
        <w:t xml:space="preserve">“station” (as a categorical factor) and all the numeric variables except NO/NO2/SO2 (due to missingness for “gcm” and “ail” stations). In this model, the pair-wise crossed terms for all variables </w:t>
      </w:r>
      <w:r w:rsidR="00AE32D7" w:rsidRPr="00240FDC">
        <w:t>have</w:t>
      </w:r>
      <w:r w:rsidR="00360199" w:rsidRPr="00240FDC">
        <w:t xml:space="preserve"> been included</w:t>
      </w:r>
      <w:r w:rsidR="00AE32D7" w:rsidRPr="00240FDC">
        <w:t>.</w:t>
      </w:r>
      <w:r w:rsidR="003A0210" w:rsidRPr="00240FDC">
        <w:t xml:space="preserve"> The adjusted R² i</w:t>
      </w:r>
      <w:r w:rsidR="00F254DA" w:rsidRPr="00240FDC">
        <w:t>s</w:t>
      </w:r>
      <w:r w:rsidR="00E952A9" w:rsidRPr="00240FDC">
        <w:t xml:space="preserve"> 0.</w:t>
      </w:r>
      <w:r w:rsidR="00240FDC" w:rsidRPr="00240FDC">
        <w:t>5420.</w:t>
      </w:r>
      <w:r w:rsidR="00641BDB">
        <w:t xml:space="preserve"> The residuals were not normally distributed as well (but the issue can be corrected by transforming the response)</w:t>
      </w:r>
    </w:p>
    <w:p w14:paraId="026FFB66" w14:textId="7617F28C" w:rsidR="00AE32D7" w:rsidRDefault="008C30EA" w:rsidP="00AE32D7">
      <w:pPr>
        <w:pStyle w:val="ListNumber"/>
      </w:pPr>
      <w:r w:rsidRPr="008C30EA">
        <w:rPr>
          <w:b/>
          <w:bCs/>
          <w:u w:val="single"/>
        </w:rPr>
        <w:t xml:space="preserve">Linear model </w:t>
      </w:r>
      <w:r>
        <w:rPr>
          <w:b/>
          <w:bCs/>
          <w:u w:val="single"/>
        </w:rPr>
        <w:t>3</w:t>
      </w:r>
      <w:r>
        <w:t xml:space="preserve">: </w:t>
      </w:r>
      <w:r w:rsidR="00AE32D7" w:rsidRPr="00240FDC">
        <w:t>Th</w:t>
      </w:r>
      <w:r w:rsidR="00A7400B" w:rsidRPr="00240FDC">
        <w:t>e 3</w:t>
      </w:r>
      <w:r w:rsidR="00A7400B" w:rsidRPr="00240FDC">
        <w:rPr>
          <w:vertAlign w:val="superscript"/>
        </w:rPr>
        <w:t>rd</w:t>
      </w:r>
      <w:r w:rsidR="00A7400B" w:rsidRPr="00240FDC">
        <w:t xml:space="preserve"> linear model is obtained by backward reduction of the previous model</w:t>
      </w:r>
      <w:r w:rsidR="003A0210" w:rsidRPr="00240FDC">
        <w:t>. Its adjusted R² is</w:t>
      </w:r>
      <w:r w:rsidR="00831A8A">
        <w:t xml:space="preserve"> 0.5446.</w:t>
      </w:r>
      <w:r w:rsidR="00DE4C5C">
        <w:t xml:space="preserve"> And here again, residuals were not normally distributed (possibly corrected by </w:t>
      </w:r>
      <w:r w:rsidR="00355A98">
        <w:t>a transformation).</w:t>
      </w:r>
    </w:p>
    <w:p w14:paraId="4DD3C0CC" w14:textId="37CA0E35" w:rsidR="00463F01" w:rsidRDefault="00B053D9" w:rsidP="00463F01">
      <w:r>
        <w:t xml:space="preserve">The 3 linear models </w:t>
      </w:r>
      <w:r w:rsidR="00E6290D">
        <w:t xml:space="preserve">do not seem to provide </w:t>
      </w:r>
      <w:r w:rsidR="001853D1">
        <w:t>a good prediction capabilit</w:t>
      </w:r>
      <w:r w:rsidR="00D653AF">
        <w:t xml:space="preserve">y. They all have a residual standard error </w:t>
      </w:r>
      <w:r w:rsidR="007A2343">
        <w:t xml:space="preserve">of </w:t>
      </w:r>
      <w:r w:rsidR="00D653AF">
        <w:t xml:space="preserve">approximately </w:t>
      </w:r>
      <w:r w:rsidR="007A2343">
        <w:t>6.5</w:t>
      </w:r>
      <w:r w:rsidR="00355A98">
        <w:t xml:space="preserve"> g/m</w:t>
      </w:r>
      <w:r w:rsidR="00355A98">
        <w:rPr>
          <w:vertAlign w:val="superscript"/>
        </w:rPr>
        <w:t>3</w:t>
      </w:r>
      <w:r w:rsidR="007A2343">
        <w:t>. Nevertheless, they will be evaluated using the test set</w:t>
      </w:r>
      <w:r w:rsidR="00B904C1">
        <w:t xml:space="preserve">, as a baseline to compare </w:t>
      </w:r>
      <w:r w:rsidR="008B6157">
        <w:t xml:space="preserve">with </w:t>
      </w:r>
      <w:r w:rsidR="00B904C1">
        <w:t>non-linear models</w:t>
      </w:r>
      <w:r w:rsidR="008B6157">
        <w:t>.</w:t>
      </w:r>
    </w:p>
    <w:p w14:paraId="064BF40F" w14:textId="6291A741" w:rsidR="008B6157" w:rsidRDefault="00F66D91" w:rsidP="00F66D91">
      <w:pPr>
        <w:pStyle w:val="Heading5"/>
      </w:pPr>
      <w:r>
        <w:t>Non-linear models</w:t>
      </w:r>
    </w:p>
    <w:p w14:paraId="5435D8DC" w14:textId="0873B45D" w:rsidR="00F66D91" w:rsidRDefault="00FA4A87" w:rsidP="00F66D91">
      <w:r>
        <w:t>3 modelling approaches have been developed:</w:t>
      </w:r>
    </w:p>
    <w:p w14:paraId="47D5EC4B" w14:textId="4435F07C" w:rsidR="00DB08B9" w:rsidRDefault="00F15D8A" w:rsidP="00A12D4C">
      <w:pPr>
        <w:pStyle w:val="ListNumber"/>
        <w:numPr>
          <w:ilvl w:val="0"/>
          <w:numId w:val="32"/>
        </w:numPr>
      </w:pPr>
      <w:r w:rsidRPr="00DB08B9">
        <w:rPr>
          <w:b/>
          <w:bCs/>
          <w:u w:val="single"/>
        </w:rPr>
        <w:t>CART decision tree</w:t>
      </w:r>
      <w:r w:rsidR="00F400F5">
        <w:t xml:space="preserve">: maximal tree is first created and then pruned using a cross-validation </w:t>
      </w:r>
      <w:r w:rsidR="008C30EA">
        <w:t>approach.</w:t>
      </w:r>
      <w:r w:rsidR="008B3D50">
        <w:t xml:space="preserve"> A main advantage </w:t>
      </w:r>
      <w:r w:rsidR="008A3178">
        <w:t xml:space="preserve">of CART algorithm is that it can handle missing </w:t>
      </w:r>
      <w:r w:rsidR="0060785D">
        <w:t xml:space="preserve">values </w:t>
      </w:r>
      <w:r w:rsidR="0088694B">
        <w:t>in the explanatory variables</w:t>
      </w:r>
      <w:r w:rsidR="0060785D">
        <w:t xml:space="preserve">. Moreover, CART </w:t>
      </w:r>
      <w:r w:rsidR="00095D25">
        <w:t xml:space="preserve">reports a variable importance score. In this case, the top 6 variables are </w:t>
      </w:r>
      <w:r w:rsidR="00CA316D">
        <w:t>NO2, NO, station, SO2, GTrouen and GTlehavre, confirming the observations made in the exploratory data</w:t>
      </w:r>
      <w:r w:rsidR="00BE1637">
        <w:t xml:space="preserve"> analysis. </w:t>
      </w:r>
    </w:p>
    <w:p w14:paraId="5683961A" w14:textId="6998FA8E" w:rsidR="009132E6" w:rsidRDefault="009132E6" w:rsidP="00F15D8A">
      <w:pPr>
        <w:pStyle w:val="ListNumber"/>
        <w:numPr>
          <w:ilvl w:val="0"/>
          <w:numId w:val="32"/>
        </w:numPr>
      </w:pPr>
      <w:r w:rsidRPr="00DB08B9">
        <w:rPr>
          <w:b/>
          <w:bCs/>
          <w:u w:val="single"/>
        </w:rPr>
        <w:t>Random Forest</w:t>
      </w:r>
      <w:r>
        <w:t>:</w:t>
      </w:r>
      <w:r w:rsidR="00C50A72">
        <w:t xml:space="preserve"> 500 trees, based on 6 </w:t>
      </w:r>
      <w:r w:rsidR="000B5012">
        <w:t xml:space="preserve">variables each </w:t>
      </w:r>
      <w:r w:rsidR="00547C7B">
        <w:t xml:space="preserve">have been created using randomly selected observations taken from the training set. </w:t>
      </w:r>
      <w:r w:rsidR="00CC5A55">
        <w:t xml:space="preserve">Random forest implementation in R </w:t>
      </w:r>
      <w:r w:rsidR="00473CD1">
        <w:t xml:space="preserve">requires the data has no missing values, but </w:t>
      </w:r>
      <w:r w:rsidR="00D851BD">
        <w:t xml:space="preserve">a very </w:t>
      </w:r>
      <w:r w:rsidR="00D851BD">
        <w:lastRenderedPageBreak/>
        <w:t xml:space="preserve">basic imputation </w:t>
      </w:r>
      <w:r w:rsidR="004C3EF4">
        <w:t>tools is provided (the na.roughfix argument replaces missing values by median or mode).</w:t>
      </w:r>
      <w:r w:rsidR="00287857">
        <w:t xml:space="preserve"> Random Forest can </w:t>
      </w:r>
      <w:r w:rsidR="006E1361">
        <w:t xml:space="preserve">also </w:t>
      </w:r>
      <w:r w:rsidR="00287857">
        <w:t>provide a</w:t>
      </w:r>
      <w:r w:rsidR="006E1361">
        <w:t xml:space="preserve"> variable importance score (</w:t>
      </w:r>
      <w:r w:rsidR="005B3CE6">
        <w:fldChar w:fldCharType="begin"/>
      </w:r>
      <w:r w:rsidR="005B3CE6">
        <w:instrText xml:space="preserve"> REF _Ref181052245 \h </w:instrText>
      </w:r>
      <w:r w:rsidR="005B3CE6">
        <w:fldChar w:fldCharType="separate"/>
      </w:r>
      <w:r w:rsidR="005B3CE6">
        <w:t xml:space="preserve">Figure </w:t>
      </w:r>
      <w:r w:rsidR="005B3CE6">
        <w:rPr>
          <w:noProof/>
        </w:rPr>
        <w:t>11</w:t>
      </w:r>
      <w:r w:rsidR="005B3CE6">
        <w:fldChar w:fldCharType="end"/>
      </w:r>
      <w:r w:rsidR="006E1361">
        <w:t xml:space="preserve">), which confirms the findings from CART </w:t>
      </w:r>
      <w:r w:rsidR="00B47A3F">
        <w:t xml:space="preserve">variable </w:t>
      </w:r>
      <w:r w:rsidR="006E1361">
        <w:t>importance scores</w:t>
      </w:r>
      <w:r w:rsidR="00B47A3F">
        <w:t>.</w:t>
      </w:r>
    </w:p>
    <w:p w14:paraId="12A00916" w14:textId="0C00E9C7" w:rsidR="00B47A3F" w:rsidRDefault="005B3CE6" w:rsidP="005B3CE6">
      <w:pPr>
        <w:pStyle w:val="ListNumber"/>
        <w:numPr>
          <w:ilvl w:val="0"/>
          <w:numId w:val="0"/>
        </w:numPr>
        <w:ind w:left="1656"/>
        <w:jc w:val="left"/>
      </w:pPr>
      <w:r>
        <w:t xml:space="preserve">   </w:t>
      </w:r>
      <w:r w:rsidR="00B47A3F" w:rsidRPr="00B47A3F">
        <w:rPr>
          <w:noProof/>
        </w:rPr>
        <w:drawing>
          <wp:inline distT="0" distB="0" distL="0" distR="0" wp14:anchorId="40145A05" wp14:editId="1668BBE9">
            <wp:extent cx="4313399" cy="2199735"/>
            <wp:effectExtent l="0" t="0" r="0" b="0"/>
            <wp:docPr id="1475501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l="5271" t="6918" r="3892" b="4222"/>
                    <a:stretch/>
                  </pic:blipFill>
                  <pic:spPr bwMode="auto">
                    <a:xfrm>
                      <a:off x="0" y="0"/>
                      <a:ext cx="4353399" cy="2220134"/>
                    </a:xfrm>
                    <a:prstGeom prst="rect">
                      <a:avLst/>
                    </a:prstGeom>
                    <a:noFill/>
                    <a:ln>
                      <a:noFill/>
                    </a:ln>
                    <a:extLst>
                      <a:ext uri="{53640926-AAD7-44D8-BBD7-CCE9431645EC}">
                        <a14:shadowObscured xmlns:a14="http://schemas.microsoft.com/office/drawing/2010/main"/>
                      </a:ext>
                    </a:extLst>
                  </pic:spPr>
                </pic:pic>
              </a:graphicData>
            </a:graphic>
          </wp:inline>
        </w:drawing>
      </w:r>
    </w:p>
    <w:p w14:paraId="2876C1F8" w14:textId="099332A8" w:rsidR="00B47A3F" w:rsidRDefault="00B47A3F" w:rsidP="005B3CE6">
      <w:pPr>
        <w:pStyle w:val="Caption"/>
        <w:jc w:val="center"/>
      </w:pPr>
      <w:bookmarkStart w:id="33" w:name="_Ref181052245"/>
      <w:r>
        <w:t xml:space="preserve">Figure </w:t>
      </w:r>
      <w:fldSimple w:instr=" SEQ Figure \* ARABIC ">
        <w:r w:rsidR="009D4463">
          <w:rPr>
            <w:noProof/>
          </w:rPr>
          <w:t>11</w:t>
        </w:r>
      </w:fldSimple>
      <w:bookmarkEnd w:id="33"/>
      <w:r>
        <w:t xml:space="preserve"> – Random Forest variable importance plot</w:t>
      </w:r>
    </w:p>
    <w:p w14:paraId="709B1361" w14:textId="5D7B8234" w:rsidR="009132E6" w:rsidRDefault="009132E6" w:rsidP="00F15D8A">
      <w:pPr>
        <w:pStyle w:val="ListNumber"/>
        <w:numPr>
          <w:ilvl w:val="0"/>
          <w:numId w:val="32"/>
        </w:numPr>
      </w:pPr>
      <w:r w:rsidRPr="00DB08B9">
        <w:rPr>
          <w:b/>
          <w:bCs/>
          <w:u w:val="single"/>
        </w:rPr>
        <w:t xml:space="preserve">Random Forest for variable selection </w:t>
      </w:r>
      <w:r w:rsidR="00DB08B9" w:rsidRPr="00DB08B9">
        <w:rPr>
          <w:b/>
          <w:bCs/>
          <w:u w:val="single"/>
        </w:rPr>
        <w:t xml:space="preserve">+ </w:t>
      </w:r>
      <w:r w:rsidRPr="00DB08B9">
        <w:rPr>
          <w:b/>
          <w:bCs/>
          <w:u w:val="single"/>
        </w:rPr>
        <w:t xml:space="preserve">CART </w:t>
      </w:r>
      <w:r w:rsidR="00DB08B9" w:rsidRPr="00DB08B9">
        <w:rPr>
          <w:b/>
          <w:bCs/>
          <w:u w:val="single"/>
        </w:rPr>
        <w:t>on selected variables</w:t>
      </w:r>
      <w:r w:rsidR="00DB08B9">
        <w:t>:</w:t>
      </w:r>
      <w:r w:rsidR="004D0801">
        <w:t xml:space="preserve"> </w:t>
      </w:r>
      <w:r w:rsidR="00FE2916">
        <w:t xml:space="preserve">VSURF package was used to achieve a variable selection through </w:t>
      </w:r>
      <w:r w:rsidR="006F4979">
        <w:t>Random Forest variable importance scores. After reduction,</w:t>
      </w:r>
      <w:r w:rsidR="00701285">
        <w:t xml:space="preserve"> 15 variables are chosen (including NO2/NO, SO2, </w:t>
      </w:r>
      <w:r w:rsidR="00535FF7">
        <w:t xml:space="preserve">GTlehavre/GTrouen and station). Then these variables are used to build a </w:t>
      </w:r>
      <w:r w:rsidR="002B6B05">
        <w:t>CART decision tree</w:t>
      </w:r>
      <w:r w:rsidR="00FC4769">
        <w:t xml:space="preserve"> which turned out to be very close to the tree </w:t>
      </w:r>
      <w:r w:rsidR="005267A7">
        <w:t xml:space="preserve">developed using CART algorithm with pruning. </w:t>
      </w:r>
    </w:p>
    <w:p w14:paraId="7A3FFC6A" w14:textId="12BA4B02" w:rsidR="006B1142" w:rsidRDefault="006B1142" w:rsidP="00D55D39">
      <w:pPr>
        <w:pStyle w:val="Heading4"/>
      </w:pPr>
      <w:r>
        <w:t xml:space="preserve">Approach </w:t>
      </w:r>
      <w:r w:rsidR="00D55D39">
        <w:t>2</w:t>
      </w:r>
      <w:r>
        <w:t xml:space="preserve">: </w:t>
      </w:r>
      <w:r w:rsidR="008C727F">
        <w:t xml:space="preserve">Separate ‘station’ </w:t>
      </w:r>
      <w:r>
        <w:t>data modelling</w:t>
      </w:r>
    </w:p>
    <w:p w14:paraId="4A8DFC8C" w14:textId="0A290A2A" w:rsidR="00D55D39" w:rsidRDefault="00A41DBB" w:rsidP="00D55D39">
      <w:r>
        <w:t xml:space="preserve">For each </w:t>
      </w:r>
      <w:r w:rsidR="00B22A6B">
        <w:t xml:space="preserve">station’s </w:t>
      </w:r>
      <w:r>
        <w:t>training set</w:t>
      </w:r>
      <w:r w:rsidR="00B22A6B">
        <w:t>, 3 models were fitted:</w:t>
      </w:r>
    </w:p>
    <w:p w14:paraId="79EBEB71" w14:textId="6EA0A2F5" w:rsidR="00B22A6B" w:rsidRDefault="00B22A6B" w:rsidP="00B22A6B">
      <w:pPr>
        <w:pStyle w:val="ListNumber"/>
        <w:numPr>
          <w:ilvl w:val="0"/>
          <w:numId w:val="33"/>
        </w:numPr>
      </w:pPr>
      <w:r>
        <w:rPr>
          <w:b/>
          <w:bCs/>
          <w:u w:val="single"/>
        </w:rPr>
        <w:t>Linear</w:t>
      </w:r>
      <w:r w:rsidR="00782A4E">
        <w:rPr>
          <w:b/>
          <w:bCs/>
          <w:u w:val="single"/>
        </w:rPr>
        <w:t xml:space="preserve"> model</w:t>
      </w:r>
      <w:r w:rsidR="00782A4E">
        <w:t>: including pair-wise</w:t>
      </w:r>
      <w:r w:rsidR="00106A20">
        <w:t xml:space="preserve"> crossed terms</w:t>
      </w:r>
      <w:r w:rsidR="009A2EDC">
        <w:t>, followed by backward model reduction.</w:t>
      </w:r>
    </w:p>
    <w:p w14:paraId="2A44A6D6" w14:textId="4DBA244E" w:rsidR="009A2EDC" w:rsidRDefault="009A2EDC" w:rsidP="00B22A6B">
      <w:pPr>
        <w:pStyle w:val="ListNumber"/>
        <w:numPr>
          <w:ilvl w:val="0"/>
          <w:numId w:val="33"/>
        </w:numPr>
      </w:pPr>
      <w:r>
        <w:rPr>
          <w:b/>
          <w:bCs/>
          <w:u w:val="single"/>
        </w:rPr>
        <w:t>CART</w:t>
      </w:r>
      <w:r>
        <w:t xml:space="preserve">: </w:t>
      </w:r>
      <w:r w:rsidR="009757F7">
        <w:t>pruned through cross-validation.</w:t>
      </w:r>
    </w:p>
    <w:p w14:paraId="694A9DF6" w14:textId="44609D6A" w:rsidR="009757F7" w:rsidRDefault="009757F7" w:rsidP="00B22A6B">
      <w:pPr>
        <w:pStyle w:val="ListNumber"/>
        <w:numPr>
          <w:ilvl w:val="0"/>
          <w:numId w:val="33"/>
        </w:numPr>
      </w:pPr>
      <w:r>
        <w:rPr>
          <w:b/>
          <w:bCs/>
          <w:u w:val="single"/>
        </w:rPr>
        <w:t>Random Forest</w:t>
      </w:r>
      <w:r w:rsidRPr="009757F7">
        <w:t>:</w:t>
      </w:r>
      <w:r>
        <w:t xml:space="preserve"> </w:t>
      </w:r>
      <w:r w:rsidR="0060110B">
        <w:t xml:space="preserve">since it </w:t>
      </w:r>
      <w:r w:rsidR="009D6CD5">
        <w:t>showed the best performance on station</w:t>
      </w:r>
      <w:r w:rsidR="002A51A0">
        <w:t>s</w:t>
      </w:r>
      <w:r w:rsidR="009D6CD5">
        <w:t xml:space="preserve"> </w:t>
      </w:r>
      <w:r w:rsidR="002A51A0">
        <w:t xml:space="preserve">combined </w:t>
      </w:r>
      <w:r w:rsidR="009D6CD5">
        <w:t>dataset.</w:t>
      </w:r>
    </w:p>
    <w:p w14:paraId="4382282A" w14:textId="6DADC841" w:rsidR="000A31E6" w:rsidRPr="00D55D39" w:rsidRDefault="000A31E6" w:rsidP="000A31E6">
      <w:r>
        <w:t>The strategy combining Random Forest (variables selection) followed by CART was abandoned</w:t>
      </w:r>
      <w:r w:rsidR="00A322FA">
        <w:t xml:space="preserve"> as it did not </w:t>
      </w:r>
      <w:r w:rsidR="00C668E8">
        <w:t>yield</w:t>
      </w:r>
      <w:r w:rsidR="00A322FA">
        <w:t xml:space="preserve"> a significant </w:t>
      </w:r>
      <w:r w:rsidR="00C668E8">
        <w:t>reduction in the number of variables for the stations combined dataset.</w:t>
      </w:r>
    </w:p>
    <w:p w14:paraId="65CE3F47" w14:textId="622ED7A4" w:rsidR="00BD3752" w:rsidRDefault="003D41ED" w:rsidP="00087A69">
      <w:pPr>
        <w:pStyle w:val="Heading3"/>
      </w:pPr>
      <w:bookmarkStart w:id="34" w:name="_Toc181106165"/>
      <w:r>
        <w:lastRenderedPageBreak/>
        <w:t>Model performance evaluation and comparison</w:t>
      </w:r>
      <w:bookmarkEnd w:id="34"/>
    </w:p>
    <w:p w14:paraId="0BE5AE40" w14:textId="43BC5F62" w:rsidR="002C22C8" w:rsidRDefault="00DE0C4E" w:rsidP="00145DA8">
      <w:pPr>
        <w:rPr>
          <w:rFonts w:asciiTheme="majorHAnsi" w:eastAsiaTheme="majorEastAsia" w:hAnsiTheme="majorHAnsi" w:cstheme="majorBidi"/>
          <w:i/>
          <w:iCs/>
          <w:color w:val="005494" w:themeColor="accent1" w:themeShade="BF"/>
        </w:rPr>
      </w:pPr>
      <w:r>
        <w:t>To compare the performance of the models</w:t>
      </w:r>
      <w:r w:rsidR="00DB6141">
        <w:t xml:space="preserve">, </w:t>
      </w:r>
      <w:r w:rsidR="00711A8B">
        <w:t xml:space="preserve">the test set predicted values of each model </w:t>
      </w:r>
      <w:r w:rsidR="00343224">
        <w:t>were</w:t>
      </w:r>
      <w:r w:rsidR="00711A8B">
        <w:t xml:space="preserve"> compared</w:t>
      </w:r>
      <w:r w:rsidR="0006447C">
        <w:t xml:space="preserve"> to the actual response using the root mean square</w:t>
      </w:r>
      <w:r w:rsidR="00031CC7">
        <w:t>d statistics</w:t>
      </w:r>
      <w:r w:rsidR="00687761">
        <w:rPr>
          <w:rStyle w:val="FootnoteReference"/>
        </w:rPr>
        <w:footnoteReference w:id="3"/>
      </w:r>
      <w:r w:rsidR="0006447C">
        <w:t>.</w:t>
      </w:r>
      <w:r w:rsidR="00343224">
        <w:t xml:space="preserve"> Also, </w:t>
      </w:r>
      <w:r w:rsidR="00A022EE">
        <w:t>plots of actual vs. predicted values have been produced to visualize the goodness of fit.</w:t>
      </w:r>
      <w:r w:rsidR="00A71F12">
        <w:t xml:space="preserve"> </w:t>
      </w:r>
    </w:p>
    <w:p w14:paraId="703C8042" w14:textId="1631B47C" w:rsidR="00AF406E" w:rsidRDefault="00AF406E" w:rsidP="00AF406E">
      <w:pPr>
        <w:pStyle w:val="Heading4"/>
      </w:pPr>
      <w:r>
        <w:t>Approach 1: Combined station data modelling</w:t>
      </w:r>
    </w:p>
    <w:p w14:paraId="53578AFD" w14:textId="2D347367" w:rsidR="0061368C" w:rsidRDefault="00A71F12" w:rsidP="005364C7">
      <w:r>
        <w:t>The following table summarizes the results:</w:t>
      </w:r>
    </w:p>
    <w:tbl>
      <w:tblPr>
        <w:tblStyle w:val="GridTable6Colorful-Accent1"/>
        <w:tblW w:w="9614" w:type="dxa"/>
        <w:jc w:val="center"/>
        <w:tblLook w:val="04A0" w:firstRow="1" w:lastRow="0" w:firstColumn="1" w:lastColumn="0" w:noHBand="0" w:noVBand="1"/>
      </w:tblPr>
      <w:tblGrid>
        <w:gridCol w:w="4805"/>
        <w:gridCol w:w="4809"/>
      </w:tblGrid>
      <w:tr w:rsidR="001719D9" w:rsidRPr="00F8127D" w14:paraId="57EDAAD5" w14:textId="77777777" w:rsidTr="00C2254D">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4805" w:type="dxa"/>
            <w:vAlign w:val="center"/>
          </w:tcPr>
          <w:p w14:paraId="3357F855" w14:textId="77777777" w:rsidR="001719D9" w:rsidRPr="00F8127D" w:rsidRDefault="001719D9" w:rsidP="00853286">
            <w:pPr>
              <w:jc w:val="center"/>
              <w:rPr>
                <w:szCs w:val="20"/>
              </w:rPr>
            </w:pPr>
            <w:r w:rsidRPr="00F8127D">
              <w:rPr>
                <w:szCs w:val="20"/>
              </w:rPr>
              <w:t>Model</w:t>
            </w:r>
          </w:p>
        </w:tc>
        <w:tc>
          <w:tcPr>
            <w:tcW w:w="4809" w:type="dxa"/>
            <w:vAlign w:val="center"/>
          </w:tcPr>
          <w:p w14:paraId="086BEB55" w14:textId="3F7D0D84" w:rsidR="001719D9" w:rsidRPr="00F8127D" w:rsidRDefault="001719D9" w:rsidP="00853286">
            <w:pPr>
              <w:jc w:val="center"/>
              <w:cnfStyle w:val="100000000000" w:firstRow="1" w:lastRow="0" w:firstColumn="0" w:lastColumn="0" w:oddVBand="0" w:evenVBand="0" w:oddHBand="0" w:evenHBand="0" w:firstRowFirstColumn="0" w:firstRowLastColumn="0" w:lastRowFirstColumn="0" w:lastRowLastColumn="0"/>
              <w:rPr>
                <w:szCs w:val="20"/>
              </w:rPr>
            </w:pPr>
            <w:r w:rsidRPr="00F8127D">
              <w:rPr>
                <w:szCs w:val="20"/>
              </w:rPr>
              <w:t xml:space="preserve">Test set </w:t>
            </w:r>
            <w:r>
              <w:rPr>
                <w:szCs w:val="20"/>
              </w:rPr>
              <w:t>RMSE</w:t>
            </w:r>
          </w:p>
        </w:tc>
      </w:tr>
      <w:tr w:rsidR="001719D9" w:rsidRPr="00F8127D" w14:paraId="5450144C" w14:textId="77777777" w:rsidTr="00C2254D">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4805" w:type="dxa"/>
            <w:vAlign w:val="center"/>
          </w:tcPr>
          <w:p w14:paraId="53BF9CF2" w14:textId="1472C59C" w:rsidR="001719D9" w:rsidRPr="00F8127D" w:rsidRDefault="001719D9" w:rsidP="00C2254D">
            <w:pPr>
              <w:jc w:val="center"/>
              <w:rPr>
                <w:szCs w:val="20"/>
              </w:rPr>
            </w:pPr>
            <w:r>
              <w:rPr>
                <w:szCs w:val="20"/>
              </w:rPr>
              <w:t>Linear model 1</w:t>
            </w:r>
          </w:p>
        </w:tc>
        <w:tc>
          <w:tcPr>
            <w:tcW w:w="4809" w:type="dxa"/>
            <w:vAlign w:val="center"/>
          </w:tcPr>
          <w:p w14:paraId="64960422" w14:textId="6F06E840" w:rsidR="001719D9" w:rsidRPr="00F8127D" w:rsidRDefault="004F4167" w:rsidP="00853286">
            <w:pPr>
              <w:jc w:val="center"/>
              <w:cnfStyle w:val="000000100000" w:firstRow="0" w:lastRow="0" w:firstColumn="0" w:lastColumn="0" w:oddVBand="0" w:evenVBand="0" w:oddHBand="1" w:evenHBand="0" w:firstRowFirstColumn="0" w:firstRowLastColumn="0" w:lastRowFirstColumn="0" w:lastRowLastColumn="0"/>
              <w:rPr>
                <w:szCs w:val="20"/>
              </w:rPr>
            </w:pPr>
            <w:r>
              <w:rPr>
                <w:szCs w:val="20"/>
              </w:rPr>
              <w:t>6.59</w:t>
            </w:r>
          </w:p>
        </w:tc>
      </w:tr>
      <w:tr w:rsidR="001719D9" w:rsidRPr="00F8127D" w14:paraId="1666FD32" w14:textId="77777777" w:rsidTr="00C2254D">
        <w:trPr>
          <w:trHeight w:val="404"/>
          <w:jc w:val="center"/>
        </w:trPr>
        <w:tc>
          <w:tcPr>
            <w:cnfStyle w:val="001000000000" w:firstRow="0" w:lastRow="0" w:firstColumn="1" w:lastColumn="0" w:oddVBand="0" w:evenVBand="0" w:oddHBand="0" w:evenHBand="0" w:firstRowFirstColumn="0" w:firstRowLastColumn="0" w:lastRowFirstColumn="0" w:lastRowLastColumn="0"/>
            <w:tcW w:w="4805" w:type="dxa"/>
            <w:vAlign w:val="center"/>
          </w:tcPr>
          <w:p w14:paraId="1F27789C" w14:textId="1AD60881" w:rsidR="001719D9" w:rsidRPr="00F8127D" w:rsidRDefault="001719D9" w:rsidP="00C2254D">
            <w:pPr>
              <w:jc w:val="center"/>
              <w:rPr>
                <w:szCs w:val="20"/>
              </w:rPr>
            </w:pPr>
            <w:r>
              <w:rPr>
                <w:szCs w:val="20"/>
              </w:rPr>
              <w:t>Linear model 2</w:t>
            </w:r>
          </w:p>
        </w:tc>
        <w:tc>
          <w:tcPr>
            <w:tcW w:w="4809" w:type="dxa"/>
            <w:vAlign w:val="center"/>
          </w:tcPr>
          <w:p w14:paraId="75C34811" w14:textId="66336F29" w:rsidR="001719D9" w:rsidRPr="00F8127D" w:rsidRDefault="004F4167" w:rsidP="00853286">
            <w:pPr>
              <w:jc w:val="center"/>
              <w:cnfStyle w:val="000000000000" w:firstRow="0" w:lastRow="0" w:firstColumn="0" w:lastColumn="0" w:oddVBand="0" w:evenVBand="0" w:oddHBand="0" w:evenHBand="0" w:firstRowFirstColumn="0" w:firstRowLastColumn="0" w:lastRowFirstColumn="0" w:lastRowLastColumn="0"/>
              <w:rPr>
                <w:szCs w:val="20"/>
              </w:rPr>
            </w:pPr>
            <w:r>
              <w:rPr>
                <w:szCs w:val="20"/>
              </w:rPr>
              <w:t>6.89</w:t>
            </w:r>
          </w:p>
        </w:tc>
      </w:tr>
      <w:tr w:rsidR="001719D9" w:rsidRPr="00F8127D" w14:paraId="197E0597" w14:textId="77777777" w:rsidTr="00C2254D">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4805" w:type="dxa"/>
            <w:vAlign w:val="center"/>
          </w:tcPr>
          <w:p w14:paraId="080C2941" w14:textId="45F4FEDD" w:rsidR="001719D9" w:rsidRPr="00F8127D" w:rsidRDefault="001719D9" w:rsidP="00C2254D">
            <w:pPr>
              <w:jc w:val="center"/>
              <w:rPr>
                <w:szCs w:val="20"/>
              </w:rPr>
            </w:pPr>
            <w:r>
              <w:rPr>
                <w:szCs w:val="20"/>
              </w:rPr>
              <w:t>Linear model 3</w:t>
            </w:r>
          </w:p>
        </w:tc>
        <w:tc>
          <w:tcPr>
            <w:tcW w:w="4809" w:type="dxa"/>
            <w:vAlign w:val="center"/>
          </w:tcPr>
          <w:p w14:paraId="1B86F858" w14:textId="11718F57" w:rsidR="001719D9" w:rsidRPr="00F8127D" w:rsidRDefault="007C6A27" w:rsidP="00853286">
            <w:pPr>
              <w:jc w:val="center"/>
              <w:cnfStyle w:val="000000100000" w:firstRow="0" w:lastRow="0" w:firstColumn="0" w:lastColumn="0" w:oddVBand="0" w:evenVBand="0" w:oddHBand="1" w:evenHBand="0" w:firstRowFirstColumn="0" w:firstRowLastColumn="0" w:lastRowFirstColumn="0" w:lastRowLastColumn="0"/>
              <w:rPr>
                <w:szCs w:val="20"/>
              </w:rPr>
            </w:pPr>
            <w:r>
              <w:rPr>
                <w:szCs w:val="20"/>
              </w:rPr>
              <w:t>6.92</w:t>
            </w:r>
          </w:p>
        </w:tc>
      </w:tr>
      <w:tr w:rsidR="001719D9" w:rsidRPr="00F8127D" w14:paraId="1060C74E" w14:textId="77777777" w:rsidTr="00C2254D">
        <w:trPr>
          <w:trHeight w:val="404"/>
          <w:jc w:val="center"/>
        </w:trPr>
        <w:tc>
          <w:tcPr>
            <w:cnfStyle w:val="001000000000" w:firstRow="0" w:lastRow="0" w:firstColumn="1" w:lastColumn="0" w:oddVBand="0" w:evenVBand="0" w:oddHBand="0" w:evenHBand="0" w:firstRowFirstColumn="0" w:firstRowLastColumn="0" w:lastRowFirstColumn="0" w:lastRowLastColumn="0"/>
            <w:tcW w:w="4805" w:type="dxa"/>
            <w:vAlign w:val="center"/>
          </w:tcPr>
          <w:p w14:paraId="12A94062" w14:textId="16057092" w:rsidR="001719D9" w:rsidRPr="00F8127D" w:rsidRDefault="001719D9" w:rsidP="00C2254D">
            <w:pPr>
              <w:jc w:val="center"/>
              <w:rPr>
                <w:szCs w:val="20"/>
              </w:rPr>
            </w:pPr>
            <w:r>
              <w:rPr>
                <w:szCs w:val="20"/>
              </w:rPr>
              <w:t>CART</w:t>
            </w:r>
          </w:p>
        </w:tc>
        <w:tc>
          <w:tcPr>
            <w:tcW w:w="4809" w:type="dxa"/>
            <w:vAlign w:val="center"/>
          </w:tcPr>
          <w:p w14:paraId="61E8F024" w14:textId="4608B614" w:rsidR="001719D9" w:rsidRPr="00F8127D" w:rsidRDefault="007C6A27" w:rsidP="00853286">
            <w:pPr>
              <w:jc w:val="center"/>
              <w:cnfStyle w:val="000000000000" w:firstRow="0" w:lastRow="0" w:firstColumn="0" w:lastColumn="0" w:oddVBand="0" w:evenVBand="0" w:oddHBand="0" w:evenHBand="0" w:firstRowFirstColumn="0" w:firstRowLastColumn="0" w:lastRowFirstColumn="0" w:lastRowLastColumn="0"/>
              <w:rPr>
                <w:szCs w:val="20"/>
              </w:rPr>
            </w:pPr>
            <w:r>
              <w:rPr>
                <w:szCs w:val="20"/>
              </w:rPr>
              <w:t>6.88</w:t>
            </w:r>
          </w:p>
        </w:tc>
      </w:tr>
      <w:tr w:rsidR="001719D9" w:rsidRPr="00F8127D" w14:paraId="122304F9" w14:textId="77777777" w:rsidTr="00C2254D">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4805" w:type="dxa"/>
            <w:vAlign w:val="center"/>
          </w:tcPr>
          <w:p w14:paraId="6BCAC237" w14:textId="678A2AE1" w:rsidR="001719D9" w:rsidRPr="00BA345D" w:rsidRDefault="001719D9" w:rsidP="00C2254D">
            <w:pPr>
              <w:jc w:val="center"/>
              <w:rPr>
                <w:szCs w:val="20"/>
                <w:highlight w:val="yellow"/>
              </w:rPr>
            </w:pPr>
            <w:r w:rsidRPr="00BA345D">
              <w:rPr>
                <w:color w:val="002060"/>
                <w:szCs w:val="20"/>
                <w:highlight w:val="yellow"/>
              </w:rPr>
              <w:t>Random Fore</w:t>
            </w:r>
            <w:r w:rsidR="004F4167" w:rsidRPr="00BA345D">
              <w:rPr>
                <w:color w:val="002060"/>
                <w:szCs w:val="20"/>
                <w:highlight w:val="yellow"/>
              </w:rPr>
              <w:t>st (RF)</w:t>
            </w:r>
          </w:p>
        </w:tc>
        <w:tc>
          <w:tcPr>
            <w:tcW w:w="4809" w:type="dxa"/>
            <w:vAlign w:val="center"/>
          </w:tcPr>
          <w:p w14:paraId="29747FF2" w14:textId="3A68FDBC" w:rsidR="001719D9" w:rsidRPr="00BA345D" w:rsidRDefault="007C6A27" w:rsidP="00853286">
            <w:pPr>
              <w:jc w:val="center"/>
              <w:cnfStyle w:val="000000100000" w:firstRow="0" w:lastRow="0" w:firstColumn="0" w:lastColumn="0" w:oddVBand="0" w:evenVBand="0" w:oddHBand="1" w:evenHBand="0" w:firstRowFirstColumn="0" w:firstRowLastColumn="0" w:lastRowFirstColumn="0" w:lastRowLastColumn="0"/>
              <w:rPr>
                <w:b/>
                <w:bCs/>
                <w:szCs w:val="20"/>
                <w:highlight w:val="yellow"/>
              </w:rPr>
            </w:pPr>
            <w:r w:rsidRPr="00BA345D">
              <w:rPr>
                <w:b/>
                <w:bCs/>
                <w:color w:val="002060"/>
                <w:szCs w:val="20"/>
                <w:highlight w:val="yellow"/>
              </w:rPr>
              <w:t>5.2</w:t>
            </w:r>
            <w:r w:rsidR="0061368C" w:rsidRPr="00BA345D">
              <w:rPr>
                <w:b/>
                <w:bCs/>
                <w:color w:val="002060"/>
                <w:szCs w:val="20"/>
                <w:highlight w:val="yellow"/>
              </w:rPr>
              <w:t>5</w:t>
            </w:r>
          </w:p>
        </w:tc>
      </w:tr>
      <w:tr w:rsidR="004F4167" w:rsidRPr="00F8127D" w14:paraId="4CBD69E8" w14:textId="77777777" w:rsidTr="00C2254D">
        <w:trPr>
          <w:trHeight w:val="404"/>
          <w:jc w:val="center"/>
        </w:trPr>
        <w:tc>
          <w:tcPr>
            <w:cnfStyle w:val="001000000000" w:firstRow="0" w:lastRow="0" w:firstColumn="1" w:lastColumn="0" w:oddVBand="0" w:evenVBand="0" w:oddHBand="0" w:evenHBand="0" w:firstRowFirstColumn="0" w:firstRowLastColumn="0" w:lastRowFirstColumn="0" w:lastRowLastColumn="0"/>
            <w:tcW w:w="4805" w:type="dxa"/>
            <w:vAlign w:val="center"/>
          </w:tcPr>
          <w:p w14:paraId="424E35E4" w14:textId="261C65CB" w:rsidR="004F4167" w:rsidRDefault="004F4167" w:rsidP="00C2254D">
            <w:pPr>
              <w:jc w:val="center"/>
              <w:rPr>
                <w:szCs w:val="20"/>
              </w:rPr>
            </w:pPr>
            <w:r>
              <w:rPr>
                <w:szCs w:val="20"/>
              </w:rPr>
              <w:t>RF variable selection + CART</w:t>
            </w:r>
          </w:p>
        </w:tc>
        <w:tc>
          <w:tcPr>
            <w:tcW w:w="4809" w:type="dxa"/>
            <w:vAlign w:val="center"/>
          </w:tcPr>
          <w:p w14:paraId="4D76418C" w14:textId="5A434B5B" w:rsidR="004F4167" w:rsidRPr="00F8127D" w:rsidRDefault="0061368C" w:rsidP="00853286">
            <w:pPr>
              <w:jc w:val="center"/>
              <w:cnfStyle w:val="000000000000" w:firstRow="0" w:lastRow="0" w:firstColumn="0" w:lastColumn="0" w:oddVBand="0" w:evenVBand="0" w:oddHBand="0" w:evenHBand="0" w:firstRowFirstColumn="0" w:firstRowLastColumn="0" w:lastRowFirstColumn="0" w:lastRowLastColumn="0"/>
              <w:rPr>
                <w:szCs w:val="20"/>
              </w:rPr>
            </w:pPr>
            <w:r>
              <w:rPr>
                <w:szCs w:val="20"/>
              </w:rPr>
              <w:t>6.85</w:t>
            </w:r>
          </w:p>
        </w:tc>
      </w:tr>
    </w:tbl>
    <w:p w14:paraId="2DC9BE22" w14:textId="307E6D14" w:rsidR="00A71F12" w:rsidRDefault="003F0E88" w:rsidP="00C2254D">
      <w:pPr>
        <w:pStyle w:val="Caption"/>
        <w:jc w:val="center"/>
      </w:pPr>
      <w:r>
        <w:t xml:space="preserve">Table </w:t>
      </w:r>
      <w:fldSimple w:instr=" SEQ Table \* ARABIC ">
        <w:r>
          <w:rPr>
            <w:noProof/>
          </w:rPr>
          <w:t>3</w:t>
        </w:r>
      </w:fldSimple>
      <w:r>
        <w:t xml:space="preserve"> – Approach 1, Model performance comparison</w:t>
      </w:r>
    </w:p>
    <w:p w14:paraId="41D37054" w14:textId="1CE53FCC" w:rsidR="00092152" w:rsidRPr="00F97860" w:rsidRDefault="007104AF" w:rsidP="00C2254D">
      <w:r>
        <w:t xml:space="preserve">The best model </w:t>
      </w:r>
      <w:r w:rsidR="00CA5598">
        <w:t xml:space="preserve">in this case is the Random Forest and the </w:t>
      </w:r>
      <w:r w:rsidR="00104951">
        <w:t>plot of test set actual vs. predicted values is shown he</w:t>
      </w:r>
      <w:r w:rsidR="009D4463">
        <w:t>reafter.</w:t>
      </w:r>
      <w:r w:rsidR="00BC686E">
        <w:t xml:space="preserve"> </w:t>
      </w:r>
      <w:r w:rsidR="002621F2">
        <w:t xml:space="preserve">A reasonably good agreement </w:t>
      </w:r>
      <w:r w:rsidR="007C4B66">
        <w:t>can be expected for PM10 ranging between 10 and 40</w:t>
      </w:r>
      <w:r w:rsidR="00F97860">
        <w:t xml:space="preserve"> µg/m</w:t>
      </w:r>
      <w:r w:rsidR="00F97860">
        <w:rPr>
          <w:vertAlign w:val="superscript"/>
        </w:rPr>
        <w:t>3</w:t>
      </w:r>
      <w:r w:rsidR="000E3AC8">
        <w:t xml:space="preserve"> (</w:t>
      </w:r>
      <w:r w:rsidR="000E3AC8">
        <w:fldChar w:fldCharType="begin"/>
      </w:r>
      <w:r w:rsidR="000E3AC8">
        <w:instrText xml:space="preserve"> REF _Ref181092816 \h </w:instrText>
      </w:r>
      <w:r w:rsidR="000E3AC8">
        <w:fldChar w:fldCharType="separate"/>
      </w:r>
      <w:r w:rsidR="000E3AC8">
        <w:t xml:space="preserve">Figure </w:t>
      </w:r>
      <w:r w:rsidR="000E3AC8">
        <w:rPr>
          <w:noProof/>
        </w:rPr>
        <w:t>12</w:t>
      </w:r>
      <w:r w:rsidR="000E3AC8">
        <w:fldChar w:fldCharType="end"/>
      </w:r>
      <w:r w:rsidR="000E3AC8">
        <w:t>)</w:t>
      </w:r>
      <w:r w:rsidR="00F97860">
        <w:t xml:space="preserve">. However, the model </w:t>
      </w:r>
      <w:r w:rsidR="00BD2A82">
        <w:t xml:space="preserve">will tend to underestimate </w:t>
      </w:r>
      <w:r w:rsidR="00584C44">
        <w:t>the high PM10 values (&gt; 50</w:t>
      </w:r>
      <w:r w:rsidR="00F6113B">
        <w:t xml:space="preserve"> µg/m</w:t>
      </w:r>
      <w:r w:rsidR="00F6113B">
        <w:rPr>
          <w:vertAlign w:val="superscript"/>
        </w:rPr>
        <w:t>3</w:t>
      </w:r>
      <w:r w:rsidR="00584C44">
        <w:t>).</w:t>
      </w:r>
    </w:p>
    <w:p w14:paraId="281650E7" w14:textId="6453B474" w:rsidR="009D4463" w:rsidRDefault="009D4463" w:rsidP="009D4463">
      <w:pPr>
        <w:jc w:val="center"/>
      </w:pPr>
      <w:r w:rsidRPr="009D4463">
        <w:rPr>
          <w:noProof/>
        </w:rPr>
        <w:lastRenderedPageBreak/>
        <w:drawing>
          <wp:inline distT="0" distB="0" distL="0" distR="0" wp14:anchorId="1BA13656" wp14:editId="283C47F4">
            <wp:extent cx="5494351" cy="2663190"/>
            <wp:effectExtent l="0" t="0" r="0" b="3810"/>
            <wp:docPr id="16707070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a:extLst>
                        <a:ext uri="{28A0092B-C50C-407E-A947-70E740481C1C}">
                          <a14:useLocalDpi xmlns:a14="http://schemas.microsoft.com/office/drawing/2010/main" val="0"/>
                        </a:ext>
                      </a:extLst>
                    </a:blip>
                    <a:srcRect t="6917" r="4143" b="3956"/>
                    <a:stretch/>
                  </pic:blipFill>
                  <pic:spPr bwMode="auto">
                    <a:xfrm>
                      <a:off x="0" y="0"/>
                      <a:ext cx="5495921" cy="2663951"/>
                    </a:xfrm>
                    <a:prstGeom prst="rect">
                      <a:avLst/>
                    </a:prstGeom>
                    <a:noFill/>
                    <a:ln>
                      <a:noFill/>
                    </a:ln>
                    <a:extLst>
                      <a:ext uri="{53640926-AAD7-44D8-BBD7-CCE9431645EC}">
                        <a14:shadowObscured xmlns:a14="http://schemas.microsoft.com/office/drawing/2010/main"/>
                      </a:ext>
                    </a:extLst>
                  </pic:spPr>
                </pic:pic>
              </a:graphicData>
            </a:graphic>
          </wp:inline>
        </w:drawing>
      </w:r>
    </w:p>
    <w:p w14:paraId="624B6454" w14:textId="34804768" w:rsidR="009D4463" w:rsidRDefault="009D4463" w:rsidP="00CE33F3">
      <w:pPr>
        <w:pStyle w:val="Caption"/>
        <w:jc w:val="center"/>
      </w:pPr>
      <w:bookmarkStart w:id="35" w:name="_Ref181092816"/>
      <w:r>
        <w:t xml:space="preserve">Figure </w:t>
      </w:r>
      <w:fldSimple w:instr=" SEQ Figure \* ARABIC ">
        <w:r>
          <w:rPr>
            <w:noProof/>
          </w:rPr>
          <w:t>12</w:t>
        </w:r>
      </w:fldSimple>
      <w:bookmarkEnd w:id="35"/>
      <w:r>
        <w:t xml:space="preserve"> – Approach 1, Random Forest model </w:t>
      </w:r>
      <w:r w:rsidR="00C226AF">
        <w:t>–</w:t>
      </w:r>
      <w:r>
        <w:t xml:space="preserve"> </w:t>
      </w:r>
      <w:r w:rsidR="00C226AF">
        <w:t>Test set actual vs. predicted</w:t>
      </w:r>
    </w:p>
    <w:p w14:paraId="2304D562" w14:textId="3A5AAFAF" w:rsidR="00FE75D0" w:rsidRDefault="00E76041" w:rsidP="00E76041">
      <w:pPr>
        <w:pStyle w:val="Heading4"/>
      </w:pPr>
      <w:r>
        <w:t xml:space="preserve">Approach 2: </w:t>
      </w:r>
      <w:r w:rsidR="00CF5DA2">
        <w:t xml:space="preserve">Separate </w:t>
      </w:r>
      <w:r>
        <w:t>station data modelling</w:t>
      </w:r>
    </w:p>
    <w:p w14:paraId="5FE9859B" w14:textId="0064B9D1" w:rsidR="00130C50" w:rsidRDefault="00CF5DA2" w:rsidP="00145DA8">
      <w:r>
        <w:t xml:space="preserve">The model performance for each station </w:t>
      </w:r>
      <w:r w:rsidR="00130C50">
        <w:t>is</w:t>
      </w:r>
      <w:r>
        <w:t xml:space="preserve"> summarized </w:t>
      </w:r>
      <w:r w:rsidR="00C413D0">
        <w:t>in the table below.</w:t>
      </w:r>
    </w:p>
    <w:tbl>
      <w:tblPr>
        <w:tblStyle w:val="GridTable6Colorful-Accent1"/>
        <w:tblW w:w="0" w:type="auto"/>
        <w:tblLook w:val="04A0" w:firstRow="1" w:lastRow="0" w:firstColumn="1" w:lastColumn="0" w:noHBand="0" w:noVBand="1"/>
      </w:tblPr>
      <w:tblGrid>
        <w:gridCol w:w="2255"/>
        <w:gridCol w:w="2254"/>
        <w:gridCol w:w="2254"/>
        <w:gridCol w:w="2256"/>
      </w:tblGrid>
      <w:tr w:rsidR="0031322E" w:rsidRPr="00F8127D" w14:paraId="20E8C619" w14:textId="77777777" w:rsidTr="003132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vAlign w:val="center"/>
          </w:tcPr>
          <w:p w14:paraId="668897F0" w14:textId="349C5483" w:rsidR="0031322E" w:rsidRPr="00F8127D" w:rsidRDefault="0031322E" w:rsidP="006B00F3">
            <w:pPr>
              <w:jc w:val="center"/>
              <w:rPr>
                <w:szCs w:val="20"/>
              </w:rPr>
            </w:pPr>
          </w:p>
        </w:tc>
        <w:tc>
          <w:tcPr>
            <w:tcW w:w="6764" w:type="dxa"/>
            <w:gridSpan w:val="3"/>
            <w:vAlign w:val="center"/>
          </w:tcPr>
          <w:p w14:paraId="75C8516D" w14:textId="5C7915C0" w:rsidR="0031322E" w:rsidRPr="00F8127D" w:rsidRDefault="0031322E" w:rsidP="006B00F3">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Test set RMSE</w:t>
            </w:r>
          </w:p>
        </w:tc>
      </w:tr>
      <w:tr w:rsidR="00130C50" w:rsidRPr="00F8127D" w14:paraId="3071300B" w14:textId="77777777" w:rsidTr="0031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vAlign w:val="center"/>
          </w:tcPr>
          <w:p w14:paraId="1D047E88" w14:textId="629977F8" w:rsidR="00130C50" w:rsidRPr="0031322E" w:rsidRDefault="0031322E" w:rsidP="0031322E">
            <w:pPr>
              <w:jc w:val="center"/>
              <w:rPr>
                <w:szCs w:val="20"/>
              </w:rPr>
            </w:pPr>
            <w:r w:rsidRPr="0031322E">
              <w:rPr>
                <w:szCs w:val="20"/>
              </w:rPr>
              <w:t>Station</w:t>
            </w:r>
          </w:p>
        </w:tc>
        <w:tc>
          <w:tcPr>
            <w:tcW w:w="2254" w:type="dxa"/>
            <w:vAlign w:val="center"/>
          </w:tcPr>
          <w:p w14:paraId="5076EBE4" w14:textId="6543C7E7" w:rsidR="00130C50" w:rsidRPr="0031322E" w:rsidRDefault="0031322E" w:rsidP="0031322E">
            <w:pPr>
              <w:jc w:val="center"/>
              <w:cnfStyle w:val="000000100000" w:firstRow="0" w:lastRow="0" w:firstColumn="0" w:lastColumn="0" w:oddVBand="0" w:evenVBand="0" w:oddHBand="1" w:evenHBand="0" w:firstRowFirstColumn="0" w:firstRowLastColumn="0" w:lastRowFirstColumn="0" w:lastRowLastColumn="0"/>
              <w:rPr>
                <w:b/>
                <w:bCs/>
                <w:szCs w:val="20"/>
              </w:rPr>
            </w:pPr>
            <w:r w:rsidRPr="0031322E">
              <w:rPr>
                <w:b/>
                <w:bCs/>
                <w:szCs w:val="20"/>
              </w:rPr>
              <w:t>Linear model</w:t>
            </w:r>
          </w:p>
        </w:tc>
        <w:tc>
          <w:tcPr>
            <w:tcW w:w="2254" w:type="dxa"/>
            <w:vAlign w:val="center"/>
          </w:tcPr>
          <w:p w14:paraId="7D44646A" w14:textId="6A12255E" w:rsidR="00130C50" w:rsidRPr="0031322E" w:rsidRDefault="0031322E" w:rsidP="0031322E">
            <w:pPr>
              <w:jc w:val="center"/>
              <w:cnfStyle w:val="000000100000" w:firstRow="0" w:lastRow="0" w:firstColumn="0" w:lastColumn="0" w:oddVBand="0" w:evenVBand="0" w:oddHBand="1" w:evenHBand="0" w:firstRowFirstColumn="0" w:firstRowLastColumn="0" w:lastRowFirstColumn="0" w:lastRowLastColumn="0"/>
              <w:rPr>
                <w:b/>
                <w:bCs/>
                <w:szCs w:val="20"/>
              </w:rPr>
            </w:pPr>
            <w:r w:rsidRPr="0031322E">
              <w:rPr>
                <w:b/>
                <w:bCs/>
                <w:szCs w:val="20"/>
              </w:rPr>
              <w:t>CART</w:t>
            </w:r>
          </w:p>
        </w:tc>
        <w:tc>
          <w:tcPr>
            <w:tcW w:w="2256" w:type="dxa"/>
            <w:vAlign w:val="center"/>
          </w:tcPr>
          <w:p w14:paraId="43CD2780" w14:textId="783DD98A" w:rsidR="00130C50" w:rsidRPr="0031322E" w:rsidRDefault="0031322E" w:rsidP="0031322E">
            <w:pPr>
              <w:jc w:val="center"/>
              <w:cnfStyle w:val="000000100000" w:firstRow="0" w:lastRow="0" w:firstColumn="0" w:lastColumn="0" w:oddVBand="0" w:evenVBand="0" w:oddHBand="1" w:evenHBand="0" w:firstRowFirstColumn="0" w:firstRowLastColumn="0" w:lastRowFirstColumn="0" w:lastRowLastColumn="0"/>
              <w:rPr>
                <w:b/>
                <w:bCs/>
                <w:szCs w:val="20"/>
              </w:rPr>
            </w:pPr>
            <w:r w:rsidRPr="0031322E">
              <w:rPr>
                <w:b/>
                <w:bCs/>
                <w:szCs w:val="20"/>
              </w:rPr>
              <w:t>Random Forest</w:t>
            </w:r>
          </w:p>
        </w:tc>
      </w:tr>
      <w:tr w:rsidR="00130C50" w:rsidRPr="00F8127D" w14:paraId="64258CBF" w14:textId="77777777" w:rsidTr="0031322E">
        <w:tc>
          <w:tcPr>
            <w:cnfStyle w:val="001000000000" w:firstRow="0" w:lastRow="0" w:firstColumn="1" w:lastColumn="0" w:oddVBand="0" w:evenVBand="0" w:oddHBand="0" w:evenHBand="0" w:firstRowFirstColumn="0" w:firstRowLastColumn="0" w:lastRowFirstColumn="0" w:lastRowLastColumn="0"/>
            <w:tcW w:w="2255" w:type="dxa"/>
            <w:vAlign w:val="center"/>
          </w:tcPr>
          <w:p w14:paraId="014CE7F9" w14:textId="607E006C" w:rsidR="00130C50" w:rsidRPr="00F8127D" w:rsidRDefault="000F3C76" w:rsidP="0031322E">
            <w:pPr>
              <w:jc w:val="center"/>
              <w:rPr>
                <w:szCs w:val="20"/>
              </w:rPr>
            </w:pPr>
            <w:r>
              <w:rPr>
                <w:szCs w:val="20"/>
              </w:rPr>
              <w:t>jus</w:t>
            </w:r>
          </w:p>
        </w:tc>
        <w:tc>
          <w:tcPr>
            <w:tcW w:w="2254" w:type="dxa"/>
            <w:vAlign w:val="center"/>
          </w:tcPr>
          <w:p w14:paraId="7E6BE3FD" w14:textId="559A9988" w:rsidR="00130C50" w:rsidRPr="00CC00F7" w:rsidRDefault="00C35BFA" w:rsidP="0031322E">
            <w:pPr>
              <w:jc w:val="center"/>
              <w:cnfStyle w:val="000000000000" w:firstRow="0" w:lastRow="0" w:firstColumn="0" w:lastColumn="0" w:oddVBand="0" w:evenVBand="0" w:oddHBand="0" w:evenHBand="0" w:firstRowFirstColumn="0" w:firstRowLastColumn="0" w:lastRowFirstColumn="0" w:lastRowLastColumn="0"/>
              <w:rPr>
                <w:b/>
                <w:bCs/>
                <w:szCs w:val="20"/>
              </w:rPr>
            </w:pPr>
            <w:r w:rsidRPr="00CC00F7">
              <w:rPr>
                <w:b/>
                <w:bCs/>
                <w:color w:val="002060"/>
                <w:szCs w:val="20"/>
                <w:highlight w:val="yellow"/>
              </w:rPr>
              <w:t>5.67</w:t>
            </w:r>
          </w:p>
        </w:tc>
        <w:tc>
          <w:tcPr>
            <w:tcW w:w="2254" w:type="dxa"/>
            <w:vAlign w:val="center"/>
          </w:tcPr>
          <w:p w14:paraId="0C166B62" w14:textId="6629E452" w:rsidR="00130C50" w:rsidRPr="00F8127D" w:rsidRDefault="009B206F" w:rsidP="0031322E">
            <w:pPr>
              <w:jc w:val="center"/>
              <w:cnfStyle w:val="000000000000" w:firstRow="0" w:lastRow="0" w:firstColumn="0" w:lastColumn="0" w:oddVBand="0" w:evenVBand="0" w:oddHBand="0" w:evenHBand="0" w:firstRowFirstColumn="0" w:firstRowLastColumn="0" w:lastRowFirstColumn="0" w:lastRowLastColumn="0"/>
              <w:rPr>
                <w:szCs w:val="20"/>
              </w:rPr>
            </w:pPr>
            <w:r>
              <w:rPr>
                <w:szCs w:val="20"/>
              </w:rPr>
              <w:t>14.84</w:t>
            </w:r>
          </w:p>
        </w:tc>
        <w:tc>
          <w:tcPr>
            <w:tcW w:w="2256" w:type="dxa"/>
            <w:vAlign w:val="center"/>
          </w:tcPr>
          <w:p w14:paraId="53224107" w14:textId="0D745E3F" w:rsidR="00130C50" w:rsidRPr="00F8127D" w:rsidRDefault="009B206F" w:rsidP="0031322E">
            <w:pPr>
              <w:jc w:val="center"/>
              <w:cnfStyle w:val="000000000000" w:firstRow="0" w:lastRow="0" w:firstColumn="0" w:lastColumn="0" w:oddVBand="0" w:evenVBand="0" w:oddHBand="0" w:evenHBand="0" w:firstRowFirstColumn="0" w:firstRowLastColumn="0" w:lastRowFirstColumn="0" w:lastRowLastColumn="0"/>
              <w:rPr>
                <w:szCs w:val="20"/>
              </w:rPr>
            </w:pPr>
            <w:r>
              <w:rPr>
                <w:szCs w:val="20"/>
              </w:rPr>
              <w:t>5.68</w:t>
            </w:r>
          </w:p>
        </w:tc>
      </w:tr>
      <w:tr w:rsidR="00130C50" w:rsidRPr="00F8127D" w14:paraId="4F8EBA03" w14:textId="77777777" w:rsidTr="0031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vAlign w:val="center"/>
          </w:tcPr>
          <w:p w14:paraId="0F95681C" w14:textId="190FE930" w:rsidR="00130C50" w:rsidRPr="00F8127D" w:rsidRDefault="00B07716" w:rsidP="0031322E">
            <w:pPr>
              <w:jc w:val="center"/>
              <w:rPr>
                <w:szCs w:val="20"/>
              </w:rPr>
            </w:pPr>
            <w:r>
              <w:rPr>
                <w:szCs w:val="20"/>
              </w:rPr>
              <w:t>gui</w:t>
            </w:r>
          </w:p>
        </w:tc>
        <w:tc>
          <w:tcPr>
            <w:tcW w:w="2254" w:type="dxa"/>
            <w:vAlign w:val="center"/>
          </w:tcPr>
          <w:p w14:paraId="179685DD" w14:textId="791B3A9C" w:rsidR="00130C50" w:rsidRPr="00F8127D" w:rsidRDefault="00FB1D2B" w:rsidP="0031322E">
            <w:pPr>
              <w:jc w:val="center"/>
              <w:cnfStyle w:val="000000100000" w:firstRow="0" w:lastRow="0" w:firstColumn="0" w:lastColumn="0" w:oddVBand="0" w:evenVBand="0" w:oddHBand="1" w:evenHBand="0" w:firstRowFirstColumn="0" w:firstRowLastColumn="0" w:lastRowFirstColumn="0" w:lastRowLastColumn="0"/>
              <w:rPr>
                <w:szCs w:val="20"/>
              </w:rPr>
            </w:pPr>
            <w:r w:rsidRPr="004E5D19">
              <w:rPr>
                <w:b/>
                <w:bCs/>
                <w:color w:val="002060"/>
                <w:szCs w:val="20"/>
                <w:highlight w:val="yellow"/>
              </w:rPr>
              <w:t>5.51</w:t>
            </w:r>
          </w:p>
        </w:tc>
        <w:tc>
          <w:tcPr>
            <w:tcW w:w="2254" w:type="dxa"/>
            <w:vAlign w:val="center"/>
          </w:tcPr>
          <w:p w14:paraId="049A28E9" w14:textId="39C9A655" w:rsidR="00130C50" w:rsidRPr="00F8127D" w:rsidRDefault="00CD5BBB" w:rsidP="0031322E">
            <w:pPr>
              <w:jc w:val="center"/>
              <w:cnfStyle w:val="000000100000" w:firstRow="0" w:lastRow="0" w:firstColumn="0" w:lastColumn="0" w:oddVBand="0" w:evenVBand="0" w:oddHBand="1" w:evenHBand="0" w:firstRowFirstColumn="0" w:firstRowLastColumn="0" w:lastRowFirstColumn="0" w:lastRowLastColumn="0"/>
              <w:rPr>
                <w:szCs w:val="20"/>
              </w:rPr>
            </w:pPr>
            <w:r>
              <w:rPr>
                <w:szCs w:val="20"/>
              </w:rPr>
              <w:t>40.05</w:t>
            </w:r>
          </w:p>
        </w:tc>
        <w:tc>
          <w:tcPr>
            <w:tcW w:w="2256" w:type="dxa"/>
            <w:vAlign w:val="center"/>
          </w:tcPr>
          <w:p w14:paraId="292019E9" w14:textId="02142FE6" w:rsidR="00130C50" w:rsidRPr="00F8127D" w:rsidRDefault="00CD5BBB" w:rsidP="0031322E">
            <w:pPr>
              <w:jc w:val="center"/>
              <w:cnfStyle w:val="000000100000" w:firstRow="0" w:lastRow="0" w:firstColumn="0" w:lastColumn="0" w:oddVBand="0" w:evenVBand="0" w:oddHBand="1" w:evenHBand="0" w:firstRowFirstColumn="0" w:firstRowLastColumn="0" w:lastRowFirstColumn="0" w:lastRowLastColumn="0"/>
              <w:rPr>
                <w:szCs w:val="20"/>
              </w:rPr>
            </w:pPr>
            <w:r>
              <w:rPr>
                <w:szCs w:val="20"/>
              </w:rPr>
              <w:t>6.89</w:t>
            </w:r>
          </w:p>
        </w:tc>
      </w:tr>
      <w:tr w:rsidR="00130C50" w:rsidRPr="00F8127D" w14:paraId="72D49818" w14:textId="77777777" w:rsidTr="0031322E">
        <w:tc>
          <w:tcPr>
            <w:cnfStyle w:val="001000000000" w:firstRow="0" w:lastRow="0" w:firstColumn="1" w:lastColumn="0" w:oddVBand="0" w:evenVBand="0" w:oddHBand="0" w:evenHBand="0" w:firstRowFirstColumn="0" w:firstRowLastColumn="0" w:lastRowFirstColumn="0" w:lastRowLastColumn="0"/>
            <w:tcW w:w="2255" w:type="dxa"/>
            <w:vAlign w:val="center"/>
          </w:tcPr>
          <w:p w14:paraId="3182F209" w14:textId="3E346BEE" w:rsidR="00130C50" w:rsidRPr="00F8127D" w:rsidRDefault="00875D01" w:rsidP="0031322E">
            <w:pPr>
              <w:jc w:val="center"/>
              <w:rPr>
                <w:szCs w:val="20"/>
              </w:rPr>
            </w:pPr>
            <w:r>
              <w:rPr>
                <w:szCs w:val="20"/>
              </w:rPr>
              <w:t>gcm</w:t>
            </w:r>
          </w:p>
        </w:tc>
        <w:tc>
          <w:tcPr>
            <w:tcW w:w="2254" w:type="dxa"/>
            <w:vAlign w:val="center"/>
          </w:tcPr>
          <w:p w14:paraId="078C2129" w14:textId="02FBFD2C" w:rsidR="00130C50" w:rsidRPr="00F8127D" w:rsidRDefault="004E5D19" w:rsidP="0031322E">
            <w:pPr>
              <w:jc w:val="center"/>
              <w:cnfStyle w:val="000000000000" w:firstRow="0" w:lastRow="0" w:firstColumn="0" w:lastColumn="0" w:oddVBand="0" w:evenVBand="0" w:oddHBand="0" w:evenHBand="0" w:firstRowFirstColumn="0" w:firstRowLastColumn="0" w:lastRowFirstColumn="0" w:lastRowLastColumn="0"/>
              <w:rPr>
                <w:szCs w:val="20"/>
              </w:rPr>
            </w:pPr>
            <w:r>
              <w:rPr>
                <w:szCs w:val="20"/>
              </w:rPr>
              <w:t>6.72</w:t>
            </w:r>
          </w:p>
        </w:tc>
        <w:tc>
          <w:tcPr>
            <w:tcW w:w="2254" w:type="dxa"/>
            <w:vAlign w:val="center"/>
          </w:tcPr>
          <w:p w14:paraId="25E0C5DD" w14:textId="27C50F60" w:rsidR="00130C50" w:rsidRPr="00F8127D" w:rsidRDefault="004E5D19" w:rsidP="0031322E">
            <w:pPr>
              <w:jc w:val="center"/>
              <w:cnfStyle w:val="000000000000" w:firstRow="0" w:lastRow="0" w:firstColumn="0" w:lastColumn="0" w:oddVBand="0" w:evenVBand="0" w:oddHBand="0" w:evenHBand="0" w:firstRowFirstColumn="0" w:firstRowLastColumn="0" w:lastRowFirstColumn="0" w:lastRowLastColumn="0"/>
              <w:rPr>
                <w:szCs w:val="20"/>
              </w:rPr>
            </w:pPr>
            <w:r>
              <w:rPr>
                <w:szCs w:val="20"/>
              </w:rPr>
              <w:t>18.45</w:t>
            </w:r>
          </w:p>
        </w:tc>
        <w:tc>
          <w:tcPr>
            <w:tcW w:w="2256" w:type="dxa"/>
            <w:vAlign w:val="center"/>
          </w:tcPr>
          <w:p w14:paraId="3B1369F4" w14:textId="62315954" w:rsidR="00130C50" w:rsidRPr="00F8127D" w:rsidRDefault="0038036A" w:rsidP="0031322E">
            <w:pPr>
              <w:jc w:val="center"/>
              <w:cnfStyle w:val="000000000000" w:firstRow="0" w:lastRow="0" w:firstColumn="0" w:lastColumn="0" w:oddVBand="0" w:evenVBand="0" w:oddHBand="0" w:evenHBand="0" w:firstRowFirstColumn="0" w:firstRowLastColumn="0" w:lastRowFirstColumn="0" w:lastRowLastColumn="0"/>
              <w:rPr>
                <w:szCs w:val="20"/>
              </w:rPr>
            </w:pPr>
            <w:r w:rsidRPr="0038036A">
              <w:rPr>
                <w:b/>
                <w:bCs/>
                <w:color w:val="002060"/>
                <w:szCs w:val="20"/>
                <w:highlight w:val="yellow"/>
              </w:rPr>
              <w:t>6.24</w:t>
            </w:r>
          </w:p>
        </w:tc>
      </w:tr>
      <w:tr w:rsidR="00130C50" w:rsidRPr="00F8127D" w14:paraId="0F597C53" w14:textId="77777777" w:rsidTr="0031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vAlign w:val="center"/>
          </w:tcPr>
          <w:p w14:paraId="60DBC47B" w14:textId="4BA4E7DC" w:rsidR="00130C50" w:rsidRPr="00F8127D" w:rsidRDefault="00875D01" w:rsidP="0031322E">
            <w:pPr>
              <w:jc w:val="center"/>
              <w:rPr>
                <w:szCs w:val="20"/>
              </w:rPr>
            </w:pPr>
            <w:r>
              <w:rPr>
                <w:szCs w:val="20"/>
              </w:rPr>
              <w:t>rep</w:t>
            </w:r>
          </w:p>
        </w:tc>
        <w:tc>
          <w:tcPr>
            <w:tcW w:w="2254" w:type="dxa"/>
            <w:vAlign w:val="center"/>
          </w:tcPr>
          <w:p w14:paraId="6A0D94F2" w14:textId="0173C7B4" w:rsidR="00130C50" w:rsidRPr="00F8127D" w:rsidRDefault="004D5B92" w:rsidP="0031322E">
            <w:pPr>
              <w:jc w:val="center"/>
              <w:cnfStyle w:val="000000100000" w:firstRow="0" w:lastRow="0" w:firstColumn="0" w:lastColumn="0" w:oddVBand="0" w:evenVBand="0" w:oddHBand="1" w:evenHBand="0" w:firstRowFirstColumn="0" w:firstRowLastColumn="0" w:lastRowFirstColumn="0" w:lastRowLastColumn="0"/>
              <w:rPr>
                <w:szCs w:val="20"/>
              </w:rPr>
            </w:pPr>
            <w:r>
              <w:rPr>
                <w:szCs w:val="20"/>
              </w:rPr>
              <w:t>6.29</w:t>
            </w:r>
          </w:p>
        </w:tc>
        <w:tc>
          <w:tcPr>
            <w:tcW w:w="2254" w:type="dxa"/>
            <w:vAlign w:val="center"/>
          </w:tcPr>
          <w:p w14:paraId="26180831" w14:textId="7833BECE" w:rsidR="00130C50" w:rsidRPr="00F8127D" w:rsidRDefault="004D5B92" w:rsidP="0031322E">
            <w:pPr>
              <w:jc w:val="center"/>
              <w:cnfStyle w:val="000000100000" w:firstRow="0" w:lastRow="0" w:firstColumn="0" w:lastColumn="0" w:oddVBand="0" w:evenVBand="0" w:oddHBand="1" w:evenHBand="0" w:firstRowFirstColumn="0" w:firstRowLastColumn="0" w:lastRowFirstColumn="0" w:lastRowLastColumn="0"/>
              <w:rPr>
                <w:szCs w:val="20"/>
              </w:rPr>
            </w:pPr>
            <w:r>
              <w:rPr>
                <w:szCs w:val="20"/>
              </w:rPr>
              <w:t>17.8</w:t>
            </w:r>
            <w:r w:rsidR="00E90E69">
              <w:rPr>
                <w:szCs w:val="20"/>
              </w:rPr>
              <w:t>4</w:t>
            </w:r>
          </w:p>
        </w:tc>
        <w:tc>
          <w:tcPr>
            <w:tcW w:w="2256" w:type="dxa"/>
            <w:vAlign w:val="center"/>
          </w:tcPr>
          <w:p w14:paraId="02FF1872" w14:textId="682ABCAD" w:rsidR="00130C50" w:rsidRPr="00F8127D" w:rsidRDefault="00E90E69" w:rsidP="0031322E">
            <w:pPr>
              <w:jc w:val="center"/>
              <w:cnfStyle w:val="000000100000" w:firstRow="0" w:lastRow="0" w:firstColumn="0" w:lastColumn="0" w:oddVBand="0" w:evenVBand="0" w:oddHBand="1" w:evenHBand="0" w:firstRowFirstColumn="0" w:firstRowLastColumn="0" w:lastRowFirstColumn="0" w:lastRowLastColumn="0"/>
              <w:rPr>
                <w:szCs w:val="20"/>
              </w:rPr>
            </w:pPr>
            <w:r w:rsidRPr="00E90E69">
              <w:rPr>
                <w:b/>
                <w:bCs/>
                <w:color w:val="002060"/>
                <w:szCs w:val="20"/>
                <w:highlight w:val="yellow"/>
              </w:rPr>
              <w:t>5.95</w:t>
            </w:r>
          </w:p>
        </w:tc>
      </w:tr>
      <w:tr w:rsidR="00E90E69" w:rsidRPr="00F8127D" w14:paraId="2E718791" w14:textId="77777777" w:rsidTr="0031322E">
        <w:tc>
          <w:tcPr>
            <w:cnfStyle w:val="001000000000" w:firstRow="0" w:lastRow="0" w:firstColumn="1" w:lastColumn="0" w:oddVBand="0" w:evenVBand="0" w:oddHBand="0" w:evenHBand="0" w:firstRowFirstColumn="0" w:firstRowLastColumn="0" w:lastRowFirstColumn="0" w:lastRowLastColumn="0"/>
            <w:tcW w:w="2255" w:type="dxa"/>
            <w:vAlign w:val="center"/>
          </w:tcPr>
          <w:p w14:paraId="421C01C5" w14:textId="7C7FD473" w:rsidR="00E90E69" w:rsidRDefault="00E90E69" w:rsidP="0031322E">
            <w:pPr>
              <w:jc w:val="center"/>
              <w:rPr>
                <w:szCs w:val="20"/>
              </w:rPr>
            </w:pPr>
            <w:r>
              <w:rPr>
                <w:szCs w:val="20"/>
              </w:rPr>
              <w:t>hri</w:t>
            </w:r>
          </w:p>
        </w:tc>
        <w:tc>
          <w:tcPr>
            <w:tcW w:w="2254" w:type="dxa"/>
            <w:vAlign w:val="center"/>
          </w:tcPr>
          <w:p w14:paraId="477CAFD1" w14:textId="74295B16" w:rsidR="00E90E69" w:rsidRPr="00C76A81" w:rsidRDefault="00091FEE" w:rsidP="0031322E">
            <w:pPr>
              <w:jc w:val="center"/>
              <w:cnfStyle w:val="000000000000" w:firstRow="0" w:lastRow="0" w:firstColumn="0" w:lastColumn="0" w:oddVBand="0" w:evenVBand="0" w:oddHBand="0" w:evenHBand="0" w:firstRowFirstColumn="0" w:firstRowLastColumn="0" w:lastRowFirstColumn="0" w:lastRowLastColumn="0"/>
              <w:rPr>
                <w:b/>
                <w:bCs/>
                <w:szCs w:val="20"/>
              </w:rPr>
            </w:pPr>
            <w:r w:rsidRPr="00C76A81">
              <w:rPr>
                <w:b/>
                <w:bCs/>
                <w:szCs w:val="20"/>
              </w:rPr>
              <w:t>7.93</w:t>
            </w:r>
            <w:r w:rsidR="00372C7A" w:rsidRPr="00C76A81">
              <w:rPr>
                <w:b/>
                <w:bCs/>
                <w:szCs w:val="20"/>
              </w:rPr>
              <w:t>*</w:t>
            </w:r>
          </w:p>
        </w:tc>
        <w:tc>
          <w:tcPr>
            <w:tcW w:w="2254" w:type="dxa"/>
            <w:vAlign w:val="center"/>
          </w:tcPr>
          <w:p w14:paraId="1571C92F" w14:textId="3CE5589A" w:rsidR="00E90E69" w:rsidRPr="00F8127D" w:rsidRDefault="007566CA" w:rsidP="0031322E">
            <w:pPr>
              <w:jc w:val="center"/>
              <w:cnfStyle w:val="000000000000" w:firstRow="0" w:lastRow="0" w:firstColumn="0" w:lastColumn="0" w:oddVBand="0" w:evenVBand="0" w:oddHBand="0" w:evenHBand="0" w:firstRowFirstColumn="0" w:firstRowLastColumn="0" w:lastRowFirstColumn="0" w:lastRowLastColumn="0"/>
              <w:rPr>
                <w:szCs w:val="20"/>
              </w:rPr>
            </w:pPr>
            <w:r>
              <w:rPr>
                <w:szCs w:val="20"/>
              </w:rPr>
              <w:t>11.17</w:t>
            </w:r>
          </w:p>
        </w:tc>
        <w:tc>
          <w:tcPr>
            <w:tcW w:w="2256" w:type="dxa"/>
            <w:vAlign w:val="center"/>
          </w:tcPr>
          <w:p w14:paraId="493FC4E6" w14:textId="691F69D5" w:rsidR="00E90E69" w:rsidRPr="007566CA" w:rsidRDefault="007566CA" w:rsidP="0031322E">
            <w:pPr>
              <w:jc w:val="center"/>
              <w:cnfStyle w:val="000000000000" w:firstRow="0" w:lastRow="0" w:firstColumn="0" w:lastColumn="0" w:oddVBand="0" w:evenVBand="0" w:oddHBand="0" w:evenHBand="0" w:firstRowFirstColumn="0" w:firstRowLastColumn="0" w:lastRowFirstColumn="0" w:lastRowLastColumn="0"/>
              <w:rPr>
                <w:b/>
                <w:bCs/>
                <w:color w:val="002060"/>
                <w:szCs w:val="20"/>
              </w:rPr>
            </w:pPr>
            <w:r w:rsidRPr="007566CA">
              <w:rPr>
                <w:b/>
                <w:bCs/>
                <w:color w:val="002060"/>
                <w:szCs w:val="20"/>
                <w:highlight w:val="yellow"/>
              </w:rPr>
              <w:t>5.94</w:t>
            </w:r>
          </w:p>
        </w:tc>
      </w:tr>
      <w:tr w:rsidR="00C35BFA" w:rsidRPr="00F8127D" w14:paraId="14AA3AA5" w14:textId="77777777" w:rsidTr="0031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vAlign w:val="center"/>
          </w:tcPr>
          <w:p w14:paraId="43989E0B" w14:textId="7919B3EF" w:rsidR="00C35BFA" w:rsidRDefault="00C35BFA" w:rsidP="0031322E">
            <w:pPr>
              <w:jc w:val="center"/>
              <w:rPr>
                <w:szCs w:val="20"/>
              </w:rPr>
            </w:pPr>
            <w:r>
              <w:rPr>
                <w:szCs w:val="20"/>
              </w:rPr>
              <w:t>ail</w:t>
            </w:r>
          </w:p>
        </w:tc>
        <w:tc>
          <w:tcPr>
            <w:tcW w:w="2254" w:type="dxa"/>
            <w:vAlign w:val="center"/>
          </w:tcPr>
          <w:p w14:paraId="50F3F259" w14:textId="3A7CB70C" w:rsidR="00C35BFA" w:rsidRPr="00F8127D" w:rsidRDefault="00AD5D4B" w:rsidP="0031322E">
            <w:pPr>
              <w:jc w:val="center"/>
              <w:cnfStyle w:val="000000100000" w:firstRow="0" w:lastRow="0" w:firstColumn="0" w:lastColumn="0" w:oddVBand="0" w:evenVBand="0" w:oddHBand="1" w:evenHBand="0" w:firstRowFirstColumn="0" w:firstRowLastColumn="0" w:lastRowFirstColumn="0" w:lastRowLastColumn="0"/>
              <w:rPr>
                <w:szCs w:val="20"/>
              </w:rPr>
            </w:pPr>
            <w:r>
              <w:rPr>
                <w:szCs w:val="20"/>
              </w:rPr>
              <w:t>5.02</w:t>
            </w:r>
          </w:p>
        </w:tc>
        <w:tc>
          <w:tcPr>
            <w:tcW w:w="2254" w:type="dxa"/>
            <w:vAlign w:val="center"/>
          </w:tcPr>
          <w:p w14:paraId="39A51ED1" w14:textId="5B4116F7" w:rsidR="00C35BFA" w:rsidRPr="00F8127D" w:rsidRDefault="00AD5D4B" w:rsidP="0031322E">
            <w:pPr>
              <w:jc w:val="center"/>
              <w:cnfStyle w:val="000000100000" w:firstRow="0" w:lastRow="0" w:firstColumn="0" w:lastColumn="0" w:oddVBand="0" w:evenVBand="0" w:oddHBand="1" w:evenHBand="0" w:firstRowFirstColumn="0" w:firstRowLastColumn="0" w:lastRowFirstColumn="0" w:lastRowLastColumn="0"/>
              <w:rPr>
                <w:szCs w:val="20"/>
              </w:rPr>
            </w:pPr>
            <w:r>
              <w:rPr>
                <w:szCs w:val="20"/>
              </w:rPr>
              <w:t>11.11</w:t>
            </w:r>
          </w:p>
        </w:tc>
        <w:tc>
          <w:tcPr>
            <w:tcW w:w="2256" w:type="dxa"/>
            <w:vAlign w:val="center"/>
          </w:tcPr>
          <w:p w14:paraId="0E9C13A4" w14:textId="58B2112D" w:rsidR="00C35BFA" w:rsidRPr="00F8127D" w:rsidRDefault="00AD5D4B" w:rsidP="0031322E">
            <w:pPr>
              <w:jc w:val="center"/>
              <w:cnfStyle w:val="000000100000" w:firstRow="0" w:lastRow="0" w:firstColumn="0" w:lastColumn="0" w:oddVBand="0" w:evenVBand="0" w:oddHBand="1" w:evenHBand="0" w:firstRowFirstColumn="0" w:firstRowLastColumn="0" w:lastRowFirstColumn="0" w:lastRowLastColumn="0"/>
              <w:rPr>
                <w:szCs w:val="20"/>
              </w:rPr>
            </w:pPr>
            <w:r w:rsidRPr="00A60405">
              <w:rPr>
                <w:b/>
                <w:bCs/>
                <w:color w:val="002060"/>
                <w:szCs w:val="20"/>
                <w:highlight w:val="yellow"/>
              </w:rPr>
              <w:t>4.6</w:t>
            </w:r>
            <w:r w:rsidR="00A60405" w:rsidRPr="00A60405">
              <w:rPr>
                <w:b/>
                <w:bCs/>
                <w:color w:val="002060"/>
                <w:szCs w:val="20"/>
                <w:highlight w:val="yellow"/>
              </w:rPr>
              <w:t>4</w:t>
            </w:r>
          </w:p>
        </w:tc>
      </w:tr>
    </w:tbl>
    <w:p w14:paraId="6236AC9B" w14:textId="00DFB030" w:rsidR="00C413D0" w:rsidRPr="00C76A81" w:rsidRDefault="00372C7A" w:rsidP="00CF5DA2">
      <w:pPr>
        <w:rPr>
          <w:sz w:val="16"/>
          <w:szCs w:val="20"/>
        </w:rPr>
      </w:pPr>
      <w:r w:rsidRPr="00C76A81">
        <w:rPr>
          <w:sz w:val="16"/>
          <w:szCs w:val="20"/>
        </w:rPr>
        <w:t xml:space="preserve">* </w:t>
      </w:r>
      <w:r w:rsidR="00EC7428" w:rsidRPr="00C76A81">
        <w:rPr>
          <w:sz w:val="16"/>
          <w:szCs w:val="20"/>
        </w:rPr>
        <w:t>This value might be</w:t>
      </w:r>
      <w:r w:rsidR="00A91908" w:rsidRPr="00C76A81">
        <w:rPr>
          <w:sz w:val="16"/>
          <w:szCs w:val="20"/>
        </w:rPr>
        <w:t xml:space="preserve"> inflated by 1 data point </w:t>
      </w:r>
      <w:r w:rsidR="00C53F24" w:rsidRPr="00C76A81">
        <w:rPr>
          <w:sz w:val="16"/>
          <w:szCs w:val="20"/>
        </w:rPr>
        <w:t>too highly predicted</w:t>
      </w:r>
      <w:r w:rsidR="00C36AFD" w:rsidRPr="00C76A81">
        <w:rPr>
          <w:sz w:val="16"/>
          <w:szCs w:val="20"/>
        </w:rPr>
        <w:t xml:space="preserve">. Hence, Linear model performance </w:t>
      </w:r>
      <w:r w:rsidR="008B1B8F" w:rsidRPr="00C76A81">
        <w:rPr>
          <w:sz w:val="16"/>
          <w:szCs w:val="20"/>
        </w:rPr>
        <w:t>would need to be re-evaluated after deciding whether th</w:t>
      </w:r>
      <w:r w:rsidR="00C73FB2" w:rsidRPr="00C76A81">
        <w:rPr>
          <w:sz w:val="16"/>
          <w:szCs w:val="20"/>
        </w:rPr>
        <w:t>is unusual data point should be removed</w:t>
      </w:r>
      <w:r w:rsidR="00B84FA1" w:rsidRPr="00C76A81">
        <w:rPr>
          <w:sz w:val="16"/>
          <w:szCs w:val="20"/>
        </w:rPr>
        <w:t xml:space="preserve"> (</w:t>
      </w:r>
      <w:r w:rsidR="00C76A81" w:rsidRPr="00C76A81">
        <w:rPr>
          <w:sz w:val="16"/>
          <w:szCs w:val="20"/>
        </w:rPr>
        <w:t>based on guidance from a subject matter expert).</w:t>
      </w:r>
    </w:p>
    <w:p w14:paraId="0B73B3EF" w14:textId="7F4415AF" w:rsidR="00C76A81" w:rsidRPr="00CF5DA2" w:rsidRDefault="00100136" w:rsidP="00CF5DA2">
      <w:r>
        <w:t xml:space="preserve">Random Forest algorithm </w:t>
      </w:r>
      <w:r w:rsidR="005F78AD">
        <w:t xml:space="preserve">is likely to be </w:t>
      </w:r>
      <w:r w:rsidR="007D65D1">
        <w:t xml:space="preserve">the best choice </w:t>
      </w:r>
      <w:r w:rsidR="001444F5">
        <w:t xml:space="preserve">for </w:t>
      </w:r>
      <w:r w:rsidR="002566E2">
        <w:t xml:space="preserve">separately modelling each station’s data. </w:t>
      </w:r>
      <w:r w:rsidR="00A0644E">
        <w:t xml:space="preserve">It is particularly useful </w:t>
      </w:r>
      <w:r w:rsidR="0011703D">
        <w:t xml:space="preserve">for stations missing NO/NO2/SO2 measurements. </w:t>
      </w:r>
      <w:r w:rsidR="00F22805">
        <w:t xml:space="preserve">Linear </w:t>
      </w:r>
      <w:r w:rsidR="007A6455">
        <w:t>models</w:t>
      </w:r>
      <w:r w:rsidR="00F22805">
        <w:t xml:space="preserve"> could alternatively be used for stations having those measurements available.</w:t>
      </w:r>
    </w:p>
    <w:p w14:paraId="21648C7B" w14:textId="6B735B27" w:rsidR="005364C7" w:rsidRDefault="005364C7" w:rsidP="005364C7">
      <w:pPr>
        <w:pStyle w:val="Heading3"/>
      </w:pPr>
      <w:bookmarkStart w:id="36" w:name="_Toc181106166"/>
      <w:r>
        <w:lastRenderedPageBreak/>
        <w:t>Conclusion</w:t>
      </w:r>
      <w:bookmarkEnd w:id="36"/>
      <w:r w:rsidR="00094CEA">
        <w:t xml:space="preserve"> </w:t>
      </w:r>
    </w:p>
    <w:p w14:paraId="4E3F2576" w14:textId="72D43683" w:rsidR="00DA4700" w:rsidRDefault="00C254EE" w:rsidP="009E0F03">
      <w:r>
        <w:t xml:space="preserve">Regression models can reasonably be developed to predict PM10 based on a set of </w:t>
      </w:r>
      <w:r w:rsidR="00125DB2">
        <w:t xml:space="preserve">meteorological and pollution </w:t>
      </w:r>
      <w:r w:rsidR="001E5778">
        <w:t>explanatory variables measurements</w:t>
      </w:r>
      <w:r w:rsidR="008C6380">
        <w:t xml:space="preserve"> performed at 6 different geographical locations</w:t>
      </w:r>
      <w:r w:rsidR="001E5778">
        <w:t xml:space="preserve">. Two modelling approaches have </w:t>
      </w:r>
      <w:r w:rsidR="009E0F03">
        <w:t xml:space="preserve">been developed and they </w:t>
      </w:r>
      <w:r w:rsidR="0043681C">
        <w:t xml:space="preserve">have </w:t>
      </w:r>
      <w:r w:rsidR="00DA4700">
        <w:t>pros and cons:</w:t>
      </w:r>
    </w:p>
    <w:p w14:paraId="05AA161B" w14:textId="69EA6DE7" w:rsidR="00DA4700" w:rsidRDefault="00211862" w:rsidP="00220388">
      <w:pPr>
        <w:pStyle w:val="ListParagraph"/>
        <w:numPr>
          <w:ilvl w:val="0"/>
          <w:numId w:val="30"/>
        </w:numPr>
      </w:pPr>
      <w:r w:rsidRPr="00211862">
        <w:rPr>
          <w:b/>
          <w:bCs/>
          <w:u w:val="single"/>
        </w:rPr>
        <w:t>Approach 1</w:t>
      </w:r>
      <w:r>
        <w:t xml:space="preserve"> has the benefit of building a </w:t>
      </w:r>
      <w:r w:rsidR="008C6380">
        <w:t>common</w:t>
      </w:r>
      <w:r>
        <w:t xml:space="preserve"> model</w:t>
      </w:r>
      <w:r w:rsidR="008C6380">
        <w:t xml:space="preserve">, </w:t>
      </w:r>
      <w:r w:rsidR="00F51874">
        <w:t>valid across stations. The best performing model is the Random Forest</w:t>
      </w:r>
      <w:r w:rsidR="00D83D33">
        <w:t>, despite being less explainable than other algorithms (Linear models or CART).</w:t>
      </w:r>
    </w:p>
    <w:p w14:paraId="316AEE27" w14:textId="69C0CD14" w:rsidR="00882F13" w:rsidRDefault="00882F13" w:rsidP="00220388">
      <w:pPr>
        <w:pStyle w:val="ListParagraph"/>
        <w:numPr>
          <w:ilvl w:val="0"/>
          <w:numId w:val="30"/>
        </w:numPr>
      </w:pPr>
      <w:r>
        <w:rPr>
          <w:b/>
          <w:bCs/>
          <w:u w:val="single"/>
        </w:rPr>
        <w:t>Approach 2</w:t>
      </w:r>
      <w:r w:rsidRPr="00882F13">
        <w:t xml:space="preserve"> </w:t>
      </w:r>
      <w:r w:rsidR="00CB2ACE">
        <w:t xml:space="preserve">builds a separate model for each station, which can be a better fit locally than using a </w:t>
      </w:r>
      <w:r w:rsidR="00881662">
        <w:t xml:space="preserve">global model. Random Forest models were found to be </w:t>
      </w:r>
      <w:r w:rsidR="0033452C">
        <w:t>the best</w:t>
      </w:r>
      <w:r w:rsidR="00881662">
        <w:t xml:space="preserve"> performing but </w:t>
      </w:r>
      <w:r w:rsidR="00220388">
        <w:t xml:space="preserve">sometimes being closely comparable to </w:t>
      </w:r>
      <w:r w:rsidR="00CF6D55">
        <w:t>simpler and more explainable Linear models.</w:t>
      </w:r>
    </w:p>
    <w:p w14:paraId="79C7CBCA" w14:textId="424040DE" w:rsidR="006F76E7" w:rsidRPr="00DA4700" w:rsidRDefault="006F76E7" w:rsidP="00DA4700">
      <w:pPr>
        <w:jc w:val="left"/>
        <w:rPr>
          <w:rFonts w:asciiTheme="majorHAnsi" w:eastAsiaTheme="majorEastAsia" w:hAnsiTheme="majorHAnsi" w:cstheme="majorBidi"/>
          <w:caps/>
          <w:color w:val="0072C6" w:themeColor="accent1"/>
          <w:spacing w:val="14"/>
          <w:sz w:val="64"/>
          <w:szCs w:val="32"/>
        </w:rPr>
      </w:pPr>
      <w:r>
        <w:br w:type="page"/>
      </w:r>
    </w:p>
    <w:p w14:paraId="712180D8" w14:textId="266131FF" w:rsidR="006F76E7" w:rsidRDefault="006F76E7" w:rsidP="006F76E7">
      <w:pPr>
        <w:pStyle w:val="Heading1"/>
      </w:pPr>
      <w:bookmarkStart w:id="37" w:name="_Toc181106167"/>
      <w:r>
        <w:lastRenderedPageBreak/>
        <w:t>References</w:t>
      </w:r>
      <w:bookmarkEnd w:id="37"/>
    </w:p>
    <w:p w14:paraId="48EBFC1C" w14:textId="60ACF381" w:rsidR="00D6096F" w:rsidRDefault="005576BC" w:rsidP="001F7C0B">
      <w:pPr>
        <w:pStyle w:val="ListParagraph"/>
        <w:numPr>
          <w:ilvl w:val="0"/>
          <w:numId w:val="26"/>
        </w:numPr>
      </w:pPr>
      <w:hyperlink r:id="rId28" w:anchor="quick-start" w:history="1">
        <w:bookmarkStart w:id="38" w:name="_Ref180528357"/>
        <w:r w:rsidRPr="00B7345C">
          <w:rPr>
            <w:rStyle w:val="Hyperlink"/>
          </w:rPr>
          <w:t>https://glmnet.stanford.edu/articles/glmnet.html#quick-start</w:t>
        </w:r>
        <w:bookmarkEnd w:id="38"/>
      </w:hyperlink>
    </w:p>
    <w:p w14:paraId="211AEBDE" w14:textId="077A7BC6" w:rsidR="005576BC" w:rsidRDefault="007550D1" w:rsidP="001F7C0B">
      <w:pPr>
        <w:pStyle w:val="ListParagraph"/>
        <w:numPr>
          <w:ilvl w:val="0"/>
          <w:numId w:val="26"/>
        </w:numPr>
      </w:pPr>
      <w:hyperlink r:id="rId29" w:history="1">
        <w:bookmarkStart w:id="39" w:name="_Ref180696217"/>
        <w:r w:rsidRPr="00510948">
          <w:rPr>
            <w:rStyle w:val="Hyperlink"/>
          </w:rPr>
          <w:t>https://developer.ibm.com/tutorials/awb-confusion-matrix-r/</w:t>
        </w:r>
        <w:bookmarkEnd w:id="39"/>
      </w:hyperlink>
    </w:p>
    <w:p w14:paraId="100720EB" w14:textId="099D8DEA" w:rsidR="007550D1" w:rsidRPr="00EF30E2" w:rsidRDefault="00D5197A" w:rsidP="001F7C0B">
      <w:pPr>
        <w:pStyle w:val="ListParagraph"/>
        <w:numPr>
          <w:ilvl w:val="0"/>
          <w:numId w:val="26"/>
        </w:numPr>
        <w:rPr>
          <w:rStyle w:val="Hyperlink"/>
          <w:color w:val="auto"/>
          <w:u w:val="none"/>
        </w:rPr>
      </w:pPr>
      <w:hyperlink r:id="rId30" w:history="1">
        <w:bookmarkStart w:id="40" w:name="_Ref181004328"/>
        <w:r w:rsidRPr="00D5197A">
          <w:rPr>
            <w:rStyle w:val="Hyperlink"/>
          </w:rPr>
          <w:t>VSURF.pdf</w:t>
        </w:r>
        <w:bookmarkEnd w:id="40"/>
      </w:hyperlink>
    </w:p>
    <w:p w14:paraId="636695B8" w14:textId="3B694BBE" w:rsidR="00EF30E2" w:rsidRPr="001070E7" w:rsidRDefault="001070E7" w:rsidP="00EF30E2">
      <w:r>
        <w:rPr>
          <w:b/>
          <w:bCs/>
          <w:u w:val="single"/>
        </w:rPr>
        <w:t>Declaration on use of AI tools</w:t>
      </w:r>
      <w:r>
        <w:t xml:space="preserve">: </w:t>
      </w:r>
      <w:r w:rsidR="00AA46E0">
        <w:t xml:space="preserve">In application of DSTI </w:t>
      </w:r>
      <w:r w:rsidR="000103D6">
        <w:t xml:space="preserve">Assessment </w:t>
      </w:r>
      <w:r w:rsidR="00E4303A">
        <w:t xml:space="preserve">Policies, </w:t>
      </w:r>
      <w:r w:rsidR="00733D7E">
        <w:t xml:space="preserve">I would like to inform the reader that </w:t>
      </w:r>
      <w:r w:rsidR="00B25DB8">
        <w:t xml:space="preserve">ChatGPT </w:t>
      </w:r>
      <w:r w:rsidR="001620D5">
        <w:t xml:space="preserve">tool </w:t>
      </w:r>
      <w:r w:rsidR="00B25DB8">
        <w:t xml:space="preserve">has </w:t>
      </w:r>
      <w:r w:rsidR="001620D5">
        <w:t xml:space="preserve">been </w:t>
      </w:r>
      <w:r w:rsidR="00AA6E3B">
        <w:t>occasionally</w:t>
      </w:r>
      <w:r w:rsidR="001620D5">
        <w:t xml:space="preserve"> used to support this work. Its </w:t>
      </w:r>
      <w:r w:rsidR="00E32B17">
        <w:t xml:space="preserve">use was </w:t>
      </w:r>
      <w:r w:rsidR="008A1D8E">
        <w:t xml:space="preserve">solely </w:t>
      </w:r>
      <w:r w:rsidR="00E32B17">
        <w:t xml:space="preserve">limited to debugging R script errors or </w:t>
      </w:r>
      <w:r w:rsidR="00111212">
        <w:t xml:space="preserve">suggesting </w:t>
      </w:r>
      <w:r w:rsidR="008A1D8E">
        <w:t xml:space="preserve">script </w:t>
      </w:r>
      <w:r w:rsidR="004C6376">
        <w:t xml:space="preserve">starters or </w:t>
      </w:r>
      <w:r w:rsidR="002D60BD">
        <w:t xml:space="preserve">improvements. </w:t>
      </w:r>
      <w:r w:rsidR="00211EFC">
        <w:t xml:space="preserve">No AI tool </w:t>
      </w:r>
      <w:r w:rsidR="005A073E">
        <w:t xml:space="preserve">has been used to develop the </w:t>
      </w:r>
      <w:r w:rsidR="0064634E">
        <w:t>mathematical</w:t>
      </w:r>
      <w:r w:rsidR="000071C8">
        <w:t xml:space="preserve"> and </w:t>
      </w:r>
      <w:r w:rsidR="0064634E">
        <w:t xml:space="preserve">statistical </w:t>
      </w:r>
      <w:r w:rsidR="005A073E">
        <w:t xml:space="preserve">approaches </w:t>
      </w:r>
      <w:r w:rsidR="000071C8">
        <w:t>or the</w:t>
      </w:r>
      <w:r w:rsidR="005A073E">
        <w:t xml:space="preserve"> reasoning </w:t>
      </w:r>
      <w:r w:rsidR="00404613">
        <w:t>to solve the exercises.</w:t>
      </w:r>
    </w:p>
    <w:sectPr w:rsidR="00EF30E2" w:rsidRPr="001070E7" w:rsidSect="00D6096F">
      <w:footerReference w:type="default" r:id="rId31"/>
      <w:pgSz w:w="11909" w:h="16834" w:code="9"/>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59D32" w14:textId="77777777" w:rsidR="009B7F59" w:rsidRDefault="009B7F59">
      <w:pPr>
        <w:spacing w:before="0" w:after="0" w:line="240" w:lineRule="auto"/>
      </w:pPr>
      <w:r>
        <w:separator/>
      </w:r>
    </w:p>
    <w:p w14:paraId="436C3BC4" w14:textId="77777777" w:rsidR="009B7F59" w:rsidRDefault="009B7F59"/>
  </w:endnote>
  <w:endnote w:type="continuationSeparator" w:id="0">
    <w:p w14:paraId="1795E001" w14:textId="77777777" w:rsidR="009B7F59" w:rsidRDefault="009B7F59">
      <w:pPr>
        <w:spacing w:before="0" w:after="0" w:line="240" w:lineRule="auto"/>
      </w:pPr>
      <w:r>
        <w:continuationSeparator/>
      </w:r>
    </w:p>
    <w:p w14:paraId="6BBF33D8" w14:textId="77777777" w:rsidR="009B7F59" w:rsidRDefault="009B7F59"/>
  </w:endnote>
  <w:endnote w:type="continuationNotice" w:id="1">
    <w:p w14:paraId="01149A95" w14:textId="77777777" w:rsidR="009B7F59" w:rsidRDefault="009B7F5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1171722"/>
      <w:docPartObj>
        <w:docPartGallery w:val="Page Numbers (Bottom of Page)"/>
        <w:docPartUnique/>
      </w:docPartObj>
    </w:sdtPr>
    <w:sdtEndPr>
      <w:rPr>
        <w:noProof/>
      </w:rPr>
    </w:sdtEndPr>
    <w:sdtContent>
      <w:p w14:paraId="769EADDC" w14:textId="77777777" w:rsidR="00D4304F" w:rsidRDefault="00D651B9">
        <w:pPr>
          <w:pStyle w:val="Footer"/>
        </w:pPr>
        <w:r>
          <w:fldChar w:fldCharType="begin"/>
        </w:r>
        <w:r>
          <w:instrText xml:space="preserve"> PAGE   \* MERGEFORMAT </w:instrText>
        </w:r>
        <w:r>
          <w:fldChar w:fldCharType="separate"/>
        </w:r>
        <w:r w:rsidR="009F5E2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52ED1" w14:textId="77777777" w:rsidR="009B7F59" w:rsidRDefault="009B7F59">
      <w:pPr>
        <w:spacing w:before="0" w:after="0" w:line="240" w:lineRule="auto"/>
      </w:pPr>
      <w:r>
        <w:separator/>
      </w:r>
    </w:p>
    <w:p w14:paraId="15A1EF1B" w14:textId="77777777" w:rsidR="009B7F59" w:rsidRDefault="009B7F59"/>
  </w:footnote>
  <w:footnote w:type="continuationSeparator" w:id="0">
    <w:p w14:paraId="47CE244D" w14:textId="77777777" w:rsidR="009B7F59" w:rsidRDefault="009B7F59">
      <w:pPr>
        <w:spacing w:before="0" w:after="0" w:line="240" w:lineRule="auto"/>
      </w:pPr>
      <w:r>
        <w:continuationSeparator/>
      </w:r>
    </w:p>
    <w:p w14:paraId="4A538886" w14:textId="77777777" w:rsidR="009B7F59" w:rsidRDefault="009B7F59"/>
  </w:footnote>
  <w:footnote w:type="continuationNotice" w:id="1">
    <w:p w14:paraId="568053F9" w14:textId="77777777" w:rsidR="009B7F59" w:rsidRDefault="009B7F59">
      <w:pPr>
        <w:spacing w:before="0" w:after="0" w:line="240" w:lineRule="auto"/>
      </w:pPr>
    </w:p>
  </w:footnote>
  <w:footnote w:id="2">
    <w:p w14:paraId="743ACF94" w14:textId="0C905BE3" w:rsidR="008F2621" w:rsidRPr="00A5640E" w:rsidRDefault="008F2621">
      <w:pPr>
        <w:pStyle w:val="FootnoteText"/>
        <w:rPr>
          <w:sz w:val="20"/>
        </w:rPr>
      </w:pPr>
      <w:r w:rsidRPr="00A5640E">
        <w:rPr>
          <w:rStyle w:val="FootnoteReference"/>
          <w:sz w:val="20"/>
        </w:rPr>
        <w:footnoteRef/>
      </w:r>
      <w:r w:rsidRPr="00A5640E">
        <w:rPr>
          <w:sz w:val="20"/>
        </w:rPr>
        <w:t xml:space="preserve"> </w:t>
      </w:r>
      <w:r w:rsidR="00B13541" w:rsidRPr="00A5640E">
        <w:rPr>
          <w:sz w:val="20"/>
        </w:rPr>
        <w:t xml:space="preserve">N.B.: </w:t>
      </w:r>
      <w:r w:rsidR="00171C49" w:rsidRPr="00A5640E">
        <w:rPr>
          <w:sz w:val="20"/>
        </w:rPr>
        <w:t>Although not presented in this document, a</w:t>
      </w:r>
      <w:r w:rsidR="00CA3891" w:rsidRPr="00A5640E">
        <w:rPr>
          <w:sz w:val="20"/>
        </w:rPr>
        <w:t xml:space="preserve">s an attempt to resolve the issue of missing values </w:t>
      </w:r>
      <w:r w:rsidR="004E79C5" w:rsidRPr="00A5640E">
        <w:rPr>
          <w:sz w:val="20"/>
        </w:rPr>
        <w:t xml:space="preserve">for </w:t>
      </w:r>
      <w:r w:rsidR="00693076" w:rsidRPr="00A5640E">
        <w:rPr>
          <w:sz w:val="20"/>
        </w:rPr>
        <w:t xml:space="preserve">“gcm” and “ail” stations, </w:t>
      </w:r>
      <w:r w:rsidR="00B13541" w:rsidRPr="00A5640E">
        <w:rPr>
          <w:sz w:val="20"/>
        </w:rPr>
        <w:t xml:space="preserve">we also tried to build </w:t>
      </w:r>
      <w:r w:rsidR="004E79C5" w:rsidRPr="00A5640E">
        <w:rPr>
          <w:sz w:val="20"/>
        </w:rPr>
        <w:t>linear models to predict NO/NO2 and SO2</w:t>
      </w:r>
      <w:r w:rsidR="004C474D" w:rsidRPr="004C474D">
        <w:rPr>
          <w:sz w:val="20"/>
        </w:rPr>
        <w:t xml:space="preserve"> </w:t>
      </w:r>
      <w:r w:rsidR="004C474D" w:rsidRPr="00A5640E">
        <w:rPr>
          <w:sz w:val="20"/>
        </w:rPr>
        <w:t>using the other explanatory variables</w:t>
      </w:r>
      <w:r w:rsidR="004E79C5" w:rsidRPr="00A5640E">
        <w:rPr>
          <w:sz w:val="20"/>
        </w:rPr>
        <w:t>.</w:t>
      </w:r>
      <w:r w:rsidR="00171C49" w:rsidRPr="00A5640E">
        <w:rPr>
          <w:sz w:val="20"/>
        </w:rPr>
        <w:t xml:space="preserve"> These models would </w:t>
      </w:r>
      <w:r w:rsidR="00BE65A9" w:rsidRPr="00A5640E">
        <w:rPr>
          <w:sz w:val="20"/>
        </w:rPr>
        <w:t>be used to impute the missing data.</w:t>
      </w:r>
      <w:r w:rsidR="004E79C5" w:rsidRPr="00A5640E">
        <w:rPr>
          <w:sz w:val="20"/>
        </w:rPr>
        <w:t xml:space="preserve"> However, the performance of the models </w:t>
      </w:r>
      <w:r w:rsidR="008E1B63" w:rsidRPr="00A5640E">
        <w:rPr>
          <w:sz w:val="20"/>
        </w:rPr>
        <w:t>was</w:t>
      </w:r>
      <w:r w:rsidR="004E79C5" w:rsidRPr="00A5640E">
        <w:rPr>
          <w:sz w:val="20"/>
        </w:rPr>
        <w:t xml:space="preserve"> </w:t>
      </w:r>
      <w:r w:rsidR="00646D19" w:rsidRPr="00A5640E">
        <w:rPr>
          <w:sz w:val="20"/>
        </w:rPr>
        <w:t xml:space="preserve">insufficient. </w:t>
      </w:r>
    </w:p>
  </w:footnote>
  <w:footnote w:id="3">
    <w:p w14:paraId="39E34596" w14:textId="59D942A7" w:rsidR="00687761" w:rsidRDefault="00687761">
      <w:pPr>
        <w:pStyle w:val="FootnoteText"/>
      </w:pPr>
      <w:r>
        <w:rPr>
          <w:rStyle w:val="FootnoteReference"/>
        </w:rPr>
        <w:footnoteRef/>
      </w:r>
      <w:r>
        <w:t xml:space="preserve"> </w:t>
      </w:r>
      <w:r w:rsidR="00C10435" w:rsidRPr="00A5640E">
        <w:rPr>
          <w:sz w:val="20"/>
        </w:rPr>
        <w:t>Root mean squared error,</w:t>
      </w:r>
      <w:r w:rsidR="00C10435">
        <w:t xml:space="preserve"> </w:t>
      </w:r>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num>
              <m:den>
                <m:r>
                  <w:rPr>
                    <w:rFonts w:ascii="Cambria Math" w:hAnsi="Cambria Math"/>
                  </w:rPr>
                  <m:t>n</m:t>
                </m:r>
              </m:den>
            </m:f>
          </m:e>
        </m:rad>
      </m:oMath>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B8B6D5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D008C"/>
    <w:multiLevelType w:val="hybridMultilevel"/>
    <w:tmpl w:val="6E0C3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5D41884"/>
    <w:multiLevelType w:val="hybridMultilevel"/>
    <w:tmpl w:val="6506F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AC04BDD"/>
    <w:multiLevelType w:val="hybridMultilevel"/>
    <w:tmpl w:val="5A8AF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8836E6"/>
    <w:multiLevelType w:val="hybridMultilevel"/>
    <w:tmpl w:val="A59E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B222E6"/>
    <w:multiLevelType w:val="hybridMultilevel"/>
    <w:tmpl w:val="D5EC661A"/>
    <w:lvl w:ilvl="0" w:tplc="1B52811A">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A3320D"/>
    <w:multiLevelType w:val="hybridMultilevel"/>
    <w:tmpl w:val="CFAC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290145"/>
    <w:multiLevelType w:val="hybridMultilevel"/>
    <w:tmpl w:val="EF7C0F26"/>
    <w:lvl w:ilvl="0" w:tplc="A5AAD976">
      <w:start w:val="1"/>
      <w:numFmt w:val="low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7B1EA1"/>
    <w:multiLevelType w:val="hybridMultilevel"/>
    <w:tmpl w:val="28882BAE"/>
    <w:lvl w:ilvl="0" w:tplc="4A1EEBE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F61C5D"/>
    <w:multiLevelType w:val="hybridMultilevel"/>
    <w:tmpl w:val="9D58D0D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7117506">
    <w:abstractNumId w:val="9"/>
  </w:num>
  <w:num w:numId="2" w16cid:durableId="1073747094">
    <w:abstractNumId w:val="17"/>
  </w:num>
  <w:num w:numId="3" w16cid:durableId="1133869835">
    <w:abstractNumId w:val="8"/>
  </w:num>
  <w:num w:numId="4" w16cid:durableId="1064793603">
    <w:abstractNumId w:val="20"/>
  </w:num>
  <w:num w:numId="5" w16cid:durableId="926764858">
    <w:abstractNumId w:val="18"/>
  </w:num>
  <w:num w:numId="6" w16cid:durableId="419180212">
    <w:abstractNumId w:val="21"/>
  </w:num>
  <w:num w:numId="7" w16cid:durableId="1065487462">
    <w:abstractNumId w:val="11"/>
  </w:num>
  <w:num w:numId="8" w16cid:durableId="354616344">
    <w:abstractNumId w:val="26"/>
  </w:num>
  <w:num w:numId="9" w16cid:durableId="1998652294">
    <w:abstractNumId w:val="12"/>
  </w:num>
  <w:num w:numId="10" w16cid:durableId="382949979">
    <w:abstractNumId w:val="15"/>
  </w:num>
  <w:num w:numId="11" w16cid:durableId="1376928196">
    <w:abstractNumId w:val="14"/>
  </w:num>
  <w:num w:numId="12" w16cid:durableId="2122331956">
    <w:abstractNumId w:val="7"/>
  </w:num>
  <w:num w:numId="13" w16cid:durableId="733041082">
    <w:abstractNumId w:val="6"/>
  </w:num>
  <w:num w:numId="14" w16cid:durableId="2003972345">
    <w:abstractNumId w:val="5"/>
  </w:num>
  <w:num w:numId="15" w16cid:durableId="1479882403">
    <w:abstractNumId w:val="4"/>
  </w:num>
  <w:num w:numId="16" w16cid:durableId="1681347699">
    <w:abstractNumId w:val="3"/>
  </w:num>
  <w:num w:numId="17" w16cid:durableId="354890317">
    <w:abstractNumId w:val="2"/>
  </w:num>
  <w:num w:numId="18" w16cid:durableId="1184172430">
    <w:abstractNumId w:val="1"/>
  </w:num>
  <w:num w:numId="19" w16cid:durableId="60300898">
    <w:abstractNumId w:val="0"/>
  </w:num>
  <w:num w:numId="20" w16cid:durableId="24522298">
    <w:abstractNumId w:val="26"/>
  </w:num>
  <w:num w:numId="21" w16cid:durableId="137963367">
    <w:abstractNumId w:val="25"/>
  </w:num>
  <w:num w:numId="22" w16cid:durableId="1162308480">
    <w:abstractNumId w:val="22"/>
  </w:num>
  <w:num w:numId="23" w16cid:durableId="1987851903">
    <w:abstractNumId w:val="24"/>
  </w:num>
  <w:num w:numId="24" w16cid:durableId="1148128694">
    <w:abstractNumId w:val="22"/>
    <w:lvlOverride w:ilvl="0">
      <w:startOverride w:val="1"/>
    </w:lvlOverride>
  </w:num>
  <w:num w:numId="25" w16cid:durableId="1008413253">
    <w:abstractNumId w:val="24"/>
    <w:lvlOverride w:ilvl="0">
      <w:startOverride w:val="1"/>
    </w:lvlOverride>
  </w:num>
  <w:num w:numId="26" w16cid:durableId="1342970308">
    <w:abstractNumId w:val="16"/>
  </w:num>
  <w:num w:numId="27" w16cid:durableId="577909684">
    <w:abstractNumId w:val="23"/>
  </w:num>
  <w:num w:numId="28" w16cid:durableId="1058867043">
    <w:abstractNumId w:val="24"/>
    <w:lvlOverride w:ilvl="0">
      <w:startOverride w:val="1"/>
    </w:lvlOverride>
  </w:num>
  <w:num w:numId="29" w16cid:durableId="2069763551">
    <w:abstractNumId w:val="19"/>
  </w:num>
  <w:num w:numId="30" w16cid:durableId="65224167">
    <w:abstractNumId w:val="10"/>
  </w:num>
  <w:num w:numId="31" w16cid:durableId="926765141">
    <w:abstractNumId w:val="13"/>
  </w:num>
  <w:num w:numId="32" w16cid:durableId="2019572921">
    <w:abstractNumId w:val="11"/>
    <w:lvlOverride w:ilvl="0">
      <w:startOverride w:val="1"/>
    </w:lvlOverride>
  </w:num>
  <w:num w:numId="33" w16cid:durableId="137974450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11"/>
    <w:rsid w:val="00001C7E"/>
    <w:rsid w:val="00003D31"/>
    <w:rsid w:val="00005A9D"/>
    <w:rsid w:val="00006E15"/>
    <w:rsid w:val="000071C8"/>
    <w:rsid w:val="0000795A"/>
    <w:rsid w:val="000103D6"/>
    <w:rsid w:val="000123F0"/>
    <w:rsid w:val="00012858"/>
    <w:rsid w:val="00012DEB"/>
    <w:rsid w:val="00013177"/>
    <w:rsid w:val="000150A1"/>
    <w:rsid w:val="000228E1"/>
    <w:rsid w:val="0002506E"/>
    <w:rsid w:val="000256C3"/>
    <w:rsid w:val="00031CC7"/>
    <w:rsid w:val="0003247A"/>
    <w:rsid w:val="00034443"/>
    <w:rsid w:val="000348D8"/>
    <w:rsid w:val="00035537"/>
    <w:rsid w:val="00037E1A"/>
    <w:rsid w:val="00041C00"/>
    <w:rsid w:val="0004309F"/>
    <w:rsid w:val="00045304"/>
    <w:rsid w:val="00045700"/>
    <w:rsid w:val="000547E8"/>
    <w:rsid w:val="00055982"/>
    <w:rsid w:val="00061535"/>
    <w:rsid w:val="00062F16"/>
    <w:rsid w:val="000633B9"/>
    <w:rsid w:val="00063643"/>
    <w:rsid w:val="0006447C"/>
    <w:rsid w:val="00067B37"/>
    <w:rsid w:val="00071233"/>
    <w:rsid w:val="000718CA"/>
    <w:rsid w:val="00076598"/>
    <w:rsid w:val="00081FCD"/>
    <w:rsid w:val="00082B56"/>
    <w:rsid w:val="00084B22"/>
    <w:rsid w:val="00086813"/>
    <w:rsid w:val="00087A69"/>
    <w:rsid w:val="00091FEE"/>
    <w:rsid w:val="00092152"/>
    <w:rsid w:val="00092B4D"/>
    <w:rsid w:val="00094CEA"/>
    <w:rsid w:val="00095D25"/>
    <w:rsid w:val="00097BA1"/>
    <w:rsid w:val="000A0E9B"/>
    <w:rsid w:val="000A0EE6"/>
    <w:rsid w:val="000A31E6"/>
    <w:rsid w:val="000A5703"/>
    <w:rsid w:val="000A632B"/>
    <w:rsid w:val="000A75BE"/>
    <w:rsid w:val="000B02AA"/>
    <w:rsid w:val="000B2171"/>
    <w:rsid w:val="000B23B0"/>
    <w:rsid w:val="000B23F3"/>
    <w:rsid w:val="000B406D"/>
    <w:rsid w:val="000B5012"/>
    <w:rsid w:val="000C18C6"/>
    <w:rsid w:val="000C5324"/>
    <w:rsid w:val="000C5AEE"/>
    <w:rsid w:val="000D1D67"/>
    <w:rsid w:val="000D1FF1"/>
    <w:rsid w:val="000D29F4"/>
    <w:rsid w:val="000D388B"/>
    <w:rsid w:val="000D4713"/>
    <w:rsid w:val="000D782F"/>
    <w:rsid w:val="000E03C1"/>
    <w:rsid w:val="000E0E9D"/>
    <w:rsid w:val="000E3AC8"/>
    <w:rsid w:val="000E3E61"/>
    <w:rsid w:val="000F0AB1"/>
    <w:rsid w:val="000F30DD"/>
    <w:rsid w:val="000F3C76"/>
    <w:rsid w:val="000F5E36"/>
    <w:rsid w:val="000F742C"/>
    <w:rsid w:val="00100136"/>
    <w:rsid w:val="0010092B"/>
    <w:rsid w:val="00100ABF"/>
    <w:rsid w:val="00104951"/>
    <w:rsid w:val="00106A20"/>
    <w:rsid w:val="001070D2"/>
    <w:rsid w:val="001070E7"/>
    <w:rsid w:val="001071E3"/>
    <w:rsid w:val="00107425"/>
    <w:rsid w:val="00107B81"/>
    <w:rsid w:val="00111212"/>
    <w:rsid w:val="00111BDC"/>
    <w:rsid w:val="00114C22"/>
    <w:rsid w:val="00115344"/>
    <w:rsid w:val="00116D4C"/>
    <w:rsid w:val="0011703D"/>
    <w:rsid w:val="0011752C"/>
    <w:rsid w:val="001200BE"/>
    <w:rsid w:val="00120678"/>
    <w:rsid w:val="001247B8"/>
    <w:rsid w:val="00125DB2"/>
    <w:rsid w:val="00130C50"/>
    <w:rsid w:val="00141D86"/>
    <w:rsid w:val="00143929"/>
    <w:rsid w:val="001444F5"/>
    <w:rsid w:val="00144FE7"/>
    <w:rsid w:val="00145620"/>
    <w:rsid w:val="00145DA8"/>
    <w:rsid w:val="0014653B"/>
    <w:rsid w:val="00147BBC"/>
    <w:rsid w:val="001526A5"/>
    <w:rsid w:val="001547B6"/>
    <w:rsid w:val="0015748C"/>
    <w:rsid w:val="001620D5"/>
    <w:rsid w:val="001627FB"/>
    <w:rsid w:val="001656FA"/>
    <w:rsid w:val="00165CE5"/>
    <w:rsid w:val="001676EC"/>
    <w:rsid w:val="00170CF1"/>
    <w:rsid w:val="001719D9"/>
    <w:rsid w:val="001719DD"/>
    <w:rsid w:val="00171C49"/>
    <w:rsid w:val="001736CD"/>
    <w:rsid w:val="00173D5D"/>
    <w:rsid w:val="00175C88"/>
    <w:rsid w:val="00184817"/>
    <w:rsid w:val="001853D1"/>
    <w:rsid w:val="00187360"/>
    <w:rsid w:val="001873F7"/>
    <w:rsid w:val="0019113F"/>
    <w:rsid w:val="00193C16"/>
    <w:rsid w:val="0019454B"/>
    <w:rsid w:val="00197409"/>
    <w:rsid w:val="001A3F3A"/>
    <w:rsid w:val="001A4237"/>
    <w:rsid w:val="001A5C2C"/>
    <w:rsid w:val="001A7FBB"/>
    <w:rsid w:val="001B26B2"/>
    <w:rsid w:val="001B389F"/>
    <w:rsid w:val="001B5750"/>
    <w:rsid w:val="001B7ACE"/>
    <w:rsid w:val="001C2F55"/>
    <w:rsid w:val="001C333F"/>
    <w:rsid w:val="001C4904"/>
    <w:rsid w:val="001C4BE6"/>
    <w:rsid w:val="001C6F93"/>
    <w:rsid w:val="001D08FF"/>
    <w:rsid w:val="001D0CDC"/>
    <w:rsid w:val="001D2055"/>
    <w:rsid w:val="001E0CE1"/>
    <w:rsid w:val="001E3E3C"/>
    <w:rsid w:val="001E5778"/>
    <w:rsid w:val="001E5A74"/>
    <w:rsid w:val="001F1EB5"/>
    <w:rsid w:val="001F473C"/>
    <w:rsid w:val="001F594E"/>
    <w:rsid w:val="001F5A3F"/>
    <w:rsid w:val="001F79BD"/>
    <w:rsid w:val="001F7C0B"/>
    <w:rsid w:val="002029CE"/>
    <w:rsid w:val="00204B13"/>
    <w:rsid w:val="00206A33"/>
    <w:rsid w:val="002105B0"/>
    <w:rsid w:val="00211862"/>
    <w:rsid w:val="00211EFC"/>
    <w:rsid w:val="002120D4"/>
    <w:rsid w:val="00212F25"/>
    <w:rsid w:val="002132F9"/>
    <w:rsid w:val="00216AF7"/>
    <w:rsid w:val="00220388"/>
    <w:rsid w:val="0022667E"/>
    <w:rsid w:val="00227DF5"/>
    <w:rsid w:val="00234246"/>
    <w:rsid w:val="002353F8"/>
    <w:rsid w:val="002370FD"/>
    <w:rsid w:val="00240FA5"/>
    <w:rsid w:val="00240FDC"/>
    <w:rsid w:val="002470C1"/>
    <w:rsid w:val="00247FA8"/>
    <w:rsid w:val="00251093"/>
    <w:rsid w:val="0025140E"/>
    <w:rsid w:val="002566E2"/>
    <w:rsid w:val="002621F2"/>
    <w:rsid w:val="00263101"/>
    <w:rsid w:val="0026764C"/>
    <w:rsid w:val="00270AEE"/>
    <w:rsid w:val="0027114D"/>
    <w:rsid w:val="00283250"/>
    <w:rsid w:val="002839D3"/>
    <w:rsid w:val="00286CD2"/>
    <w:rsid w:val="00287857"/>
    <w:rsid w:val="002878FE"/>
    <w:rsid w:val="00287A9A"/>
    <w:rsid w:val="0029047F"/>
    <w:rsid w:val="0029110A"/>
    <w:rsid w:val="00291A79"/>
    <w:rsid w:val="00291FEF"/>
    <w:rsid w:val="00292157"/>
    <w:rsid w:val="0029394D"/>
    <w:rsid w:val="00297517"/>
    <w:rsid w:val="00297C1B"/>
    <w:rsid w:val="002A0A34"/>
    <w:rsid w:val="002A286F"/>
    <w:rsid w:val="002A3E15"/>
    <w:rsid w:val="002A51A0"/>
    <w:rsid w:val="002A7E7B"/>
    <w:rsid w:val="002A7EC6"/>
    <w:rsid w:val="002B68B1"/>
    <w:rsid w:val="002B6A90"/>
    <w:rsid w:val="002B6B05"/>
    <w:rsid w:val="002C1A20"/>
    <w:rsid w:val="002C1EA8"/>
    <w:rsid w:val="002C22C8"/>
    <w:rsid w:val="002C381E"/>
    <w:rsid w:val="002C3E31"/>
    <w:rsid w:val="002C76F9"/>
    <w:rsid w:val="002D22E0"/>
    <w:rsid w:val="002D60BD"/>
    <w:rsid w:val="002D60D5"/>
    <w:rsid w:val="002D6F09"/>
    <w:rsid w:val="002E05D5"/>
    <w:rsid w:val="002E4BBD"/>
    <w:rsid w:val="002F0F39"/>
    <w:rsid w:val="002F2217"/>
    <w:rsid w:val="002F2237"/>
    <w:rsid w:val="002F3568"/>
    <w:rsid w:val="002F3867"/>
    <w:rsid w:val="002F77E9"/>
    <w:rsid w:val="002F7E3A"/>
    <w:rsid w:val="003006F7"/>
    <w:rsid w:val="003008EC"/>
    <w:rsid w:val="00300D5F"/>
    <w:rsid w:val="00301BD4"/>
    <w:rsid w:val="00302771"/>
    <w:rsid w:val="003059FF"/>
    <w:rsid w:val="00310319"/>
    <w:rsid w:val="003112E5"/>
    <w:rsid w:val="0031322E"/>
    <w:rsid w:val="00314B23"/>
    <w:rsid w:val="00325262"/>
    <w:rsid w:val="00326052"/>
    <w:rsid w:val="003272D2"/>
    <w:rsid w:val="0032793E"/>
    <w:rsid w:val="00327E0A"/>
    <w:rsid w:val="003302D0"/>
    <w:rsid w:val="0033375A"/>
    <w:rsid w:val="0033452C"/>
    <w:rsid w:val="00337B3E"/>
    <w:rsid w:val="00340B88"/>
    <w:rsid w:val="0034116F"/>
    <w:rsid w:val="00343224"/>
    <w:rsid w:val="0034514C"/>
    <w:rsid w:val="00352B43"/>
    <w:rsid w:val="00355A0D"/>
    <w:rsid w:val="00355A98"/>
    <w:rsid w:val="00360199"/>
    <w:rsid w:val="00360337"/>
    <w:rsid w:val="00361B1F"/>
    <w:rsid w:val="00362799"/>
    <w:rsid w:val="00363624"/>
    <w:rsid w:val="00366CB6"/>
    <w:rsid w:val="00372C7A"/>
    <w:rsid w:val="0038036A"/>
    <w:rsid w:val="00380CA2"/>
    <w:rsid w:val="00380D84"/>
    <w:rsid w:val="00392F3A"/>
    <w:rsid w:val="0039538F"/>
    <w:rsid w:val="003965D6"/>
    <w:rsid w:val="003A0210"/>
    <w:rsid w:val="003A28C0"/>
    <w:rsid w:val="003A2D41"/>
    <w:rsid w:val="003A6C0B"/>
    <w:rsid w:val="003A79DF"/>
    <w:rsid w:val="003B0BBB"/>
    <w:rsid w:val="003B0D80"/>
    <w:rsid w:val="003B10B7"/>
    <w:rsid w:val="003B60B4"/>
    <w:rsid w:val="003B63FC"/>
    <w:rsid w:val="003C53E0"/>
    <w:rsid w:val="003C6AAA"/>
    <w:rsid w:val="003C79B3"/>
    <w:rsid w:val="003D41ED"/>
    <w:rsid w:val="003D6148"/>
    <w:rsid w:val="003D6D5F"/>
    <w:rsid w:val="003E300F"/>
    <w:rsid w:val="003E7A1F"/>
    <w:rsid w:val="003F0E88"/>
    <w:rsid w:val="003F2EFC"/>
    <w:rsid w:val="003F3442"/>
    <w:rsid w:val="003F65B7"/>
    <w:rsid w:val="00404613"/>
    <w:rsid w:val="00405118"/>
    <w:rsid w:val="004051A9"/>
    <w:rsid w:val="00407FC1"/>
    <w:rsid w:val="00422417"/>
    <w:rsid w:val="00426CF1"/>
    <w:rsid w:val="004338D7"/>
    <w:rsid w:val="0043588A"/>
    <w:rsid w:val="00435B52"/>
    <w:rsid w:val="004364BC"/>
    <w:rsid w:val="0043681C"/>
    <w:rsid w:val="00437449"/>
    <w:rsid w:val="0043749C"/>
    <w:rsid w:val="00437CBE"/>
    <w:rsid w:val="00441BDF"/>
    <w:rsid w:val="00443A0E"/>
    <w:rsid w:val="004443FF"/>
    <w:rsid w:val="00444D74"/>
    <w:rsid w:val="00446557"/>
    <w:rsid w:val="00454D1E"/>
    <w:rsid w:val="00457554"/>
    <w:rsid w:val="00461867"/>
    <w:rsid w:val="00461F69"/>
    <w:rsid w:val="00463E1A"/>
    <w:rsid w:val="00463F01"/>
    <w:rsid w:val="004671FC"/>
    <w:rsid w:val="004672F7"/>
    <w:rsid w:val="00467E05"/>
    <w:rsid w:val="00470444"/>
    <w:rsid w:val="00471691"/>
    <w:rsid w:val="00473CD1"/>
    <w:rsid w:val="0047614A"/>
    <w:rsid w:val="004767C8"/>
    <w:rsid w:val="004842CB"/>
    <w:rsid w:val="004849AD"/>
    <w:rsid w:val="00485FDF"/>
    <w:rsid w:val="00487556"/>
    <w:rsid w:val="004911A7"/>
    <w:rsid w:val="00491357"/>
    <w:rsid w:val="00492F1D"/>
    <w:rsid w:val="0049588F"/>
    <w:rsid w:val="004A0470"/>
    <w:rsid w:val="004A10FA"/>
    <w:rsid w:val="004A35AD"/>
    <w:rsid w:val="004A4A1E"/>
    <w:rsid w:val="004A5589"/>
    <w:rsid w:val="004A6CA4"/>
    <w:rsid w:val="004A6F9A"/>
    <w:rsid w:val="004B04DB"/>
    <w:rsid w:val="004B5845"/>
    <w:rsid w:val="004C184E"/>
    <w:rsid w:val="004C3EF4"/>
    <w:rsid w:val="004C474D"/>
    <w:rsid w:val="004C6376"/>
    <w:rsid w:val="004C6626"/>
    <w:rsid w:val="004D0801"/>
    <w:rsid w:val="004D49D7"/>
    <w:rsid w:val="004D5B92"/>
    <w:rsid w:val="004E071F"/>
    <w:rsid w:val="004E5D19"/>
    <w:rsid w:val="004E79C5"/>
    <w:rsid w:val="004F0FE4"/>
    <w:rsid w:val="004F10AB"/>
    <w:rsid w:val="004F4167"/>
    <w:rsid w:val="004F4F3C"/>
    <w:rsid w:val="004F7DC0"/>
    <w:rsid w:val="00502990"/>
    <w:rsid w:val="005073C6"/>
    <w:rsid w:val="0051269A"/>
    <w:rsid w:val="00515669"/>
    <w:rsid w:val="005160D4"/>
    <w:rsid w:val="0052021F"/>
    <w:rsid w:val="00520679"/>
    <w:rsid w:val="00525A68"/>
    <w:rsid w:val="005267A7"/>
    <w:rsid w:val="00527658"/>
    <w:rsid w:val="00533F58"/>
    <w:rsid w:val="00535629"/>
    <w:rsid w:val="00535E21"/>
    <w:rsid w:val="00535FF7"/>
    <w:rsid w:val="005364C7"/>
    <w:rsid w:val="00541963"/>
    <w:rsid w:val="005428A1"/>
    <w:rsid w:val="00544A7B"/>
    <w:rsid w:val="005456B2"/>
    <w:rsid w:val="00545D5C"/>
    <w:rsid w:val="00545DBD"/>
    <w:rsid w:val="00547C7B"/>
    <w:rsid w:val="005514D6"/>
    <w:rsid w:val="0055152A"/>
    <w:rsid w:val="00553508"/>
    <w:rsid w:val="0055565D"/>
    <w:rsid w:val="00555900"/>
    <w:rsid w:val="005576BC"/>
    <w:rsid w:val="00560AFE"/>
    <w:rsid w:val="0056395E"/>
    <w:rsid w:val="00566C1A"/>
    <w:rsid w:val="0057680A"/>
    <w:rsid w:val="00583815"/>
    <w:rsid w:val="00584C44"/>
    <w:rsid w:val="00587944"/>
    <w:rsid w:val="00592362"/>
    <w:rsid w:val="005924EB"/>
    <w:rsid w:val="00597329"/>
    <w:rsid w:val="005A073E"/>
    <w:rsid w:val="005A4E02"/>
    <w:rsid w:val="005B17B9"/>
    <w:rsid w:val="005B397F"/>
    <w:rsid w:val="005B3CE6"/>
    <w:rsid w:val="005B44C3"/>
    <w:rsid w:val="005B5372"/>
    <w:rsid w:val="005C153E"/>
    <w:rsid w:val="005C2324"/>
    <w:rsid w:val="005C684A"/>
    <w:rsid w:val="005E1B6D"/>
    <w:rsid w:val="005E320D"/>
    <w:rsid w:val="005E3366"/>
    <w:rsid w:val="005E50DC"/>
    <w:rsid w:val="005E711D"/>
    <w:rsid w:val="005E7BC9"/>
    <w:rsid w:val="005F00E1"/>
    <w:rsid w:val="005F2511"/>
    <w:rsid w:val="005F5CB4"/>
    <w:rsid w:val="005F78AD"/>
    <w:rsid w:val="0060110B"/>
    <w:rsid w:val="0060785D"/>
    <w:rsid w:val="00607D65"/>
    <w:rsid w:val="00610A6E"/>
    <w:rsid w:val="00611F62"/>
    <w:rsid w:val="0061368C"/>
    <w:rsid w:val="00613CB1"/>
    <w:rsid w:val="00622120"/>
    <w:rsid w:val="00623068"/>
    <w:rsid w:val="006238A2"/>
    <w:rsid w:val="00624996"/>
    <w:rsid w:val="0062503A"/>
    <w:rsid w:val="006257CB"/>
    <w:rsid w:val="00626A51"/>
    <w:rsid w:val="00632DD2"/>
    <w:rsid w:val="00632FA8"/>
    <w:rsid w:val="006361C4"/>
    <w:rsid w:val="006363DF"/>
    <w:rsid w:val="00641BDB"/>
    <w:rsid w:val="00645279"/>
    <w:rsid w:val="0064634E"/>
    <w:rsid w:val="00646D19"/>
    <w:rsid w:val="0065044D"/>
    <w:rsid w:val="0065136E"/>
    <w:rsid w:val="0065583F"/>
    <w:rsid w:val="00655E82"/>
    <w:rsid w:val="00656EE3"/>
    <w:rsid w:val="00663E7E"/>
    <w:rsid w:val="00670BD0"/>
    <w:rsid w:val="0067214B"/>
    <w:rsid w:val="0067284E"/>
    <w:rsid w:val="00673C39"/>
    <w:rsid w:val="00675613"/>
    <w:rsid w:val="00675F18"/>
    <w:rsid w:val="00677D54"/>
    <w:rsid w:val="00682857"/>
    <w:rsid w:val="00687761"/>
    <w:rsid w:val="00693076"/>
    <w:rsid w:val="0069483B"/>
    <w:rsid w:val="006949EA"/>
    <w:rsid w:val="00697926"/>
    <w:rsid w:val="006A04B0"/>
    <w:rsid w:val="006A1083"/>
    <w:rsid w:val="006A1CFE"/>
    <w:rsid w:val="006B1142"/>
    <w:rsid w:val="006B1608"/>
    <w:rsid w:val="006B17B0"/>
    <w:rsid w:val="006B495D"/>
    <w:rsid w:val="006C15E5"/>
    <w:rsid w:val="006C46E0"/>
    <w:rsid w:val="006C5C1E"/>
    <w:rsid w:val="006D1E99"/>
    <w:rsid w:val="006D2BB3"/>
    <w:rsid w:val="006E1361"/>
    <w:rsid w:val="006E1B6B"/>
    <w:rsid w:val="006E503D"/>
    <w:rsid w:val="006E5442"/>
    <w:rsid w:val="006F09AC"/>
    <w:rsid w:val="006F1DEB"/>
    <w:rsid w:val="006F1FDA"/>
    <w:rsid w:val="006F201E"/>
    <w:rsid w:val="006F31E2"/>
    <w:rsid w:val="006F4979"/>
    <w:rsid w:val="006F5FF0"/>
    <w:rsid w:val="006F76E7"/>
    <w:rsid w:val="00701285"/>
    <w:rsid w:val="007044B4"/>
    <w:rsid w:val="007104AF"/>
    <w:rsid w:val="007107AE"/>
    <w:rsid w:val="0071120E"/>
    <w:rsid w:val="00711A8B"/>
    <w:rsid w:val="007145F2"/>
    <w:rsid w:val="00716357"/>
    <w:rsid w:val="00720057"/>
    <w:rsid w:val="007214C7"/>
    <w:rsid w:val="0072583C"/>
    <w:rsid w:val="00732CD8"/>
    <w:rsid w:val="00732FC1"/>
    <w:rsid w:val="00733D7E"/>
    <w:rsid w:val="00737DCF"/>
    <w:rsid w:val="00740D42"/>
    <w:rsid w:val="00742243"/>
    <w:rsid w:val="00745201"/>
    <w:rsid w:val="007509C5"/>
    <w:rsid w:val="0075279C"/>
    <w:rsid w:val="007550D1"/>
    <w:rsid w:val="007566CA"/>
    <w:rsid w:val="007614A7"/>
    <w:rsid w:val="00767640"/>
    <w:rsid w:val="007676CA"/>
    <w:rsid w:val="00771CDE"/>
    <w:rsid w:val="00772693"/>
    <w:rsid w:val="00774780"/>
    <w:rsid w:val="00780CA3"/>
    <w:rsid w:val="00781AD4"/>
    <w:rsid w:val="007827DC"/>
    <w:rsid w:val="00782A4E"/>
    <w:rsid w:val="00782AE9"/>
    <w:rsid w:val="00783F22"/>
    <w:rsid w:val="00784A41"/>
    <w:rsid w:val="00784F50"/>
    <w:rsid w:val="007850CC"/>
    <w:rsid w:val="00785FA2"/>
    <w:rsid w:val="00787078"/>
    <w:rsid w:val="007901F5"/>
    <w:rsid w:val="0079505A"/>
    <w:rsid w:val="00797763"/>
    <w:rsid w:val="007978AA"/>
    <w:rsid w:val="007A1A62"/>
    <w:rsid w:val="007A1DF4"/>
    <w:rsid w:val="007A2343"/>
    <w:rsid w:val="007A6455"/>
    <w:rsid w:val="007A653D"/>
    <w:rsid w:val="007A6F26"/>
    <w:rsid w:val="007A77A3"/>
    <w:rsid w:val="007B38AF"/>
    <w:rsid w:val="007C29C0"/>
    <w:rsid w:val="007C4980"/>
    <w:rsid w:val="007C4B66"/>
    <w:rsid w:val="007C6A27"/>
    <w:rsid w:val="007D1235"/>
    <w:rsid w:val="007D2DF9"/>
    <w:rsid w:val="007D3993"/>
    <w:rsid w:val="007D488F"/>
    <w:rsid w:val="007D65D1"/>
    <w:rsid w:val="007D6E18"/>
    <w:rsid w:val="007E0EFE"/>
    <w:rsid w:val="007F0ED0"/>
    <w:rsid w:val="007F302D"/>
    <w:rsid w:val="007F4429"/>
    <w:rsid w:val="007F4D15"/>
    <w:rsid w:val="00801858"/>
    <w:rsid w:val="00802C67"/>
    <w:rsid w:val="00802F65"/>
    <w:rsid w:val="00804144"/>
    <w:rsid w:val="008046FC"/>
    <w:rsid w:val="00804707"/>
    <w:rsid w:val="00805DB8"/>
    <w:rsid w:val="0080792F"/>
    <w:rsid w:val="00811B34"/>
    <w:rsid w:val="008136F3"/>
    <w:rsid w:val="00817663"/>
    <w:rsid w:val="0082413C"/>
    <w:rsid w:val="00831A8A"/>
    <w:rsid w:val="00834961"/>
    <w:rsid w:val="00836290"/>
    <w:rsid w:val="008420B1"/>
    <w:rsid w:val="00846528"/>
    <w:rsid w:val="00847560"/>
    <w:rsid w:val="00854EA4"/>
    <w:rsid w:val="00862789"/>
    <w:rsid w:val="008628D4"/>
    <w:rsid w:val="00863655"/>
    <w:rsid w:val="00865176"/>
    <w:rsid w:val="00865235"/>
    <w:rsid w:val="00871E1C"/>
    <w:rsid w:val="0087424C"/>
    <w:rsid w:val="00875D01"/>
    <w:rsid w:val="00875DFE"/>
    <w:rsid w:val="00876F1A"/>
    <w:rsid w:val="00881662"/>
    <w:rsid w:val="00882742"/>
    <w:rsid w:val="00882F13"/>
    <w:rsid w:val="00883BC1"/>
    <w:rsid w:val="0088694B"/>
    <w:rsid w:val="00886AD3"/>
    <w:rsid w:val="00892EC5"/>
    <w:rsid w:val="00893507"/>
    <w:rsid w:val="008A082A"/>
    <w:rsid w:val="008A1D8E"/>
    <w:rsid w:val="008A2C8F"/>
    <w:rsid w:val="008A3178"/>
    <w:rsid w:val="008A7914"/>
    <w:rsid w:val="008B1B8F"/>
    <w:rsid w:val="008B3D50"/>
    <w:rsid w:val="008B3D7F"/>
    <w:rsid w:val="008B6157"/>
    <w:rsid w:val="008C0650"/>
    <w:rsid w:val="008C30EA"/>
    <w:rsid w:val="008C6380"/>
    <w:rsid w:val="008C727F"/>
    <w:rsid w:val="008D0776"/>
    <w:rsid w:val="008D0DD3"/>
    <w:rsid w:val="008D563C"/>
    <w:rsid w:val="008E1566"/>
    <w:rsid w:val="008E1A8F"/>
    <w:rsid w:val="008E1B63"/>
    <w:rsid w:val="008E5074"/>
    <w:rsid w:val="008E514A"/>
    <w:rsid w:val="008E7A90"/>
    <w:rsid w:val="008E7A98"/>
    <w:rsid w:val="008F2621"/>
    <w:rsid w:val="008F27A1"/>
    <w:rsid w:val="00900E9F"/>
    <w:rsid w:val="009060FE"/>
    <w:rsid w:val="00906200"/>
    <w:rsid w:val="0090716B"/>
    <w:rsid w:val="009119B7"/>
    <w:rsid w:val="009132E6"/>
    <w:rsid w:val="00914595"/>
    <w:rsid w:val="00915A94"/>
    <w:rsid w:val="009167A1"/>
    <w:rsid w:val="009178A9"/>
    <w:rsid w:val="009250EB"/>
    <w:rsid w:val="0092681E"/>
    <w:rsid w:val="00930760"/>
    <w:rsid w:val="00931511"/>
    <w:rsid w:val="00942551"/>
    <w:rsid w:val="009432D9"/>
    <w:rsid w:val="00944201"/>
    <w:rsid w:val="009462EC"/>
    <w:rsid w:val="0094633B"/>
    <w:rsid w:val="00947D65"/>
    <w:rsid w:val="00951013"/>
    <w:rsid w:val="009534C9"/>
    <w:rsid w:val="00956D61"/>
    <w:rsid w:val="009575AB"/>
    <w:rsid w:val="009648FE"/>
    <w:rsid w:val="009736A6"/>
    <w:rsid w:val="009737F4"/>
    <w:rsid w:val="009757F7"/>
    <w:rsid w:val="00977084"/>
    <w:rsid w:val="00983E01"/>
    <w:rsid w:val="0098702B"/>
    <w:rsid w:val="00997D45"/>
    <w:rsid w:val="009A0B71"/>
    <w:rsid w:val="009A2EDC"/>
    <w:rsid w:val="009A3F45"/>
    <w:rsid w:val="009A7166"/>
    <w:rsid w:val="009A776F"/>
    <w:rsid w:val="009B0FCB"/>
    <w:rsid w:val="009B206F"/>
    <w:rsid w:val="009B3E88"/>
    <w:rsid w:val="009B7F59"/>
    <w:rsid w:val="009C06B0"/>
    <w:rsid w:val="009C3361"/>
    <w:rsid w:val="009C375A"/>
    <w:rsid w:val="009C3803"/>
    <w:rsid w:val="009C679F"/>
    <w:rsid w:val="009C7E6B"/>
    <w:rsid w:val="009D13A4"/>
    <w:rsid w:val="009D4463"/>
    <w:rsid w:val="009D6CD5"/>
    <w:rsid w:val="009D7669"/>
    <w:rsid w:val="009D76FB"/>
    <w:rsid w:val="009E0481"/>
    <w:rsid w:val="009E0F03"/>
    <w:rsid w:val="009E4E32"/>
    <w:rsid w:val="009F1F46"/>
    <w:rsid w:val="009F4287"/>
    <w:rsid w:val="009F451F"/>
    <w:rsid w:val="009F468F"/>
    <w:rsid w:val="009F48BC"/>
    <w:rsid w:val="009F5E2B"/>
    <w:rsid w:val="009F68F7"/>
    <w:rsid w:val="00A022EE"/>
    <w:rsid w:val="00A0361F"/>
    <w:rsid w:val="00A04650"/>
    <w:rsid w:val="00A06408"/>
    <w:rsid w:val="00A0644E"/>
    <w:rsid w:val="00A118C4"/>
    <w:rsid w:val="00A127E5"/>
    <w:rsid w:val="00A12D4C"/>
    <w:rsid w:val="00A15BD7"/>
    <w:rsid w:val="00A16E99"/>
    <w:rsid w:val="00A17AB2"/>
    <w:rsid w:val="00A20E9C"/>
    <w:rsid w:val="00A2202D"/>
    <w:rsid w:val="00A22111"/>
    <w:rsid w:val="00A2434A"/>
    <w:rsid w:val="00A27252"/>
    <w:rsid w:val="00A322FA"/>
    <w:rsid w:val="00A41932"/>
    <w:rsid w:val="00A41D00"/>
    <w:rsid w:val="00A41DBB"/>
    <w:rsid w:val="00A50EA4"/>
    <w:rsid w:val="00A52F6F"/>
    <w:rsid w:val="00A5410F"/>
    <w:rsid w:val="00A55540"/>
    <w:rsid w:val="00A5640E"/>
    <w:rsid w:val="00A57BD6"/>
    <w:rsid w:val="00A57DE7"/>
    <w:rsid w:val="00A60405"/>
    <w:rsid w:val="00A60461"/>
    <w:rsid w:val="00A61217"/>
    <w:rsid w:val="00A630DC"/>
    <w:rsid w:val="00A6601E"/>
    <w:rsid w:val="00A710E7"/>
    <w:rsid w:val="00A71C0B"/>
    <w:rsid w:val="00A71F12"/>
    <w:rsid w:val="00A72349"/>
    <w:rsid w:val="00A736CB"/>
    <w:rsid w:val="00A7400B"/>
    <w:rsid w:val="00A74C7E"/>
    <w:rsid w:val="00A80292"/>
    <w:rsid w:val="00A80AB8"/>
    <w:rsid w:val="00A84472"/>
    <w:rsid w:val="00A84719"/>
    <w:rsid w:val="00A85309"/>
    <w:rsid w:val="00A8779F"/>
    <w:rsid w:val="00A907A3"/>
    <w:rsid w:val="00A91908"/>
    <w:rsid w:val="00A929CB"/>
    <w:rsid w:val="00A92AEC"/>
    <w:rsid w:val="00AA28A9"/>
    <w:rsid w:val="00AA4444"/>
    <w:rsid w:val="00AA46E0"/>
    <w:rsid w:val="00AA6E3B"/>
    <w:rsid w:val="00AB001C"/>
    <w:rsid w:val="00AB0A38"/>
    <w:rsid w:val="00AB1739"/>
    <w:rsid w:val="00AB48FC"/>
    <w:rsid w:val="00AB5F70"/>
    <w:rsid w:val="00AB732F"/>
    <w:rsid w:val="00AB7A88"/>
    <w:rsid w:val="00AC12F3"/>
    <w:rsid w:val="00AC15CC"/>
    <w:rsid w:val="00AC2B88"/>
    <w:rsid w:val="00AD1DE5"/>
    <w:rsid w:val="00AD5C2F"/>
    <w:rsid w:val="00AD5D4B"/>
    <w:rsid w:val="00AD7395"/>
    <w:rsid w:val="00AE208C"/>
    <w:rsid w:val="00AE2503"/>
    <w:rsid w:val="00AE32D7"/>
    <w:rsid w:val="00AE4024"/>
    <w:rsid w:val="00AE5A0B"/>
    <w:rsid w:val="00AE65EF"/>
    <w:rsid w:val="00AF1573"/>
    <w:rsid w:val="00AF3917"/>
    <w:rsid w:val="00AF406E"/>
    <w:rsid w:val="00AF552F"/>
    <w:rsid w:val="00AF5D1E"/>
    <w:rsid w:val="00B0326F"/>
    <w:rsid w:val="00B04601"/>
    <w:rsid w:val="00B053D9"/>
    <w:rsid w:val="00B06C7C"/>
    <w:rsid w:val="00B07716"/>
    <w:rsid w:val="00B10E87"/>
    <w:rsid w:val="00B119D7"/>
    <w:rsid w:val="00B12645"/>
    <w:rsid w:val="00B13541"/>
    <w:rsid w:val="00B14F31"/>
    <w:rsid w:val="00B203A1"/>
    <w:rsid w:val="00B20F28"/>
    <w:rsid w:val="00B21466"/>
    <w:rsid w:val="00B21EF9"/>
    <w:rsid w:val="00B22392"/>
    <w:rsid w:val="00B227BB"/>
    <w:rsid w:val="00B22A6B"/>
    <w:rsid w:val="00B24554"/>
    <w:rsid w:val="00B25DB8"/>
    <w:rsid w:val="00B30371"/>
    <w:rsid w:val="00B31D53"/>
    <w:rsid w:val="00B320E4"/>
    <w:rsid w:val="00B337EF"/>
    <w:rsid w:val="00B33B28"/>
    <w:rsid w:val="00B34CB7"/>
    <w:rsid w:val="00B358FD"/>
    <w:rsid w:val="00B3593F"/>
    <w:rsid w:val="00B35F49"/>
    <w:rsid w:val="00B40AE5"/>
    <w:rsid w:val="00B439AE"/>
    <w:rsid w:val="00B44BDF"/>
    <w:rsid w:val="00B46DA2"/>
    <w:rsid w:val="00B47A3F"/>
    <w:rsid w:val="00B47CD3"/>
    <w:rsid w:val="00B50634"/>
    <w:rsid w:val="00B530AC"/>
    <w:rsid w:val="00B542AA"/>
    <w:rsid w:val="00B54322"/>
    <w:rsid w:val="00B55476"/>
    <w:rsid w:val="00B63553"/>
    <w:rsid w:val="00B64018"/>
    <w:rsid w:val="00B65777"/>
    <w:rsid w:val="00B706CB"/>
    <w:rsid w:val="00B71C13"/>
    <w:rsid w:val="00B71D4D"/>
    <w:rsid w:val="00B76542"/>
    <w:rsid w:val="00B84319"/>
    <w:rsid w:val="00B84FA1"/>
    <w:rsid w:val="00B85D91"/>
    <w:rsid w:val="00B904C1"/>
    <w:rsid w:val="00B916BE"/>
    <w:rsid w:val="00B924AA"/>
    <w:rsid w:val="00B9492C"/>
    <w:rsid w:val="00B95657"/>
    <w:rsid w:val="00BA1949"/>
    <w:rsid w:val="00BA259C"/>
    <w:rsid w:val="00BA345D"/>
    <w:rsid w:val="00BA3929"/>
    <w:rsid w:val="00BB074C"/>
    <w:rsid w:val="00BB304E"/>
    <w:rsid w:val="00BB42E8"/>
    <w:rsid w:val="00BB4783"/>
    <w:rsid w:val="00BB7268"/>
    <w:rsid w:val="00BC149E"/>
    <w:rsid w:val="00BC1BBF"/>
    <w:rsid w:val="00BC56E9"/>
    <w:rsid w:val="00BC686E"/>
    <w:rsid w:val="00BC7DE8"/>
    <w:rsid w:val="00BD2158"/>
    <w:rsid w:val="00BD2A82"/>
    <w:rsid w:val="00BD2DDC"/>
    <w:rsid w:val="00BD2E74"/>
    <w:rsid w:val="00BD3752"/>
    <w:rsid w:val="00BD38BD"/>
    <w:rsid w:val="00BD526F"/>
    <w:rsid w:val="00BD7EA9"/>
    <w:rsid w:val="00BE06A2"/>
    <w:rsid w:val="00BE1637"/>
    <w:rsid w:val="00BE2F32"/>
    <w:rsid w:val="00BE5560"/>
    <w:rsid w:val="00BE65A9"/>
    <w:rsid w:val="00BE6E97"/>
    <w:rsid w:val="00BE704F"/>
    <w:rsid w:val="00BF1B8D"/>
    <w:rsid w:val="00BF2C73"/>
    <w:rsid w:val="00BF4EF4"/>
    <w:rsid w:val="00C010C3"/>
    <w:rsid w:val="00C01455"/>
    <w:rsid w:val="00C01F79"/>
    <w:rsid w:val="00C0310C"/>
    <w:rsid w:val="00C10435"/>
    <w:rsid w:val="00C11C7E"/>
    <w:rsid w:val="00C12434"/>
    <w:rsid w:val="00C14B20"/>
    <w:rsid w:val="00C1689C"/>
    <w:rsid w:val="00C2254D"/>
    <w:rsid w:val="00C226AF"/>
    <w:rsid w:val="00C2295F"/>
    <w:rsid w:val="00C24B01"/>
    <w:rsid w:val="00C254EE"/>
    <w:rsid w:val="00C258E5"/>
    <w:rsid w:val="00C30967"/>
    <w:rsid w:val="00C32CA3"/>
    <w:rsid w:val="00C35BFA"/>
    <w:rsid w:val="00C36927"/>
    <w:rsid w:val="00C36AFD"/>
    <w:rsid w:val="00C36CAE"/>
    <w:rsid w:val="00C370FD"/>
    <w:rsid w:val="00C413D0"/>
    <w:rsid w:val="00C460B4"/>
    <w:rsid w:val="00C4764A"/>
    <w:rsid w:val="00C50A72"/>
    <w:rsid w:val="00C50BBF"/>
    <w:rsid w:val="00C51B84"/>
    <w:rsid w:val="00C5262A"/>
    <w:rsid w:val="00C52FC2"/>
    <w:rsid w:val="00C53F24"/>
    <w:rsid w:val="00C5683E"/>
    <w:rsid w:val="00C57792"/>
    <w:rsid w:val="00C64597"/>
    <w:rsid w:val="00C668E8"/>
    <w:rsid w:val="00C706E4"/>
    <w:rsid w:val="00C7195F"/>
    <w:rsid w:val="00C726A2"/>
    <w:rsid w:val="00C72D34"/>
    <w:rsid w:val="00C72E15"/>
    <w:rsid w:val="00C73A74"/>
    <w:rsid w:val="00C73FB2"/>
    <w:rsid w:val="00C7579A"/>
    <w:rsid w:val="00C76A81"/>
    <w:rsid w:val="00C82530"/>
    <w:rsid w:val="00C827D9"/>
    <w:rsid w:val="00C82903"/>
    <w:rsid w:val="00C84E0C"/>
    <w:rsid w:val="00C856EB"/>
    <w:rsid w:val="00C87452"/>
    <w:rsid w:val="00C87D75"/>
    <w:rsid w:val="00C90B0D"/>
    <w:rsid w:val="00C97E24"/>
    <w:rsid w:val="00CA316D"/>
    <w:rsid w:val="00CA3891"/>
    <w:rsid w:val="00CA5076"/>
    <w:rsid w:val="00CA52C8"/>
    <w:rsid w:val="00CA5598"/>
    <w:rsid w:val="00CB026B"/>
    <w:rsid w:val="00CB23E4"/>
    <w:rsid w:val="00CB2ACE"/>
    <w:rsid w:val="00CB3E87"/>
    <w:rsid w:val="00CB5BED"/>
    <w:rsid w:val="00CC00F7"/>
    <w:rsid w:val="00CC064E"/>
    <w:rsid w:val="00CC415C"/>
    <w:rsid w:val="00CC5036"/>
    <w:rsid w:val="00CC5A55"/>
    <w:rsid w:val="00CD5BBB"/>
    <w:rsid w:val="00CE19A9"/>
    <w:rsid w:val="00CE2F48"/>
    <w:rsid w:val="00CE31C7"/>
    <w:rsid w:val="00CE33F3"/>
    <w:rsid w:val="00CE75D8"/>
    <w:rsid w:val="00CF2876"/>
    <w:rsid w:val="00CF4CBB"/>
    <w:rsid w:val="00CF5DA2"/>
    <w:rsid w:val="00CF6D55"/>
    <w:rsid w:val="00D037EE"/>
    <w:rsid w:val="00D053CE"/>
    <w:rsid w:val="00D13D4D"/>
    <w:rsid w:val="00D16D80"/>
    <w:rsid w:val="00D20512"/>
    <w:rsid w:val="00D20AB1"/>
    <w:rsid w:val="00D22A24"/>
    <w:rsid w:val="00D27C2A"/>
    <w:rsid w:val="00D4304F"/>
    <w:rsid w:val="00D4382A"/>
    <w:rsid w:val="00D476BF"/>
    <w:rsid w:val="00D502D0"/>
    <w:rsid w:val="00D5197A"/>
    <w:rsid w:val="00D53ACB"/>
    <w:rsid w:val="00D55D39"/>
    <w:rsid w:val="00D57B2C"/>
    <w:rsid w:val="00D6096F"/>
    <w:rsid w:val="00D60C40"/>
    <w:rsid w:val="00D63F71"/>
    <w:rsid w:val="00D651B9"/>
    <w:rsid w:val="00D653AF"/>
    <w:rsid w:val="00D703ED"/>
    <w:rsid w:val="00D70FBE"/>
    <w:rsid w:val="00D716E5"/>
    <w:rsid w:val="00D718D7"/>
    <w:rsid w:val="00D7358E"/>
    <w:rsid w:val="00D83D33"/>
    <w:rsid w:val="00D851BD"/>
    <w:rsid w:val="00D857CE"/>
    <w:rsid w:val="00D918CA"/>
    <w:rsid w:val="00D91BD6"/>
    <w:rsid w:val="00D92A6C"/>
    <w:rsid w:val="00D95E44"/>
    <w:rsid w:val="00DA06EB"/>
    <w:rsid w:val="00DA1BE9"/>
    <w:rsid w:val="00DA36A2"/>
    <w:rsid w:val="00DA4700"/>
    <w:rsid w:val="00DA4766"/>
    <w:rsid w:val="00DB057C"/>
    <w:rsid w:val="00DB08B9"/>
    <w:rsid w:val="00DB6141"/>
    <w:rsid w:val="00DB6E9A"/>
    <w:rsid w:val="00DC001C"/>
    <w:rsid w:val="00DC2C97"/>
    <w:rsid w:val="00DC4AF2"/>
    <w:rsid w:val="00DC5B3F"/>
    <w:rsid w:val="00DC66F2"/>
    <w:rsid w:val="00DC6E36"/>
    <w:rsid w:val="00DD5046"/>
    <w:rsid w:val="00DD5F79"/>
    <w:rsid w:val="00DE0C4E"/>
    <w:rsid w:val="00DE120A"/>
    <w:rsid w:val="00DE2D88"/>
    <w:rsid w:val="00DE4C5C"/>
    <w:rsid w:val="00DE57F2"/>
    <w:rsid w:val="00DE5FDE"/>
    <w:rsid w:val="00DE6914"/>
    <w:rsid w:val="00DF13E5"/>
    <w:rsid w:val="00DF3F00"/>
    <w:rsid w:val="00DF64A1"/>
    <w:rsid w:val="00DF7D27"/>
    <w:rsid w:val="00E0403E"/>
    <w:rsid w:val="00E04F2E"/>
    <w:rsid w:val="00E05BDF"/>
    <w:rsid w:val="00E07F27"/>
    <w:rsid w:val="00E116DC"/>
    <w:rsid w:val="00E205D0"/>
    <w:rsid w:val="00E20A98"/>
    <w:rsid w:val="00E24157"/>
    <w:rsid w:val="00E25599"/>
    <w:rsid w:val="00E30E93"/>
    <w:rsid w:val="00E32B17"/>
    <w:rsid w:val="00E33789"/>
    <w:rsid w:val="00E34212"/>
    <w:rsid w:val="00E35085"/>
    <w:rsid w:val="00E400E4"/>
    <w:rsid w:val="00E407A6"/>
    <w:rsid w:val="00E40D54"/>
    <w:rsid w:val="00E41159"/>
    <w:rsid w:val="00E4303A"/>
    <w:rsid w:val="00E474BB"/>
    <w:rsid w:val="00E52312"/>
    <w:rsid w:val="00E536C5"/>
    <w:rsid w:val="00E53907"/>
    <w:rsid w:val="00E53A72"/>
    <w:rsid w:val="00E54B66"/>
    <w:rsid w:val="00E62230"/>
    <w:rsid w:val="00E622DC"/>
    <w:rsid w:val="00E6290D"/>
    <w:rsid w:val="00E652C8"/>
    <w:rsid w:val="00E65AA2"/>
    <w:rsid w:val="00E76041"/>
    <w:rsid w:val="00E77200"/>
    <w:rsid w:val="00E77C05"/>
    <w:rsid w:val="00E80302"/>
    <w:rsid w:val="00E83BD9"/>
    <w:rsid w:val="00E90E69"/>
    <w:rsid w:val="00E91E71"/>
    <w:rsid w:val="00E9350F"/>
    <w:rsid w:val="00E9487F"/>
    <w:rsid w:val="00E952A9"/>
    <w:rsid w:val="00E97B93"/>
    <w:rsid w:val="00EA01AE"/>
    <w:rsid w:val="00EA1137"/>
    <w:rsid w:val="00EA522C"/>
    <w:rsid w:val="00EA6E53"/>
    <w:rsid w:val="00EB63DE"/>
    <w:rsid w:val="00EB7C95"/>
    <w:rsid w:val="00EC03B2"/>
    <w:rsid w:val="00EC0F68"/>
    <w:rsid w:val="00EC5313"/>
    <w:rsid w:val="00EC5FD0"/>
    <w:rsid w:val="00EC6367"/>
    <w:rsid w:val="00EC6EB2"/>
    <w:rsid w:val="00EC7428"/>
    <w:rsid w:val="00ED1413"/>
    <w:rsid w:val="00ED518A"/>
    <w:rsid w:val="00ED7A54"/>
    <w:rsid w:val="00EE2773"/>
    <w:rsid w:val="00EE3334"/>
    <w:rsid w:val="00EE33F1"/>
    <w:rsid w:val="00EE3499"/>
    <w:rsid w:val="00EF112F"/>
    <w:rsid w:val="00EF1DE0"/>
    <w:rsid w:val="00EF30E2"/>
    <w:rsid w:val="00EF4298"/>
    <w:rsid w:val="00EF492D"/>
    <w:rsid w:val="00EF554F"/>
    <w:rsid w:val="00EF62B0"/>
    <w:rsid w:val="00F0192A"/>
    <w:rsid w:val="00F104D6"/>
    <w:rsid w:val="00F12124"/>
    <w:rsid w:val="00F15C92"/>
    <w:rsid w:val="00F15D8A"/>
    <w:rsid w:val="00F208B1"/>
    <w:rsid w:val="00F20980"/>
    <w:rsid w:val="00F22805"/>
    <w:rsid w:val="00F23201"/>
    <w:rsid w:val="00F23F1A"/>
    <w:rsid w:val="00F25366"/>
    <w:rsid w:val="00F254DA"/>
    <w:rsid w:val="00F36419"/>
    <w:rsid w:val="00F36BBB"/>
    <w:rsid w:val="00F400F5"/>
    <w:rsid w:val="00F421DF"/>
    <w:rsid w:val="00F43DB4"/>
    <w:rsid w:val="00F45FE3"/>
    <w:rsid w:val="00F46277"/>
    <w:rsid w:val="00F47CD1"/>
    <w:rsid w:val="00F508E9"/>
    <w:rsid w:val="00F51874"/>
    <w:rsid w:val="00F56C09"/>
    <w:rsid w:val="00F5737E"/>
    <w:rsid w:val="00F6113B"/>
    <w:rsid w:val="00F631B9"/>
    <w:rsid w:val="00F63AAD"/>
    <w:rsid w:val="00F64DCE"/>
    <w:rsid w:val="00F659C1"/>
    <w:rsid w:val="00F65F4F"/>
    <w:rsid w:val="00F66D91"/>
    <w:rsid w:val="00F712AC"/>
    <w:rsid w:val="00F74023"/>
    <w:rsid w:val="00F8127D"/>
    <w:rsid w:val="00F86304"/>
    <w:rsid w:val="00F8733F"/>
    <w:rsid w:val="00F87412"/>
    <w:rsid w:val="00F90081"/>
    <w:rsid w:val="00F92D08"/>
    <w:rsid w:val="00F94403"/>
    <w:rsid w:val="00F95920"/>
    <w:rsid w:val="00F97860"/>
    <w:rsid w:val="00F97B35"/>
    <w:rsid w:val="00FA097F"/>
    <w:rsid w:val="00FA4A87"/>
    <w:rsid w:val="00FA5EA6"/>
    <w:rsid w:val="00FB0581"/>
    <w:rsid w:val="00FB1D2B"/>
    <w:rsid w:val="00FB431B"/>
    <w:rsid w:val="00FB433D"/>
    <w:rsid w:val="00FB4DE2"/>
    <w:rsid w:val="00FC3ADF"/>
    <w:rsid w:val="00FC441E"/>
    <w:rsid w:val="00FC4769"/>
    <w:rsid w:val="00FC6A50"/>
    <w:rsid w:val="00FC7A59"/>
    <w:rsid w:val="00FD573F"/>
    <w:rsid w:val="00FE0552"/>
    <w:rsid w:val="00FE176B"/>
    <w:rsid w:val="00FE2916"/>
    <w:rsid w:val="00FE47DD"/>
    <w:rsid w:val="00FE69D3"/>
    <w:rsid w:val="00FE73F5"/>
    <w:rsid w:val="00FE75D0"/>
    <w:rsid w:val="00FF3709"/>
    <w:rsid w:val="00FF400D"/>
    <w:rsid w:val="00FF658D"/>
    <w:rsid w:val="00FF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C10ACF"/>
  <w15:chartTrackingRefBased/>
  <w15:docId w15:val="{7122E67D-7B99-4C64-A092-6DE9FAEC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6C5"/>
    <w:pPr>
      <w:jc w:val="both"/>
    </w:pPr>
    <w:rPr>
      <w:color w:val="auto"/>
    </w:rPr>
  </w:style>
  <w:style w:type="paragraph" w:styleId="Heading1">
    <w:name w:val="heading 1"/>
    <w:basedOn w:val="Normal"/>
    <w:link w:val="Heading1Char"/>
    <w:uiPriority w:val="9"/>
    <w:qFormat/>
    <w:rsid w:val="00A22111"/>
    <w:pPr>
      <w:keepNext/>
      <w:keepLines/>
      <w:numPr>
        <w:numId w:val="21"/>
      </w:numPr>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F4298"/>
    <w:pPr>
      <w:keepNext/>
      <w:keepLines/>
      <w:numPr>
        <w:numId w:val="22"/>
      </w:numPr>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rsid w:val="00C52FC2"/>
    <w:pPr>
      <w:keepNext/>
      <w:keepLines/>
      <w:numPr>
        <w:numId w:val="23"/>
      </w:numPr>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675F18"/>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5">
    <w:name w:val="heading 5"/>
    <w:basedOn w:val="Normal"/>
    <w:next w:val="Normal"/>
    <w:link w:val="Heading5Char"/>
    <w:uiPriority w:val="9"/>
    <w:unhideWhenUsed/>
    <w:qFormat/>
    <w:rsid w:val="00B203A1"/>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unhideWhenUsed/>
    <w:qFormat/>
    <w:rsid w:val="00583815"/>
    <w:pPr>
      <w:spacing w:before="60" w:line="240" w:lineRule="auto"/>
    </w:pPr>
    <w:rPr>
      <w:i/>
      <w:iCs/>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paragraph" w:styleId="ListParagraph">
    <w:name w:val="List Paragraph"/>
    <w:basedOn w:val="Normal"/>
    <w:uiPriority w:val="34"/>
    <w:unhideWhenUsed/>
    <w:qFormat/>
    <w:rsid w:val="00FE0552"/>
    <w:pPr>
      <w:ind w:left="720"/>
      <w:contextualSpacing/>
    </w:pPr>
  </w:style>
  <w:style w:type="table" w:styleId="GridTable4-Accent1">
    <w:name w:val="Grid Table 4 Accent 1"/>
    <w:basedOn w:val="TableNormal"/>
    <w:uiPriority w:val="49"/>
    <w:rsid w:val="00C32CA3"/>
    <w:pPr>
      <w:spacing w:after="0" w:line="240" w:lineRule="auto"/>
    </w:pPr>
    <w:tblPr>
      <w:tblStyleRowBandSize w:val="1"/>
      <w:tblStyleColBandSize w:val="1"/>
      <w:tblBorders>
        <w:top w:val="single" w:sz="4" w:space="0" w:color="43AEFF" w:themeColor="accent1" w:themeTint="99"/>
        <w:left w:val="single" w:sz="4" w:space="0" w:color="43AEFF" w:themeColor="accent1" w:themeTint="99"/>
        <w:bottom w:val="single" w:sz="4" w:space="0" w:color="43AEFF" w:themeColor="accent1" w:themeTint="99"/>
        <w:right w:val="single" w:sz="4" w:space="0" w:color="43AEFF" w:themeColor="accent1" w:themeTint="99"/>
        <w:insideH w:val="single" w:sz="4" w:space="0" w:color="43AEFF" w:themeColor="accent1" w:themeTint="99"/>
        <w:insideV w:val="single" w:sz="4" w:space="0" w:color="43AEFF" w:themeColor="accent1" w:themeTint="99"/>
      </w:tblBorders>
    </w:tblPr>
    <w:tblStylePr w:type="firstRow">
      <w:rPr>
        <w:b/>
        <w:bCs/>
        <w:color w:val="FFFFFF" w:themeColor="background1"/>
      </w:rPr>
      <w:tblPr/>
      <w:tcPr>
        <w:tcBorders>
          <w:top w:val="single" w:sz="4" w:space="0" w:color="0072C6" w:themeColor="accent1"/>
          <w:left w:val="single" w:sz="4" w:space="0" w:color="0072C6" w:themeColor="accent1"/>
          <w:bottom w:val="single" w:sz="4" w:space="0" w:color="0072C6" w:themeColor="accent1"/>
          <w:right w:val="single" w:sz="4" w:space="0" w:color="0072C6" w:themeColor="accent1"/>
          <w:insideH w:val="nil"/>
          <w:insideV w:val="nil"/>
        </w:tcBorders>
        <w:shd w:val="clear" w:color="auto" w:fill="0072C6" w:themeFill="accent1"/>
      </w:tcPr>
    </w:tblStylePr>
    <w:tblStylePr w:type="lastRow">
      <w:rPr>
        <w:b/>
        <w:bCs/>
      </w:rPr>
      <w:tblPr/>
      <w:tcPr>
        <w:tcBorders>
          <w:top w:val="double" w:sz="4" w:space="0" w:color="0072C6" w:themeColor="accent1"/>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table" w:styleId="ListTable7Colorful-Accent1">
    <w:name w:val="List Table 7 Colorful Accent 1"/>
    <w:basedOn w:val="TableNormal"/>
    <w:uiPriority w:val="52"/>
    <w:rsid w:val="00C32CA3"/>
    <w:pPr>
      <w:spacing w:after="0" w:line="240" w:lineRule="auto"/>
    </w:pPr>
    <w:rPr>
      <w:color w:val="0054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2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2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2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2C6" w:themeColor="accent1"/>
        </w:tcBorders>
        <w:shd w:val="clear" w:color="auto" w:fill="FFFFFF" w:themeFill="background1"/>
      </w:tcPr>
    </w:tblStylePr>
    <w:tblStylePr w:type="band1Vert">
      <w:tblPr/>
      <w:tcPr>
        <w:shd w:val="clear" w:color="auto" w:fill="C0E4FF" w:themeFill="accent1" w:themeFillTint="33"/>
      </w:tcPr>
    </w:tblStylePr>
    <w:tblStylePr w:type="band1Horz">
      <w:tblPr/>
      <w:tcPr>
        <w:shd w:val="clear" w:color="auto" w:fill="C0E4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1">
    <w:name w:val="List Table 4 Accent 1"/>
    <w:basedOn w:val="TableNormal"/>
    <w:uiPriority w:val="49"/>
    <w:rsid w:val="00F15C92"/>
    <w:pPr>
      <w:spacing w:after="0" w:line="240" w:lineRule="auto"/>
    </w:pPr>
    <w:tblPr>
      <w:tblStyleRowBandSize w:val="1"/>
      <w:tblStyleColBandSize w:val="1"/>
      <w:tblBorders>
        <w:top w:val="single" w:sz="4" w:space="0" w:color="43AEFF" w:themeColor="accent1" w:themeTint="99"/>
        <w:left w:val="single" w:sz="4" w:space="0" w:color="43AEFF" w:themeColor="accent1" w:themeTint="99"/>
        <w:bottom w:val="single" w:sz="4" w:space="0" w:color="43AEFF" w:themeColor="accent1" w:themeTint="99"/>
        <w:right w:val="single" w:sz="4" w:space="0" w:color="43AEFF" w:themeColor="accent1" w:themeTint="99"/>
        <w:insideH w:val="single" w:sz="4" w:space="0" w:color="43AEFF" w:themeColor="accent1" w:themeTint="99"/>
      </w:tblBorders>
    </w:tblPr>
    <w:tblStylePr w:type="firstRow">
      <w:rPr>
        <w:b/>
        <w:bCs/>
        <w:color w:val="FFFFFF" w:themeColor="background1"/>
      </w:rPr>
      <w:tblPr/>
      <w:tcPr>
        <w:tcBorders>
          <w:top w:val="single" w:sz="4" w:space="0" w:color="0072C6" w:themeColor="accent1"/>
          <w:left w:val="single" w:sz="4" w:space="0" w:color="0072C6" w:themeColor="accent1"/>
          <w:bottom w:val="single" w:sz="4" w:space="0" w:color="0072C6" w:themeColor="accent1"/>
          <w:right w:val="single" w:sz="4" w:space="0" w:color="0072C6" w:themeColor="accent1"/>
          <w:insideH w:val="nil"/>
        </w:tcBorders>
        <w:shd w:val="clear" w:color="auto" w:fill="0072C6" w:themeFill="accent1"/>
      </w:tcPr>
    </w:tblStylePr>
    <w:tblStylePr w:type="lastRow">
      <w:rPr>
        <w:b/>
        <w:bCs/>
      </w:rPr>
      <w:tblPr/>
      <w:tcPr>
        <w:tcBorders>
          <w:top w:val="double" w:sz="4" w:space="0" w:color="43AEFF" w:themeColor="accent1" w:themeTint="99"/>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table" w:styleId="GridTable6Colorful-Accent1">
    <w:name w:val="Grid Table 6 Colorful Accent 1"/>
    <w:basedOn w:val="TableNormal"/>
    <w:uiPriority w:val="51"/>
    <w:rsid w:val="00F15C92"/>
    <w:pPr>
      <w:spacing w:after="0" w:line="240" w:lineRule="auto"/>
    </w:pPr>
    <w:rPr>
      <w:color w:val="005494" w:themeColor="accent1" w:themeShade="BF"/>
    </w:rPr>
    <w:tblPr>
      <w:tblStyleRowBandSize w:val="1"/>
      <w:tblStyleColBandSize w:val="1"/>
      <w:tblBorders>
        <w:top w:val="single" w:sz="4" w:space="0" w:color="43AEFF" w:themeColor="accent1" w:themeTint="99"/>
        <w:left w:val="single" w:sz="4" w:space="0" w:color="43AEFF" w:themeColor="accent1" w:themeTint="99"/>
        <w:bottom w:val="single" w:sz="4" w:space="0" w:color="43AEFF" w:themeColor="accent1" w:themeTint="99"/>
        <w:right w:val="single" w:sz="4" w:space="0" w:color="43AEFF" w:themeColor="accent1" w:themeTint="99"/>
        <w:insideH w:val="single" w:sz="4" w:space="0" w:color="43AEFF" w:themeColor="accent1" w:themeTint="99"/>
        <w:insideV w:val="single" w:sz="4" w:space="0" w:color="43AEFF" w:themeColor="accent1" w:themeTint="99"/>
      </w:tblBorders>
    </w:tblPr>
    <w:tblStylePr w:type="firstRow">
      <w:rPr>
        <w:b/>
        <w:bCs/>
      </w:rPr>
      <w:tblPr/>
      <w:tcPr>
        <w:tcBorders>
          <w:bottom w:val="single" w:sz="12" w:space="0" w:color="43AEFF" w:themeColor="accent1" w:themeTint="99"/>
        </w:tcBorders>
      </w:tcPr>
    </w:tblStylePr>
    <w:tblStylePr w:type="lastRow">
      <w:rPr>
        <w:b/>
        <w:bCs/>
      </w:rPr>
      <w:tblPr/>
      <w:tcPr>
        <w:tcBorders>
          <w:top w:val="double" w:sz="4" w:space="0" w:color="43AEFF" w:themeColor="accent1" w:themeTint="99"/>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character" w:customStyle="1" w:styleId="gntyacmbo3b">
    <w:name w:val="gntyacmbo3b"/>
    <w:basedOn w:val="DefaultParagraphFont"/>
    <w:rsid w:val="00854EA4"/>
  </w:style>
  <w:style w:type="character" w:customStyle="1" w:styleId="Heading4Char">
    <w:name w:val="Heading 4 Char"/>
    <w:basedOn w:val="DefaultParagraphFont"/>
    <w:link w:val="Heading4"/>
    <w:uiPriority w:val="9"/>
    <w:rsid w:val="00675F18"/>
    <w:rPr>
      <w:rFonts w:asciiTheme="majorHAnsi" w:eastAsiaTheme="majorEastAsia" w:hAnsiTheme="majorHAnsi" w:cstheme="majorBidi"/>
      <w:i/>
      <w:iCs/>
      <w:color w:val="005494" w:themeColor="accent1" w:themeShade="BF"/>
    </w:rPr>
  </w:style>
  <w:style w:type="character" w:styleId="Hyperlink">
    <w:name w:val="Hyperlink"/>
    <w:basedOn w:val="DefaultParagraphFont"/>
    <w:uiPriority w:val="99"/>
    <w:unhideWhenUsed/>
    <w:rsid w:val="005576BC"/>
    <w:rPr>
      <w:color w:val="0072C6" w:themeColor="hyperlink"/>
      <w:u w:val="single"/>
    </w:rPr>
  </w:style>
  <w:style w:type="character" w:styleId="UnresolvedMention">
    <w:name w:val="Unresolved Mention"/>
    <w:basedOn w:val="DefaultParagraphFont"/>
    <w:uiPriority w:val="99"/>
    <w:semiHidden/>
    <w:unhideWhenUsed/>
    <w:rsid w:val="005576BC"/>
    <w:rPr>
      <w:color w:val="605E5C"/>
      <w:shd w:val="clear" w:color="auto" w:fill="E1DFDD"/>
    </w:rPr>
  </w:style>
  <w:style w:type="paragraph" w:styleId="TOC1">
    <w:name w:val="toc 1"/>
    <w:basedOn w:val="Normal"/>
    <w:next w:val="Normal"/>
    <w:autoRedefine/>
    <w:uiPriority w:val="39"/>
    <w:unhideWhenUsed/>
    <w:rsid w:val="006F201E"/>
    <w:pPr>
      <w:spacing w:after="100"/>
    </w:pPr>
  </w:style>
  <w:style w:type="paragraph" w:styleId="TOC2">
    <w:name w:val="toc 2"/>
    <w:basedOn w:val="Normal"/>
    <w:next w:val="Normal"/>
    <w:autoRedefine/>
    <w:uiPriority w:val="39"/>
    <w:unhideWhenUsed/>
    <w:rsid w:val="006F201E"/>
    <w:pPr>
      <w:spacing w:after="100"/>
      <w:ind w:left="240"/>
    </w:pPr>
  </w:style>
  <w:style w:type="paragraph" w:styleId="TOC3">
    <w:name w:val="toc 3"/>
    <w:basedOn w:val="Normal"/>
    <w:next w:val="Normal"/>
    <w:autoRedefine/>
    <w:uiPriority w:val="39"/>
    <w:unhideWhenUsed/>
    <w:rsid w:val="006F201E"/>
    <w:pPr>
      <w:spacing w:after="100"/>
      <w:ind w:left="480"/>
    </w:pPr>
  </w:style>
  <w:style w:type="character" w:customStyle="1" w:styleId="Heading5Char">
    <w:name w:val="Heading 5 Char"/>
    <w:basedOn w:val="DefaultParagraphFont"/>
    <w:link w:val="Heading5"/>
    <w:uiPriority w:val="9"/>
    <w:rsid w:val="00B203A1"/>
    <w:rPr>
      <w:rFonts w:asciiTheme="majorHAnsi" w:eastAsiaTheme="majorEastAsia" w:hAnsiTheme="majorHAnsi" w:cstheme="majorBidi"/>
      <w:color w:val="005494" w:themeColor="accent1" w:themeShade="BF"/>
    </w:rPr>
  </w:style>
  <w:style w:type="character" w:styleId="FootnoteReference">
    <w:name w:val="footnote reference"/>
    <w:basedOn w:val="DefaultParagraphFont"/>
    <w:uiPriority w:val="99"/>
    <w:semiHidden/>
    <w:unhideWhenUsed/>
    <w:rsid w:val="008F26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651">
      <w:bodyDiv w:val="1"/>
      <w:marLeft w:val="0"/>
      <w:marRight w:val="0"/>
      <w:marTop w:val="0"/>
      <w:marBottom w:val="0"/>
      <w:divBdr>
        <w:top w:val="none" w:sz="0" w:space="0" w:color="auto"/>
        <w:left w:val="none" w:sz="0" w:space="0" w:color="auto"/>
        <w:bottom w:val="none" w:sz="0" w:space="0" w:color="auto"/>
        <w:right w:val="none" w:sz="0" w:space="0" w:color="auto"/>
      </w:divBdr>
    </w:div>
    <w:div w:id="52393929">
      <w:bodyDiv w:val="1"/>
      <w:marLeft w:val="0"/>
      <w:marRight w:val="0"/>
      <w:marTop w:val="0"/>
      <w:marBottom w:val="0"/>
      <w:divBdr>
        <w:top w:val="none" w:sz="0" w:space="0" w:color="auto"/>
        <w:left w:val="none" w:sz="0" w:space="0" w:color="auto"/>
        <w:bottom w:val="none" w:sz="0" w:space="0" w:color="auto"/>
        <w:right w:val="none" w:sz="0" w:space="0" w:color="auto"/>
      </w:divBdr>
    </w:div>
    <w:div w:id="243030585">
      <w:bodyDiv w:val="1"/>
      <w:marLeft w:val="0"/>
      <w:marRight w:val="0"/>
      <w:marTop w:val="0"/>
      <w:marBottom w:val="0"/>
      <w:divBdr>
        <w:top w:val="none" w:sz="0" w:space="0" w:color="auto"/>
        <w:left w:val="none" w:sz="0" w:space="0" w:color="auto"/>
        <w:bottom w:val="none" w:sz="0" w:space="0" w:color="auto"/>
        <w:right w:val="none" w:sz="0" w:space="0" w:color="auto"/>
      </w:divBdr>
    </w:div>
    <w:div w:id="423694993">
      <w:bodyDiv w:val="1"/>
      <w:marLeft w:val="0"/>
      <w:marRight w:val="0"/>
      <w:marTop w:val="0"/>
      <w:marBottom w:val="0"/>
      <w:divBdr>
        <w:top w:val="none" w:sz="0" w:space="0" w:color="auto"/>
        <w:left w:val="none" w:sz="0" w:space="0" w:color="auto"/>
        <w:bottom w:val="none" w:sz="0" w:space="0" w:color="auto"/>
        <w:right w:val="none" w:sz="0" w:space="0" w:color="auto"/>
      </w:divBdr>
    </w:div>
    <w:div w:id="607080664">
      <w:bodyDiv w:val="1"/>
      <w:marLeft w:val="0"/>
      <w:marRight w:val="0"/>
      <w:marTop w:val="0"/>
      <w:marBottom w:val="0"/>
      <w:divBdr>
        <w:top w:val="none" w:sz="0" w:space="0" w:color="auto"/>
        <w:left w:val="none" w:sz="0" w:space="0" w:color="auto"/>
        <w:bottom w:val="none" w:sz="0" w:space="0" w:color="auto"/>
        <w:right w:val="none" w:sz="0" w:space="0" w:color="auto"/>
      </w:divBdr>
    </w:div>
    <w:div w:id="607127783">
      <w:bodyDiv w:val="1"/>
      <w:marLeft w:val="0"/>
      <w:marRight w:val="0"/>
      <w:marTop w:val="0"/>
      <w:marBottom w:val="0"/>
      <w:divBdr>
        <w:top w:val="none" w:sz="0" w:space="0" w:color="auto"/>
        <w:left w:val="none" w:sz="0" w:space="0" w:color="auto"/>
        <w:bottom w:val="none" w:sz="0" w:space="0" w:color="auto"/>
        <w:right w:val="none" w:sz="0" w:space="0" w:color="auto"/>
      </w:divBdr>
    </w:div>
    <w:div w:id="625741331">
      <w:bodyDiv w:val="1"/>
      <w:marLeft w:val="0"/>
      <w:marRight w:val="0"/>
      <w:marTop w:val="0"/>
      <w:marBottom w:val="0"/>
      <w:divBdr>
        <w:top w:val="none" w:sz="0" w:space="0" w:color="auto"/>
        <w:left w:val="none" w:sz="0" w:space="0" w:color="auto"/>
        <w:bottom w:val="none" w:sz="0" w:space="0" w:color="auto"/>
        <w:right w:val="none" w:sz="0" w:space="0" w:color="auto"/>
      </w:divBdr>
    </w:div>
    <w:div w:id="630866256">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753892061">
      <w:bodyDiv w:val="1"/>
      <w:marLeft w:val="0"/>
      <w:marRight w:val="0"/>
      <w:marTop w:val="0"/>
      <w:marBottom w:val="0"/>
      <w:divBdr>
        <w:top w:val="none" w:sz="0" w:space="0" w:color="auto"/>
        <w:left w:val="none" w:sz="0" w:space="0" w:color="auto"/>
        <w:bottom w:val="none" w:sz="0" w:space="0" w:color="auto"/>
        <w:right w:val="none" w:sz="0" w:space="0" w:color="auto"/>
      </w:divBdr>
    </w:div>
    <w:div w:id="754010828">
      <w:bodyDiv w:val="1"/>
      <w:marLeft w:val="0"/>
      <w:marRight w:val="0"/>
      <w:marTop w:val="0"/>
      <w:marBottom w:val="0"/>
      <w:divBdr>
        <w:top w:val="none" w:sz="0" w:space="0" w:color="auto"/>
        <w:left w:val="none" w:sz="0" w:space="0" w:color="auto"/>
        <w:bottom w:val="none" w:sz="0" w:space="0" w:color="auto"/>
        <w:right w:val="none" w:sz="0" w:space="0" w:color="auto"/>
      </w:divBdr>
    </w:div>
    <w:div w:id="1156654517">
      <w:bodyDiv w:val="1"/>
      <w:marLeft w:val="0"/>
      <w:marRight w:val="0"/>
      <w:marTop w:val="0"/>
      <w:marBottom w:val="0"/>
      <w:divBdr>
        <w:top w:val="none" w:sz="0" w:space="0" w:color="auto"/>
        <w:left w:val="none" w:sz="0" w:space="0" w:color="auto"/>
        <w:bottom w:val="none" w:sz="0" w:space="0" w:color="auto"/>
        <w:right w:val="none" w:sz="0" w:space="0" w:color="auto"/>
      </w:divBdr>
    </w:div>
    <w:div w:id="1307706540">
      <w:bodyDiv w:val="1"/>
      <w:marLeft w:val="0"/>
      <w:marRight w:val="0"/>
      <w:marTop w:val="0"/>
      <w:marBottom w:val="0"/>
      <w:divBdr>
        <w:top w:val="none" w:sz="0" w:space="0" w:color="auto"/>
        <w:left w:val="none" w:sz="0" w:space="0" w:color="auto"/>
        <w:bottom w:val="none" w:sz="0" w:space="0" w:color="auto"/>
        <w:right w:val="none" w:sz="0" w:space="0" w:color="auto"/>
      </w:divBdr>
    </w:div>
    <w:div w:id="1329333325">
      <w:bodyDiv w:val="1"/>
      <w:marLeft w:val="0"/>
      <w:marRight w:val="0"/>
      <w:marTop w:val="0"/>
      <w:marBottom w:val="0"/>
      <w:divBdr>
        <w:top w:val="none" w:sz="0" w:space="0" w:color="auto"/>
        <w:left w:val="none" w:sz="0" w:space="0" w:color="auto"/>
        <w:bottom w:val="none" w:sz="0" w:space="0" w:color="auto"/>
        <w:right w:val="none" w:sz="0" w:space="0" w:color="auto"/>
      </w:divBdr>
    </w:div>
    <w:div w:id="1335573093">
      <w:bodyDiv w:val="1"/>
      <w:marLeft w:val="0"/>
      <w:marRight w:val="0"/>
      <w:marTop w:val="0"/>
      <w:marBottom w:val="0"/>
      <w:divBdr>
        <w:top w:val="none" w:sz="0" w:space="0" w:color="auto"/>
        <w:left w:val="none" w:sz="0" w:space="0" w:color="auto"/>
        <w:bottom w:val="none" w:sz="0" w:space="0" w:color="auto"/>
        <w:right w:val="none" w:sz="0" w:space="0" w:color="auto"/>
      </w:divBdr>
    </w:div>
    <w:div w:id="1340742520">
      <w:bodyDiv w:val="1"/>
      <w:marLeft w:val="0"/>
      <w:marRight w:val="0"/>
      <w:marTop w:val="0"/>
      <w:marBottom w:val="0"/>
      <w:divBdr>
        <w:top w:val="none" w:sz="0" w:space="0" w:color="auto"/>
        <w:left w:val="none" w:sz="0" w:space="0" w:color="auto"/>
        <w:bottom w:val="none" w:sz="0" w:space="0" w:color="auto"/>
        <w:right w:val="none" w:sz="0" w:space="0" w:color="auto"/>
      </w:divBdr>
    </w:div>
    <w:div w:id="1343555035">
      <w:bodyDiv w:val="1"/>
      <w:marLeft w:val="0"/>
      <w:marRight w:val="0"/>
      <w:marTop w:val="0"/>
      <w:marBottom w:val="0"/>
      <w:divBdr>
        <w:top w:val="none" w:sz="0" w:space="0" w:color="auto"/>
        <w:left w:val="none" w:sz="0" w:space="0" w:color="auto"/>
        <w:bottom w:val="none" w:sz="0" w:space="0" w:color="auto"/>
        <w:right w:val="none" w:sz="0" w:space="0" w:color="auto"/>
      </w:divBdr>
    </w:div>
    <w:div w:id="1546141800">
      <w:bodyDiv w:val="1"/>
      <w:marLeft w:val="0"/>
      <w:marRight w:val="0"/>
      <w:marTop w:val="0"/>
      <w:marBottom w:val="0"/>
      <w:divBdr>
        <w:top w:val="none" w:sz="0" w:space="0" w:color="auto"/>
        <w:left w:val="none" w:sz="0" w:space="0" w:color="auto"/>
        <w:bottom w:val="none" w:sz="0" w:space="0" w:color="auto"/>
        <w:right w:val="none" w:sz="0" w:space="0" w:color="auto"/>
      </w:divBdr>
    </w:div>
    <w:div w:id="1627658897">
      <w:bodyDiv w:val="1"/>
      <w:marLeft w:val="0"/>
      <w:marRight w:val="0"/>
      <w:marTop w:val="0"/>
      <w:marBottom w:val="0"/>
      <w:divBdr>
        <w:top w:val="none" w:sz="0" w:space="0" w:color="auto"/>
        <w:left w:val="none" w:sz="0" w:space="0" w:color="auto"/>
        <w:bottom w:val="none" w:sz="0" w:space="0" w:color="auto"/>
        <w:right w:val="none" w:sz="0" w:space="0" w:color="auto"/>
      </w:divBdr>
    </w:div>
    <w:div w:id="1669553697">
      <w:bodyDiv w:val="1"/>
      <w:marLeft w:val="0"/>
      <w:marRight w:val="0"/>
      <w:marTop w:val="0"/>
      <w:marBottom w:val="0"/>
      <w:divBdr>
        <w:top w:val="none" w:sz="0" w:space="0" w:color="auto"/>
        <w:left w:val="none" w:sz="0" w:space="0" w:color="auto"/>
        <w:bottom w:val="none" w:sz="0" w:space="0" w:color="auto"/>
        <w:right w:val="none" w:sz="0" w:space="0" w:color="auto"/>
      </w:divBdr>
    </w:div>
    <w:div w:id="1931353444">
      <w:bodyDiv w:val="1"/>
      <w:marLeft w:val="0"/>
      <w:marRight w:val="0"/>
      <w:marTop w:val="0"/>
      <w:marBottom w:val="0"/>
      <w:divBdr>
        <w:top w:val="none" w:sz="0" w:space="0" w:color="auto"/>
        <w:left w:val="none" w:sz="0" w:space="0" w:color="auto"/>
        <w:bottom w:val="none" w:sz="0" w:space="0" w:color="auto"/>
        <w:right w:val="none" w:sz="0" w:space="0" w:color="auto"/>
      </w:divBdr>
    </w:div>
    <w:div w:id="1932741917">
      <w:bodyDiv w:val="1"/>
      <w:marLeft w:val="0"/>
      <w:marRight w:val="0"/>
      <w:marTop w:val="0"/>
      <w:marBottom w:val="0"/>
      <w:divBdr>
        <w:top w:val="none" w:sz="0" w:space="0" w:color="auto"/>
        <w:left w:val="none" w:sz="0" w:space="0" w:color="auto"/>
        <w:bottom w:val="none" w:sz="0" w:space="0" w:color="auto"/>
        <w:right w:val="none" w:sz="0" w:space="0" w:color="auto"/>
      </w:divBdr>
    </w:div>
    <w:div w:id="194060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hyperlink" Target="https://developer.ibm.com/tutorials/awb-confusion-matrix-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https://glmnet.stanford.edu/articles/glmnet.html" TargetMode="Externa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hyperlink" Target="https://cran.r-project.org/web/packages/VSURF/VSURF.pdf"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Guizani\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2D7E8-F9FC-4B8F-922B-BFC837FF4555}">
  <ds:schemaRefs>
    <ds:schemaRef ds:uri="http://schemas.openxmlformats.org/officeDocument/2006/bibliography"/>
  </ds:schemaRefs>
</ds:datastoreItem>
</file>

<file path=docMetadata/LabelInfo.xml><?xml version="1.0" encoding="utf-8"?>
<clbl:labelList xmlns:clbl="http://schemas.microsoft.com/office/2020/mipLabelMetadata">
  <clbl:label id="{e5d15069-41a2-48be-a3f3-d7f52db16425}" enabled="0" method="" siteId="{e5d15069-41a2-48be-a3f3-d7f52db16425}" removed="1"/>
</clbl:labelList>
</file>

<file path=docProps/app.xml><?xml version="1.0" encoding="utf-8"?>
<Properties xmlns="http://schemas.openxmlformats.org/officeDocument/2006/extended-properties" xmlns:vt="http://schemas.openxmlformats.org/officeDocument/2006/docPropsVTypes">
  <Template>Business paper.dotx</Template>
  <TotalTime>1424</TotalTime>
  <Pages>26</Pages>
  <Words>5002</Words>
  <Characters>28512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 Guizani</dc:creator>
  <cp:keywords/>
  <dc:description/>
  <cp:lastModifiedBy>Samd Guizani</cp:lastModifiedBy>
  <cp:revision>1050</cp:revision>
  <dcterms:created xsi:type="dcterms:W3CDTF">2024-09-09T18:39:00Z</dcterms:created>
  <dcterms:modified xsi:type="dcterms:W3CDTF">2024-10-29T14:49:00Z</dcterms:modified>
</cp:coreProperties>
</file>