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28</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19</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7</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procedures were followed to revise the capability list.</w:t>
            </w:r>
          </w:p>
          <w:p>
            <w:r>
              <w:rPr>
                <w:i/>
                <w:color w:val="666666"/>
                <w:sz w:val="16"/>
              </w:rPr>
              <w:t>Safety Attribute: Procedures  |  Question Type: Output Validation  |  QID: 00011902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7.4 Capabilities List: 'Maintained as separate document.' Section 1.3 Manual Revision Control applies: 'Revisions prepared and reviewed by Accountable Manager. FAA notification required for forthcoming revisions.' Self-evaluations submitted to CHDO for acceptance.</w:t>
            </w:r>
          </w:p>
          <w:p>
            <w:pPr>
              <w:spacing w:before="160"/>
            </w:pPr>
            <w:r>
              <w:rPr>
                <w:b/>
                <w:sz w:val="20"/>
              </w:rPr>
              <w:t>REGULATORY BASIS:</w:t>
            </w:r>
          </w:p>
          <w:p>
            <w:pPr>
              <w:ind w:left="360"/>
            </w:pPr>
            <w:r>
              <w:rPr>
                <w:b/>
                <w:sz w:val="18"/>
              </w:rPr>
              <w:t xml:space="preserve">CFR: </w:t>
            </w:r>
            <w:r>
              <w:rPr>
                <w:sz w:val="18"/>
              </w:rPr>
              <w:t>145.209(d), 8900.1 Vol 6 Ch 9 Sec 4,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perform self-evaluations for each capability.</w:t>
            </w:r>
          </w:p>
          <w:p>
            <w:r>
              <w:rPr>
                <w:i/>
                <w:color w:val="666666"/>
                <w:sz w:val="16"/>
              </w:rPr>
              <w:t>Safety Attribute: Procedures  |  Question Type: Output Validation  |  QID: 00011903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7.4: 'Periodic self-evaluations conducted.' Self-Evaluation Requirements documented: Operation Specifications appropriate, adequate housing/facilities, recommended tools/equipment available, current technical data available, qualified/trained personnel available. Self-evaluations submitted to CHDO for acceptance.</w:t>
            </w:r>
          </w:p>
          <w:p>
            <w:pPr>
              <w:spacing w:before="160"/>
            </w:pPr>
            <w:r>
              <w:rPr>
                <w:b/>
                <w:sz w:val="20"/>
              </w:rPr>
              <w:t>REGULATORY BASIS:</w:t>
            </w:r>
          </w:p>
          <w:p>
            <w:pPr>
              <w:ind w:left="360"/>
            </w:pPr>
            <w:r>
              <w:rPr>
                <w:b/>
                <w:sz w:val="18"/>
              </w:rPr>
              <w:t xml:space="preserve">CFR: </w:t>
            </w:r>
            <w:r>
              <w:rPr>
                <w:sz w:val="18"/>
              </w:rPr>
              <w:t>145.209(d), 8900.1 Vol 6 Ch 9 Sec 4,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the procedures were followed to revise the: #1 Repair Station Manual; and #2 Quality Control Manual.</w:t>
            </w:r>
          </w:p>
          <w:p>
            <w:r>
              <w:rPr>
                <w:i/>
                <w:color w:val="666666"/>
                <w:sz w:val="16"/>
              </w:rPr>
              <w:t>Safety Attribute: Procedures  |  Question Type: Output Validation  |  QID: 00011920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1.3 Manual Revision Control: 'Revisions prepared and reviewed by Accountable Manager. FAA notification required for forthcoming revisions. Revisions submitted electronically in PDF within 7 calendar days. Non-compliance corrections submitted within 15 days of notification.' Current revision 22 dated Feb 2025.</w:t>
            </w:r>
          </w:p>
          <w:p>
            <w:pPr>
              <w:spacing w:before="160"/>
            </w:pPr>
            <w:r>
              <w:rPr>
                <w:b/>
                <w:sz w:val="20"/>
              </w:rPr>
              <w:t>REGULATORY BASIS:</w:t>
            </w:r>
          </w:p>
          <w:p>
            <w:pPr>
              <w:ind w:left="360"/>
            </w:pPr>
            <w:r>
              <w:rPr>
                <w:b/>
                <w:sz w:val="18"/>
              </w:rPr>
              <w:t xml:space="preserve">CFR: </w:t>
            </w:r>
            <w:r>
              <w:rPr>
                <w:sz w:val="18"/>
              </w:rPr>
              <w:t>145.209(j), 145.211(c), 8900.1 Vol 6 Ch 9 Sec 11, 8900.1 Vol 6 Ch 9 Sec 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the procedures were followed to ensure that current applicable sections of an air carrier's maintenance programs or manuals were present and available.</w:t>
            </w:r>
          </w:p>
          <w:p>
            <w:r>
              <w:rPr>
                <w:i/>
                <w:color w:val="666666"/>
                <w:sz w:val="16"/>
              </w:rPr>
              <w:t>Safety Attribute: Procedures  |  Question Type: Output Validation  |  QID: 00011934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4.12 Air Carrier Inspection: 'Work for Part 121/125/129/135 per operator's approved program. Operator provides relevant program sections.' Section 7.3 Currency of Technical Data: 'Customer-provided data verified current.'</w:t>
            </w:r>
          </w:p>
          <w:p>
            <w:pPr>
              <w:spacing w:before="160"/>
            </w:pPr>
            <w:r>
              <w:rPr>
                <w:b/>
                <w:sz w:val="20"/>
              </w:rPr>
              <w:t>REGULATORY BASIS:</w:t>
            </w:r>
          </w:p>
          <w:p>
            <w:pPr>
              <w:ind w:left="360"/>
            </w:pPr>
            <w:r>
              <w:rPr>
                <w:b/>
                <w:sz w:val="18"/>
              </w:rPr>
              <w:t xml:space="preserve">CFR: </w:t>
            </w:r>
            <w:r>
              <w:rPr>
                <w:sz w:val="18"/>
              </w:rPr>
              <w:t>145.205(a), 8900.1 Vol 6 Ch 9 Sec 11,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Best describe how the procedures were followed to ensure that the Repair Station had current applicable sections of an Operator's inspection program when performing an inspection.</w:t>
            </w:r>
          </w:p>
          <w:p>
            <w:r>
              <w:rPr>
                <w:i/>
                <w:color w:val="666666"/>
                <w:sz w:val="16"/>
              </w:rPr>
              <w:t>Safety Attribute: Procedures  |  Question Type: Output Validation  |  QID: 00011935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4.12: 'Work for Part 121/125/129/135 per operator's approved program. Operator provides relevant program sections. RII designated by operator.' Section 4.14 covers Required Inspection Items per operator requirements.</w:t>
            </w:r>
          </w:p>
          <w:p>
            <w:pPr>
              <w:spacing w:before="160"/>
            </w:pPr>
            <w:r>
              <w:rPr>
                <w:b/>
                <w:sz w:val="20"/>
              </w:rPr>
              <w:t>REGULATORY BASIS:</w:t>
            </w:r>
          </w:p>
          <w:p>
            <w:pPr>
              <w:ind w:left="360"/>
            </w:pPr>
            <w:r>
              <w:rPr>
                <w:b/>
                <w:sz w:val="18"/>
              </w:rPr>
              <w:t xml:space="preserve">CFR: </w:t>
            </w:r>
            <w:r>
              <w:rPr>
                <w:sz w:val="18"/>
              </w:rPr>
              <w:t>145.205, 8900.1 Vol 6 Ch 9 Sec 11,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Best describe how personnel were aware of: #1 Manual revisions; #2 Manual content changes; and #3 The currency of the electronic media before use.</w:t>
            </w:r>
          </w:p>
          <w:p>
            <w:r>
              <w:rPr>
                <w:i/>
                <w:color w:val="666666"/>
                <w:sz w:val="16"/>
              </w:rPr>
              <w:t>Safety Attribute: Procedures  |  Question Type: Output Validation  |  QID: 00011941</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OPSPEC A025 authorization status cannot be verified from available documents. RSQC Section 1.2 shows electronic PDF distribution and Section 5.0 uses CORRIDOR electronic system, but specific OpSpec A025 authorization not documented.</w:t>
            </w:r>
          </w:p>
          <w:p>
            <w:pPr>
              <w:spacing w:before="160"/>
            </w:pPr>
            <w:r>
              <w:rPr>
                <w:b/>
                <w:sz w:val="20"/>
              </w:rPr>
              <w:t>REGULATORY BASIS:</w:t>
            </w:r>
          </w:p>
          <w:p>
            <w:pPr>
              <w:ind w:left="360"/>
            </w:pPr>
            <w:r>
              <w:rPr>
                <w:b/>
                <w:sz w:val="18"/>
              </w:rPr>
              <w:t xml:space="preserve">CFR: </w:t>
            </w:r>
            <w:r>
              <w:rPr>
                <w:sz w:val="18"/>
              </w:rPr>
              <w:t>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Did the capability list identify each article by make and model or other nomenclature, and was it in a format acceptable to the FAA?</w:t>
            </w:r>
          </w:p>
          <w:p>
            <w:r>
              <w:rPr>
                <w:i/>
                <w:color w:val="666666"/>
                <w:sz w:val="16"/>
              </w:rPr>
              <w:t>Safety Attribute: Procedures  |  Question Type: Output Validation  |  QID: 00011897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7.4: 'Entries by make/model (no "all" designations).' Capability list maintained as separate FAA-accepted document. Format requirement explicitly addressed.</w:t>
            </w:r>
          </w:p>
          <w:p>
            <w:pPr>
              <w:spacing w:before="160"/>
            </w:pPr>
            <w:r>
              <w:rPr>
                <w:b/>
                <w:sz w:val="20"/>
              </w:rPr>
              <w:t>REGULATORY BASIS:</w:t>
            </w:r>
          </w:p>
          <w:p>
            <w:pPr>
              <w:ind w:left="360"/>
            </w:pPr>
            <w:r>
              <w:rPr>
                <w:b/>
                <w:sz w:val="18"/>
              </w:rPr>
              <w:t xml:space="preserve">CFR: </w:t>
            </w:r>
            <w:r>
              <w:rPr>
                <w:sz w:val="18"/>
              </w:rPr>
              <w:t>145.215(b), 8900.1 Vol 6 Ch 9 Sec 2</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Did the revision levels match the responsible Flight Standards office copies for the: #1 Repair Station Manual; and #2 Quality Control Manual?</w:t>
            </w:r>
          </w:p>
          <w:p>
            <w:r>
              <w:rPr>
                <w:i/>
                <w:color w:val="666666"/>
                <w:sz w:val="16"/>
              </w:rPr>
              <w:t>Safety Attribute: Procedures  |  Question Type: Output Validation  |  QID: 00011923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1.2 Distribution: 'Copy 001: FAA Helena FSDO (PMI)' receives current copy. Section 1.3: 'Revisions submitted electronically in PDF within 7 calendar days.' Current revision 22 dated Feb 2025.</w:t>
            </w:r>
          </w:p>
          <w:p>
            <w:pPr>
              <w:spacing w:before="160"/>
            </w:pPr>
            <w:r>
              <w:rPr>
                <w:b/>
                <w:sz w:val="20"/>
              </w:rPr>
              <w:t>REGULATORY BASIS:</w:t>
            </w:r>
          </w:p>
          <w:p>
            <w:pPr>
              <w:ind w:left="360"/>
            </w:pPr>
            <w:r>
              <w:rPr>
                <w:b/>
                <w:sz w:val="18"/>
              </w:rPr>
              <w:t xml:space="preserve">CFR: </w:t>
            </w:r>
            <w:r>
              <w:rPr>
                <w:sz w:val="18"/>
              </w:rPr>
              <w:t>145.207(b), 145.207(e), 145.211(a), 145.211(d), 8900.1 Vol 6 Ch 9 Sec 11,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Did the personnel have access throughout the facility to current copies of the: #1 Repair Station Manual; and #2 Quality Control Manual?</w:t>
            </w:r>
          </w:p>
          <w:p>
            <w:r>
              <w:rPr>
                <w:i/>
                <w:color w:val="666666"/>
                <w:sz w:val="16"/>
              </w:rPr>
              <w:t>Safety Attribute: Procedures  |  Question Type: Output Validation  |  QID: 00011926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1.2 Manual Distribution: 'All personnel have access to current manual.' Distribution includes Master copy at Repair Station and Copy 002 at Maintenance Hangar.</w:t>
            </w:r>
          </w:p>
          <w:p>
            <w:pPr>
              <w:spacing w:before="160"/>
            </w:pPr>
            <w:r>
              <w:rPr>
                <w:b/>
                <w:sz w:val="20"/>
              </w:rPr>
              <w:t>REGULATORY BASIS:</w:t>
            </w:r>
          </w:p>
          <w:p>
            <w:pPr>
              <w:ind w:left="360"/>
            </w:pPr>
            <w:r>
              <w:rPr>
                <w:b/>
                <w:sz w:val="18"/>
              </w:rPr>
              <w:t xml:space="preserve">CFR: </w:t>
            </w:r>
            <w:r>
              <w:rPr>
                <w:sz w:val="18"/>
              </w:rPr>
              <w:t>145.207(b), 145.207(c), 145.211(a), 8900.1 Vol 6 Ch 9 Sec 11,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Verify that the inspection and maintenance forms in use were the same as those found in the Quality Control Manual.</w:t>
            </w:r>
          </w:p>
          <w:p>
            <w:r>
              <w:rPr>
                <w:i/>
                <w:color w:val="666666"/>
                <w:sz w:val="16"/>
              </w:rPr>
              <w:t>Safety Attribute: Procedures  |  Question Type: Output Validation  |  QID: 00011929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9.0 Repair Station Forms documents all forms (SARS-1001 through SARS-5002) with sample copies included in manual. 13 forms documented with purposes and instructions.</w:t>
            </w:r>
          </w:p>
          <w:p>
            <w:pPr>
              <w:spacing w:before="160"/>
            </w:pPr>
            <w:r>
              <w:rPr>
                <w:b/>
                <w:sz w:val="20"/>
              </w:rPr>
              <w:t>REGULATORY BASIS:</w:t>
            </w:r>
          </w:p>
          <w:p>
            <w:pPr>
              <w:ind w:left="360"/>
            </w:pPr>
            <w:r>
              <w:rPr>
                <w:b/>
                <w:sz w:val="18"/>
              </w:rPr>
              <w:t xml:space="preserve">CFR: </w:t>
            </w:r>
            <w:r>
              <w:rPr>
                <w:sz w:val="18"/>
              </w:rPr>
              <w:t>145.211(c), 8900.1 Vol 6 Ch 9 Sec 11,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Did the organizational chart show the current management positions that have authority to act on behalf of the Repair Station?</w:t>
            </w:r>
          </w:p>
          <w:p>
            <w:r>
              <w:rPr>
                <w:i/>
                <w:color w:val="666666"/>
                <w:sz w:val="16"/>
              </w:rPr>
              <w:t>Safety Attribute: Procedures  |  Question Type: Output Validation  |  QID: 00011930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2.1 Organization: 'Organization Chart identifies management/supervisory personnel.' Line of Responsibility shows Accountable Manager -&gt; Business Manager/Maintenance Supervisor -&gt; subordinate positions.</w:t>
            </w:r>
          </w:p>
          <w:p>
            <w:pPr>
              <w:spacing w:before="160"/>
            </w:pPr>
            <w:r>
              <w:rPr>
                <w:b/>
                <w:sz w:val="20"/>
              </w:rPr>
              <w:t>REGULATORY BASIS:</w:t>
            </w:r>
          </w:p>
          <w:p>
            <w:pPr>
              <w:ind w:left="360"/>
            </w:pPr>
            <w:r>
              <w:rPr>
                <w:b/>
                <w:sz w:val="18"/>
              </w:rPr>
              <w:t xml:space="preserve">CFR: </w:t>
            </w:r>
            <w:r>
              <w:rPr>
                <w:sz w:val="18"/>
              </w:rPr>
              <w:t>145.209(a),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Was the technical data current when referenced in the: #1 Repair Station Manual; and #2 Quality Control Manual?</w:t>
            </w:r>
          </w:p>
          <w:p>
            <w:r>
              <w:rPr>
                <w:i/>
                <w:color w:val="666666"/>
                <w:sz w:val="16"/>
              </w:rPr>
              <w:t>Safety Attribute: Procedures  |  Question Type: Output Validation  |  QID: 00011931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7.3 Currency of Technical Data: 'Maintenance manuals, service bulletins, ADs maintained current. Electronic manuals via subscription. Customer-provided data verified current.'</w:t>
            </w:r>
          </w:p>
          <w:p>
            <w:pPr>
              <w:spacing w:before="160"/>
            </w:pPr>
            <w:r>
              <w:rPr>
                <w:b/>
                <w:sz w:val="20"/>
              </w:rPr>
              <w:t>REGULATORY BASIS:</w:t>
            </w:r>
          </w:p>
          <w:p>
            <w:pPr>
              <w:ind w:left="360"/>
            </w:pPr>
            <w:r>
              <w:rPr>
                <w:b/>
                <w:sz w:val="18"/>
              </w:rPr>
              <w:t xml:space="preserve">CFR: </w:t>
            </w:r>
            <w:r>
              <w:rPr>
                <w:sz w:val="18"/>
              </w:rPr>
              <w:t>8900.1 Vol 6 Ch 14 Sec 1, 8900.1 Vol 6 Ch 9 Sec 10, 8900.1 Vol 6 Ch 9 Sec 11, 8900.1 Vol 6 Ch 9 Sec 2, 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Verify that the electronic media for Repair Station manuals were: #1 Only revised by authorized personnel; #2 Protected by passwords; #3 Accessible by employees; and #4 Authorized by OpSpec A025.</w:t>
            </w:r>
          </w:p>
          <w:p>
            <w:r>
              <w:rPr>
                <w:i/>
                <w:color w:val="666666"/>
                <w:sz w:val="16"/>
              </w:rPr>
              <w:t>Safety Attribute: Procedures  |  Question Type: Output Validation  |  QID: 00011936</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OPSPEC A025 authorization status cannot be verified from available documents. While RSQC Section 5.0 indicates electronic systems in use (CORRIDOR, electronic signatures, prevents unauthorized alterations), specific OpSpec A025 authorization not documented.</w:t>
            </w:r>
          </w:p>
          <w:p>
            <w:pPr>
              <w:spacing w:before="160"/>
            </w:pPr>
            <w:r>
              <w:rPr>
                <w:b/>
                <w:sz w:val="20"/>
              </w:rPr>
              <w:t>REGULATORY BASIS:</w:t>
            </w:r>
          </w:p>
          <w:p>
            <w:pPr>
              <w:ind w:left="360"/>
            </w:pPr>
            <w:r>
              <w:rPr>
                <w:b/>
                <w:sz w:val="18"/>
              </w:rPr>
              <w:t xml:space="preserve">CFR: </w:t>
            </w:r>
            <w:r>
              <w:rPr>
                <w:sz w:val="18"/>
              </w:rPr>
              <w:t>8900.1 Vol 6 Ch 9 Sec 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Was the organizational chart: #1 Current; #2 Identical to the responsible Flight Standards office copy; and #3 Indicative of the duties in the Repair Station Manual?</w:t>
            </w:r>
          </w:p>
          <w:p>
            <w:r>
              <w:rPr>
                <w:i/>
                <w:color w:val="666666"/>
                <w:sz w:val="16"/>
              </w:rPr>
              <w:t>Safety Attribute: Procedures  |  Question Type: Output Validation  |  QID: 00011945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2.1 Organization Chart current. Sections 3.1-3.6 define duties for each position matching chart structure. FSDO receives current revision per Section 1.2 distribution list.</w:t>
            </w:r>
          </w:p>
          <w:p>
            <w:pPr>
              <w:spacing w:before="160"/>
            </w:pPr>
            <w:r>
              <w:rPr>
                <w:b/>
                <w:sz w:val="20"/>
              </w:rPr>
              <w:t>REGULATORY BASIS:</w:t>
            </w:r>
          </w:p>
          <w:p>
            <w:pPr>
              <w:ind w:left="360"/>
            </w:pPr>
            <w:r>
              <w:rPr>
                <w:b/>
                <w:sz w:val="18"/>
              </w:rPr>
              <w:t xml:space="preserve">CFR: </w:t>
            </w:r>
            <w:r>
              <w:rPr>
                <w:sz w:val="18"/>
              </w:rPr>
              <w:t>145.209(a), 8900.1 Vol 6 Ch 9 Sec 2, 8900.1 Vol 6 Ch 9 Sec 4,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establishes comprehensive manual policies in Sections 1.1-1.3 for manual content, distribution, and revision control. Section 7.4 addresses capability list maintenance with self-evaluation procedures.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Best describe how the certificate holder applied Safety Assurance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Best describe how the certificate holder applied Safety Risk Management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Manual controls: Accountable Manager review/approval for revisions, FSDO notification within 7 days, distribution tracking, self-evaluation requirements for capability list, current technical data maintenance via subscriptions.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establishes interfaces: Section 1.2 distribution to FSDO, Section 1.3 CHDO notification for revisions, Section 7.4 self-evaluation submissions to CHDO, Section 4.12 operator program interface.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Were financial and human resources provided for safety and quality performance?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Were financial and human resources provided for safety and quality performance?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Section 3.1 Accountable Manager responsible for resources including manual maintenance. Section 7.3 maintains technical data subscriptions. Self-evaluation per Section 7.4 ensures adequate resources for each capability.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Did the individual with authority effectively plan, direct and control resources?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Did the individual with authority effectively plan, direct and control resources?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Section 1.3: 'Revisions prepared and reviewed by Accountable Manager.' Section 3.1 establishes Accountable Manager authority over all operations including manual maintenance.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Were the certificate holder's process measurements used to evaluate performance and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Section 1.1 Internal Audit Program for self-evaluations covers manual compliance. Section 7.4 self-evaluations assess adequacy of manuals and technical data. Section 1.3 requires corrections within 15 days of non-compliance notification.</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Did individuals understand their role and contribute to safety performance?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Did individuals understand their role and contribute to safety performance?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Section 1.2: 'All personnel have access to current manual.' Sections 3.1-3.6 define duties for each position. Training program per RSTM ensures personnel understand manual requirements.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10:24:45</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