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932180</wp:posOffset>
                </wp:positionV>
                <wp:extent cx="4068445" cy="1158240"/>
                <wp:effectExtent l="0" t="0" r="8255" b="3810"/>
                <wp:wrapNone/>
                <wp:docPr id="1" name="Text Box 1"/>
                <wp:cNvGraphicFramePr/>
                <a:graphic xmlns:a="http://schemas.openxmlformats.org/drawingml/2006/main">
                  <a:graphicData uri="http://schemas.microsoft.com/office/word/2010/wordprocessingShape">
                    <wps:wsp>
                      <wps:cNvSpPr txBox="1"/>
                      <wps:spPr>
                        <a:xfrm>
                          <a:off x="0" y="0"/>
                          <a:ext cx="4068445" cy="1158240"/>
                        </a:xfrm>
                        <a:prstGeom prst="rect">
                          <a:avLst/>
                        </a:prstGeom>
                        <a:solidFill>
                          <a:schemeClr val="lt1"/>
                        </a:solidFill>
                        <a:ln w="6350">
                          <a:noFill/>
                        </a:ln>
                      </wps:spPr>
                      <wps:txbx>
                        <w:txbxContent>
                          <w:p w:rsidR="00E635F6" w:rsidRPr="004759A7" w:rsidRDefault="00E635F6" w:rsidP="008D4854">
                            <w:pPr>
                              <w:jc w:val="right"/>
                              <w:rPr>
                                <w:b/>
                                <w:color w:val="595959" w:themeColor="text1" w:themeTint="A6"/>
                                <w:sz w:val="28"/>
                                <w:szCs w:val="28"/>
                              </w:rPr>
                            </w:pPr>
                            <w:r w:rsidRPr="004759A7">
                              <w:rPr>
                                <w:b/>
                                <w:color w:val="595959" w:themeColor="text1" w:themeTint="A6"/>
                                <w:sz w:val="28"/>
                                <w:szCs w:val="28"/>
                              </w:rPr>
                              <w:t xml:space="preserve">Installation of </w:t>
                            </w:r>
                            <w:r w:rsidR="004759A7" w:rsidRPr="004759A7">
                              <w:rPr>
                                <w:b/>
                                <w:color w:val="595959" w:themeColor="text1" w:themeTint="A6"/>
                                <w:sz w:val="28"/>
                                <w:szCs w:val="28"/>
                              </w:rPr>
                              <w:t>Bendix/King AeroVue Integrated Flight Deck</w:t>
                            </w:r>
                            <w:r w:rsidR="006C6B07" w:rsidRPr="004759A7">
                              <w:rPr>
                                <w:b/>
                                <w:color w:val="595959" w:themeColor="text1" w:themeTint="A6"/>
                                <w:sz w:val="28"/>
                                <w:szCs w:val="28"/>
                              </w:rPr>
                              <w:t xml:space="preserve"> </w:t>
                            </w:r>
                            <w:r w:rsidR="004759A7" w:rsidRPr="004759A7">
                              <w:rPr>
                                <w:b/>
                                <w:color w:val="595959" w:themeColor="text1" w:themeTint="A6"/>
                                <w:sz w:val="28"/>
                                <w:szCs w:val="28"/>
                              </w:rPr>
                              <w:t>with</w:t>
                            </w:r>
                            <w:r w:rsidR="006C6B07" w:rsidRPr="004759A7">
                              <w:rPr>
                                <w:b/>
                                <w:color w:val="595959" w:themeColor="text1" w:themeTint="A6"/>
                                <w:sz w:val="28"/>
                                <w:szCs w:val="28"/>
                              </w:rPr>
                              <w:t xml:space="preserve"> Synthetic Vision and ADSB OUT</w:t>
                            </w:r>
                            <w:r w:rsidR="000336BD" w:rsidRPr="004759A7">
                              <w:rPr>
                                <w:b/>
                                <w:color w:val="595959" w:themeColor="text1" w:themeTint="A6"/>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69.15pt;margin-top:73.4pt;width:320.35pt;height:91.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" fillcolor="white [3201]" stroked="f" strokeweight=".5pt">
                <v:textbox>
                  <w:txbxContent>
                    <w:p w:rsidR="00E635F6" w:rsidRPr="004759A7" w:rsidRDefault="00E635F6" w:rsidP="008D4854">
                      <w:pPr>
                        <w:jc w:val="right"/>
                        <w:rPr>
                          <w:b/>
                          <w:color w:val="595959" w:themeColor="text1" w:themeTint="A6"/>
                          <w:sz w:val="28"/>
                          <w:szCs w:val="28"/>
                        </w:rPr>
                      </w:pPr>
                      <w:r w:rsidRPr="004759A7">
                        <w:rPr>
                          <w:b/>
                          <w:color w:val="595959" w:themeColor="text1" w:themeTint="A6"/>
                          <w:sz w:val="28"/>
                          <w:szCs w:val="28"/>
                        </w:rPr>
                        <w:t xml:space="preserve">Installation of </w:t>
                      </w:r>
                      <w:r w:rsidR="004759A7" w:rsidRPr="004759A7">
                        <w:rPr>
                          <w:b/>
                          <w:color w:val="595959" w:themeColor="text1" w:themeTint="A6"/>
                          <w:sz w:val="28"/>
                          <w:szCs w:val="28"/>
                        </w:rPr>
                        <w:t>Bendix/King AeroVue Integrated Flight Deck</w:t>
                      </w:r>
                      <w:r w:rsidR="006C6B07" w:rsidRPr="004759A7">
                        <w:rPr>
                          <w:b/>
                          <w:color w:val="595959" w:themeColor="text1" w:themeTint="A6"/>
                          <w:sz w:val="28"/>
                          <w:szCs w:val="28"/>
                        </w:rPr>
                        <w:t xml:space="preserve"> </w:t>
                      </w:r>
                      <w:r w:rsidR="004759A7" w:rsidRPr="004759A7">
                        <w:rPr>
                          <w:b/>
                          <w:color w:val="595959" w:themeColor="text1" w:themeTint="A6"/>
                          <w:sz w:val="28"/>
                          <w:szCs w:val="28"/>
                        </w:rPr>
                        <w:t>with</w:t>
                      </w:r>
                      <w:r w:rsidR="006C6B07" w:rsidRPr="004759A7">
                        <w:rPr>
                          <w:b/>
                          <w:color w:val="595959" w:themeColor="text1" w:themeTint="A6"/>
                          <w:sz w:val="28"/>
                          <w:szCs w:val="28"/>
                        </w:rPr>
                        <w:t xml:space="preserve"> Synthetic Vision and ADSB OUT</w:t>
                      </w:r>
                      <w:r w:rsidR="000336BD" w:rsidRPr="004759A7">
                        <w:rPr>
                          <w:b/>
                          <w:color w:val="595959" w:themeColor="text1" w:themeTint="A6"/>
                          <w:sz w:val="28"/>
                          <w:szCs w:val="28"/>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bookmarkStart w:id="0" w:name="_GoBack"/>
      <w:bookmarkEnd w:id="0"/>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left:0;text-align:left;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4F27B8" w:rsidP="00FF2B70">
            <w:pPr>
              <w:rPr>
                <w:sz w:val="20"/>
                <w:szCs w:val="20"/>
              </w:rPr>
            </w:pPr>
            <w:r>
              <w:rPr>
                <w:sz w:val="20"/>
                <w:szCs w:val="20"/>
              </w:rPr>
              <w:t>January 19, 2018</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8B366F" w:rsidP="0063177C">
            <w:pPr>
              <w:rPr>
                <w:sz w:val="20"/>
                <w:szCs w:val="20"/>
              </w:rPr>
            </w:pPr>
            <w:r>
              <w:rPr>
                <w:sz w:val="20"/>
                <w:szCs w:val="20"/>
              </w:rPr>
              <w:t xml:space="preserve">Mr. </w:t>
            </w:r>
            <w:r w:rsidR="002E1E82">
              <w:rPr>
                <w:sz w:val="20"/>
                <w:szCs w:val="20"/>
              </w:rPr>
              <w:t>Butch Weaver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F2B70" w:rsidP="00FF2B70">
            <w:pPr>
              <w:rPr>
                <w:sz w:val="20"/>
                <w:szCs w:val="20"/>
              </w:rPr>
            </w:pPr>
            <w:r>
              <w:rPr>
                <w:sz w:val="20"/>
                <w:szCs w:val="20"/>
              </w:rPr>
              <w:t>Beechcraft</w:t>
            </w:r>
          </w:p>
        </w:tc>
      </w:tr>
      <w:tr w:rsidR="004847FF" w:rsidTr="008F7DE4">
        <w:tc>
          <w:tcPr>
            <w:tcW w:w="4765" w:type="dxa"/>
          </w:tcPr>
          <w:p w:rsidR="004847FF" w:rsidRPr="002E1E82" w:rsidRDefault="007135B9" w:rsidP="004847FF">
            <w:pPr>
              <w:rPr>
                <w:sz w:val="20"/>
                <w:szCs w:val="20"/>
                <w:highlight w:val="yellow"/>
              </w:rPr>
            </w:pPr>
            <w:r w:rsidRPr="007135B9">
              <w:rPr>
                <w:sz w:val="20"/>
                <w:szCs w:val="20"/>
              </w:rPr>
              <w:t>Mountain King Air LTD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F2B70" w:rsidP="004847FF">
            <w:pPr>
              <w:rPr>
                <w:sz w:val="20"/>
                <w:szCs w:val="20"/>
              </w:rPr>
            </w:pPr>
            <w:r>
              <w:rPr>
                <w:sz w:val="20"/>
                <w:szCs w:val="20"/>
              </w:rPr>
              <w:t>B</w:t>
            </w:r>
            <w:r w:rsidR="002E1E82">
              <w:rPr>
                <w:sz w:val="20"/>
                <w:szCs w:val="20"/>
              </w:rPr>
              <w:t>2</w:t>
            </w:r>
            <w:r>
              <w:rPr>
                <w:sz w:val="20"/>
                <w:szCs w:val="20"/>
              </w:rPr>
              <w:t>00</w:t>
            </w:r>
          </w:p>
        </w:tc>
      </w:tr>
      <w:tr w:rsidR="004847FF" w:rsidTr="008F7DE4">
        <w:tc>
          <w:tcPr>
            <w:tcW w:w="4765" w:type="dxa"/>
          </w:tcPr>
          <w:p w:rsidR="004847FF" w:rsidRPr="002E1E82" w:rsidRDefault="007135B9" w:rsidP="008B366F">
            <w:pPr>
              <w:rPr>
                <w:sz w:val="20"/>
                <w:szCs w:val="20"/>
                <w:highlight w:val="yellow"/>
              </w:rPr>
            </w:pPr>
            <w:r w:rsidRPr="007135B9">
              <w:rPr>
                <w:sz w:val="20"/>
                <w:szCs w:val="20"/>
              </w:rPr>
              <w:t>P O Box 17088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E1E82" w:rsidP="004847FF">
            <w:pPr>
              <w:rPr>
                <w:sz w:val="20"/>
                <w:szCs w:val="20"/>
              </w:rPr>
            </w:pPr>
            <w:r>
              <w:rPr>
                <w:sz w:val="20"/>
                <w:szCs w:val="20"/>
              </w:rPr>
              <w:t>BB-1233</w:t>
            </w:r>
          </w:p>
        </w:tc>
      </w:tr>
      <w:tr w:rsidR="004847FF" w:rsidTr="008F7DE4">
        <w:tc>
          <w:tcPr>
            <w:tcW w:w="4765" w:type="dxa"/>
          </w:tcPr>
          <w:p w:rsidR="004847FF" w:rsidRPr="002E1E82" w:rsidRDefault="007D1936" w:rsidP="004847FF">
            <w:pPr>
              <w:rPr>
                <w:sz w:val="20"/>
                <w:szCs w:val="20"/>
                <w:highlight w:val="yellow"/>
              </w:rPr>
            </w:pPr>
            <w:r>
              <w:rPr>
                <w:sz w:val="20"/>
                <w:szCs w:val="20"/>
              </w:rPr>
              <w:t xml:space="preserve">Boulder, Colorado </w:t>
            </w:r>
            <w:r w:rsidRPr="007D1936">
              <w:rPr>
                <w:sz w:val="20"/>
                <w:szCs w:val="20"/>
              </w:rPr>
              <w:t>80308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6A1ED2" w:rsidP="00FF2B70">
            <w:pPr>
              <w:rPr>
                <w:sz w:val="20"/>
                <w:szCs w:val="20"/>
              </w:rPr>
            </w:pPr>
            <w:r>
              <w:rPr>
                <w:sz w:val="20"/>
                <w:szCs w:val="20"/>
              </w:rPr>
              <w:t>N</w:t>
            </w:r>
            <w:r w:rsidR="002E1E82">
              <w:rPr>
                <w:sz w:val="20"/>
                <w:szCs w:val="20"/>
              </w:rPr>
              <w:t>74AW</w:t>
            </w:r>
          </w:p>
        </w:tc>
      </w:tr>
      <w:tr w:rsidR="0063177C" w:rsidTr="008F7DE4">
        <w:tc>
          <w:tcPr>
            <w:tcW w:w="4765" w:type="dxa"/>
          </w:tcPr>
          <w:p w:rsidR="0063177C" w:rsidRPr="002E1E82" w:rsidRDefault="007D1936" w:rsidP="008B366F">
            <w:pPr>
              <w:rPr>
                <w:sz w:val="20"/>
                <w:szCs w:val="20"/>
                <w:highlight w:val="yellow"/>
              </w:rPr>
            </w:pPr>
            <w:r w:rsidRPr="007D1936">
              <w:rPr>
                <w:sz w:val="20"/>
                <w:szCs w:val="20"/>
              </w:rPr>
              <w:t>303-941-5150</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FF2B70">
            <w:pPr>
              <w:rPr>
                <w:sz w:val="20"/>
                <w:szCs w:val="20"/>
              </w:rPr>
            </w:pPr>
            <w:r>
              <w:rPr>
                <w:sz w:val="20"/>
                <w:szCs w:val="20"/>
              </w:rPr>
              <w:t>201</w:t>
            </w:r>
            <w:r w:rsidR="004F27B8">
              <w:rPr>
                <w:sz w:val="20"/>
                <w:szCs w:val="20"/>
              </w:rPr>
              <w:t>8</w:t>
            </w:r>
            <w:r>
              <w:rPr>
                <w:sz w:val="20"/>
                <w:szCs w:val="20"/>
              </w:rPr>
              <w:t>-</w:t>
            </w:r>
            <w:r w:rsidR="002E1E82">
              <w:rPr>
                <w:sz w:val="20"/>
                <w:szCs w:val="20"/>
              </w:rPr>
              <w:t>0</w:t>
            </w:r>
            <w:r w:rsidR="004F27B8">
              <w:rPr>
                <w:sz w:val="20"/>
                <w:szCs w:val="20"/>
              </w:rPr>
              <w:t>1</w:t>
            </w:r>
            <w:r>
              <w:rPr>
                <w:sz w:val="20"/>
                <w:szCs w:val="20"/>
              </w:rPr>
              <w:t>-</w:t>
            </w:r>
            <w:r w:rsidR="004F27B8">
              <w:rPr>
                <w:sz w:val="20"/>
                <w:szCs w:val="20"/>
              </w:rPr>
              <w:t>19</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975A8">
        <w:rPr>
          <w:sz w:val="20"/>
          <w:szCs w:val="20"/>
        </w:rPr>
        <w:t xml:space="preserve">Mr. </w:t>
      </w:r>
      <w:r w:rsidR="002E1E82">
        <w:rPr>
          <w:sz w:val="20"/>
          <w:szCs w:val="20"/>
        </w:rPr>
        <w:t>Weaver</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w:t>
      </w:r>
      <w:r w:rsidR="007975A8">
        <w:rPr>
          <w:sz w:val="20"/>
          <w:szCs w:val="20"/>
        </w:rPr>
        <w:t>Avionics and S</w:t>
      </w:r>
      <w:r w:rsidRPr="008F7DE4">
        <w:rPr>
          <w:sz w:val="20"/>
          <w:szCs w:val="20"/>
        </w:rPr>
        <w:t xml:space="preserve">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7015"/>
        <w:gridCol w:w="2335"/>
      </w:tblGrid>
      <w:tr w:rsidR="006C6B07" w:rsidRPr="009D41F9" w:rsidTr="00CA7B04">
        <w:tc>
          <w:tcPr>
            <w:tcW w:w="7015" w:type="dxa"/>
            <w:shd w:val="clear" w:color="auto" w:fill="767171" w:themeFill="background2" w:themeFillShade="80"/>
          </w:tcPr>
          <w:p w:rsidR="006C6B07" w:rsidRPr="009D41F9" w:rsidRDefault="006C6B07" w:rsidP="00CA7B04">
            <w:pPr>
              <w:rPr>
                <w:color w:val="FFFFFF" w:themeColor="background1"/>
                <w:sz w:val="20"/>
                <w:szCs w:val="20"/>
              </w:rPr>
            </w:pPr>
            <w:r w:rsidRPr="009D41F9">
              <w:rPr>
                <w:color w:val="FFFFFF" w:themeColor="background1"/>
                <w:sz w:val="20"/>
                <w:szCs w:val="20"/>
              </w:rPr>
              <w:t>Item Description</w:t>
            </w:r>
          </w:p>
        </w:tc>
        <w:tc>
          <w:tcPr>
            <w:tcW w:w="2335" w:type="dxa"/>
            <w:shd w:val="clear" w:color="auto" w:fill="767171" w:themeFill="background2" w:themeFillShade="80"/>
          </w:tcPr>
          <w:p w:rsidR="006C6B07" w:rsidRPr="009D41F9" w:rsidRDefault="006C6B07" w:rsidP="00CA7B04">
            <w:pPr>
              <w:jc w:val="right"/>
              <w:rPr>
                <w:color w:val="FFFFFF" w:themeColor="background1"/>
                <w:sz w:val="20"/>
                <w:szCs w:val="20"/>
              </w:rPr>
            </w:pPr>
            <w:r w:rsidRPr="009D41F9">
              <w:rPr>
                <w:color w:val="FFFFFF" w:themeColor="background1"/>
                <w:sz w:val="20"/>
                <w:szCs w:val="20"/>
              </w:rPr>
              <w:t>Quoted Price</w:t>
            </w:r>
          </w:p>
        </w:tc>
      </w:tr>
      <w:tr w:rsidR="006C6B07" w:rsidTr="00CA7B04">
        <w:tc>
          <w:tcPr>
            <w:tcW w:w="7015" w:type="dxa"/>
          </w:tcPr>
          <w:p w:rsidR="006C6B07" w:rsidRPr="006C6B07" w:rsidRDefault="00DD56C2" w:rsidP="00CA7B04">
            <w:pPr>
              <w:rPr>
                <w:sz w:val="20"/>
                <w:szCs w:val="20"/>
              </w:rPr>
            </w:pPr>
            <w:r>
              <w:rPr>
                <w:rFonts w:cs="Arial"/>
                <w:color w:val="000000"/>
                <w:sz w:val="20"/>
                <w:szCs w:val="20"/>
                <w:lang w:val="en-CA"/>
              </w:rPr>
              <w:t>Bendix/King AeroVue Integrated Flight Deck</w:t>
            </w:r>
          </w:p>
        </w:tc>
        <w:tc>
          <w:tcPr>
            <w:tcW w:w="2335" w:type="dxa"/>
          </w:tcPr>
          <w:p w:rsidR="006C6B07" w:rsidRPr="000A4D29" w:rsidRDefault="006C6B07" w:rsidP="00CF37BA">
            <w:pPr>
              <w:jc w:val="right"/>
              <w:rPr>
                <w:sz w:val="20"/>
                <w:szCs w:val="20"/>
              </w:rPr>
            </w:pPr>
            <w:r>
              <w:rPr>
                <w:sz w:val="20"/>
                <w:szCs w:val="20"/>
              </w:rPr>
              <w:t>$</w:t>
            </w:r>
            <w:r w:rsidR="00DD56C2">
              <w:rPr>
                <w:sz w:val="20"/>
                <w:szCs w:val="20"/>
              </w:rPr>
              <w:t>448,000</w:t>
            </w:r>
            <w:r>
              <w:rPr>
                <w:sz w:val="20"/>
                <w:szCs w:val="20"/>
              </w:rPr>
              <w:t>.00</w:t>
            </w:r>
          </w:p>
        </w:tc>
      </w:tr>
      <w:tr w:rsidR="00B13588" w:rsidTr="00CA7B04">
        <w:tc>
          <w:tcPr>
            <w:tcW w:w="7015" w:type="dxa"/>
          </w:tcPr>
          <w:p w:rsidR="00B13588" w:rsidRPr="000A4D29" w:rsidRDefault="004F27B8" w:rsidP="00CA7B04">
            <w:pPr>
              <w:rPr>
                <w:sz w:val="20"/>
                <w:szCs w:val="20"/>
              </w:rPr>
            </w:pPr>
            <w:r>
              <w:rPr>
                <w:sz w:val="20"/>
                <w:szCs w:val="20"/>
              </w:rPr>
              <w:t>Bendix/Kings Cash Back Incentive to operator</w:t>
            </w:r>
          </w:p>
        </w:tc>
        <w:tc>
          <w:tcPr>
            <w:tcW w:w="2335" w:type="dxa"/>
          </w:tcPr>
          <w:p w:rsidR="00B13588" w:rsidRPr="000A4D29" w:rsidRDefault="004F27B8" w:rsidP="003A6D1F">
            <w:pPr>
              <w:jc w:val="right"/>
              <w:rPr>
                <w:sz w:val="20"/>
                <w:szCs w:val="20"/>
              </w:rPr>
            </w:pPr>
            <w:r>
              <w:rPr>
                <w:sz w:val="20"/>
                <w:szCs w:val="20"/>
              </w:rPr>
              <w:t>$25,000.00</w:t>
            </w:r>
          </w:p>
        </w:tc>
      </w:tr>
      <w:tr w:rsidR="00C45242" w:rsidRPr="000A4D29" w:rsidTr="000F1250">
        <w:tc>
          <w:tcPr>
            <w:tcW w:w="7015" w:type="dxa"/>
          </w:tcPr>
          <w:p w:rsidR="00C45242" w:rsidRPr="000A4D29" w:rsidRDefault="00C45242" w:rsidP="000F1250">
            <w:pPr>
              <w:rPr>
                <w:sz w:val="20"/>
                <w:szCs w:val="20"/>
              </w:rPr>
            </w:pPr>
            <w:r>
              <w:rPr>
                <w:sz w:val="20"/>
                <w:szCs w:val="20"/>
              </w:rPr>
              <w:t>Aspen Avionics Connected Gateway</w:t>
            </w:r>
          </w:p>
        </w:tc>
        <w:tc>
          <w:tcPr>
            <w:tcW w:w="2335" w:type="dxa"/>
          </w:tcPr>
          <w:p w:rsidR="00C45242" w:rsidRPr="000A4D29" w:rsidRDefault="00C45242" w:rsidP="000F1250">
            <w:pPr>
              <w:jc w:val="right"/>
              <w:rPr>
                <w:sz w:val="20"/>
                <w:szCs w:val="20"/>
              </w:rPr>
            </w:pPr>
            <w:r>
              <w:rPr>
                <w:sz w:val="20"/>
                <w:szCs w:val="20"/>
              </w:rPr>
              <w:t>$</w:t>
            </w:r>
            <w:r>
              <w:rPr>
                <w:sz w:val="20"/>
                <w:szCs w:val="20"/>
              </w:rPr>
              <w:t>12,250</w:t>
            </w:r>
            <w:r>
              <w:rPr>
                <w:sz w:val="20"/>
                <w:szCs w:val="20"/>
              </w:rPr>
              <w:t>.00</w:t>
            </w:r>
          </w:p>
        </w:tc>
      </w:tr>
    </w:tbl>
    <w:p w:rsidR="006C6B07" w:rsidRDefault="006C6B07" w:rsidP="006C6B07">
      <w:pPr>
        <w:rPr>
          <w:sz w:val="20"/>
          <w:szCs w:val="20"/>
        </w:rPr>
      </w:pPr>
    </w:p>
    <w:p w:rsidR="006C6B07" w:rsidRDefault="006C6B07" w:rsidP="006C6B07">
      <w:pPr>
        <w:rPr>
          <w:sz w:val="20"/>
          <w:szCs w:val="20"/>
        </w:rPr>
      </w:pPr>
      <w:r w:rsidRPr="009D41F9">
        <w:rPr>
          <w:sz w:val="20"/>
          <w:szCs w:val="20"/>
        </w:rPr>
        <w:t xml:space="preserve">At </w:t>
      </w:r>
      <w:r>
        <w:rPr>
          <w:sz w:val="20"/>
          <w:szCs w:val="20"/>
        </w:rPr>
        <w:t xml:space="preserve">Mayo Aviation,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6C6B07" w:rsidRDefault="006C6B07" w:rsidP="006C6B07">
      <w:pPr>
        <w:spacing w:after="0"/>
        <w:rPr>
          <w:sz w:val="20"/>
          <w:szCs w:val="20"/>
        </w:rPr>
      </w:pPr>
      <w:r>
        <w:rPr>
          <w:sz w:val="20"/>
          <w:szCs w:val="20"/>
        </w:rPr>
        <w:t>I</w:t>
      </w:r>
      <w:r w:rsidRPr="009D41F9">
        <w:rPr>
          <w:sz w:val="20"/>
          <w:szCs w:val="20"/>
        </w:rPr>
        <w:t xml:space="preserve"> ap</w:t>
      </w:r>
      <w:r>
        <w:rPr>
          <w:sz w:val="20"/>
          <w:szCs w:val="20"/>
        </w:rPr>
        <w:t xml:space="preserve">preciate that you are giving Mayo Aviation </w:t>
      </w:r>
      <w:r w:rsidRPr="009D41F9">
        <w:rPr>
          <w:sz w:val="20"/>
          <w:szCs w:val="20"/>
        </w:rPr>
        <w:t xml:space="preserve">the opportunity to provide you with this proposal.  </w:t>
      </w:r>
      <w:r>
        <w:rPr>
          <w:sz w:val="20"/>
          <w:szCs w:val="20"/>
        </w:rPr>
        <w:t>I</w:t>
      </w:r>
      <w:r w:rsidRPr="009D41F9">
        <w:rPr>
          <w:sz w:val="20"/>
          <w:szCs w:val="20"/>
        </w:rPr>
        <w:t xml:space="preserve"> look forward to working with you </w:t>
      </w:r>
      <w:r w:rsidR="004F27B8" w:rsidRPr="009D41F9">
        <w:rPr>
          <w:sz w:val="20"/>
          <w:szCs w:val="20"/>
        </w:rPr>
        <w:t>soon</w:t>
      </w:r>
      <w:r w:rsidRPr="009D41F9">
        <w:rPr>
          <w:sz w:val="20"/>
          <w:szCs w:val="20"/>
        </w:rPr>
        <w:t>.  If you have any questions or concerns, please co</w:t>
      </w:r>
      <w:r>
        <w:rPr>
          <w:sz w:val="20"/>
          <w:szCs w:val="20"/>
        </w:rPr>
        <w:t>ntact me at your convenience.</w:t>
      </w:r>
    </w:p>
    <w:p w:rsidR="006C6B07" w:rsidRDefault="006C6B07" w:rsidP="006C6B07">
      <w:pPr>
        <w:spacing w:after="0"/>
        <w:rPr>
          <w:sz w:val="20"/>
          <w:szCs w:val="20"/>
        </w:rPr>
      </w:pPr>
    </w:p>
    <w:p w:rsidR="007135B9" w:rsidRDefault="007135B9" w:rsidP="007135B9">
      <w:pPr>
        <w:spacing w:after="0"/>
        <w:rPr>
          <w:sz w:val="20"/>
          <w:szCs w:val="20"/>
        </w:rPr>
      </w:pPr>
      <w:r>
        <w:rPr>
          <w:sz w:val="20"/>
          <w:szCs w:val="20"/>
        </w:rPr>
        <w:t>Warm Regards,</w:t>
      </w:r>
    </w:p>
    <w:p w:rsidR="007135B9" w:rsidRDefault="007135B9" w:rsidP="007135B9">
      <w:pPr>
        <w:spacing w:after="0"/>
        <w:rPr>
          <w:rFonts w:ascii="Script MT Bold" w:hAnsi="Script MT Bold"/>
          <w:sz w:val="32"/>
          <w:szCs w:val="32"/>
        </w:rPr>
      </w:pPr>
      <w:r>
        <w:rPr>
          <w:rFonts w:ascii="Script MT Bold" w:hAnsi="Script MT Bold"/>
          <w:sz w:val="32"/>
          <w:szCs w:val="32"/>
        </w:rPr>
        <w:t>James Bohart</w:t>
      </w:r>
    </w:p>
    <w:p w:rsidR="007135B9" w:rsidRDefault="007135B9" w:rsidP="007135B9">
      <w:pPr>
        <w:spacing w:after="0"/>
        <w:rPr>
          <w:sz w:val="20"/>
          <w:szCs w:val="20"/>
        </w:rPr>
      </w:pPr>
      <w:r>
        <w:rPr>
          <w:sz w:val="20"/>
          <w:szCs w:val="20"/>
        </w:rPr>
        <w:t>James Bohart</w:t>
      </w:r>
    </w:p>
    <w:p w:rsidR="007135B9" w:rsidRDefault="007135B9" w:rsidP="007135B9">
      <w:pPr>
        <w:spacing w:after="0"/>
        <w:rPr>
          <w:sz w:val="20"/>
          <w:szCs w:val="20"/>
        </w:rPr>
      </w:pPr>
      <w:r>
        <w:rPr>
          <w:sz w:val="20"/>
          <w:szCs w:val="20"/>
        </w:rPr>
        <w:t>Avionics Manager</w:t>
      </w:r>
    </w:p>
    <w:p w:rsidR="007135B9" w:rsidRDefault="007135B9" w:rsidP="007135B9">
      <w:pPr>
        <w:spacing w:after="0"/>
        <w:rPr>
          <w:sz w:val="20"/>
          <w:szCs w:val="20"/>
        </w:rPr>
      </w:pPr>
      <w:r>
        <w:rPr>
          <w:sz w:val="20"/>
          <w:szCs w:val="20"/>
        </w:rPr>
        <w:t>Mayo Aviation, Inc.</w:t>
      </w:r>
    </w:p>
    <w:p w:rsidR="007135B9" w:rsidRDefault="007135B9" w:rsidP="007135B9">
      <w:pPr>
        <w:spacing w:after="0"/>
        <w:rPr>
          <w:sz w:val="20"/>
          <w:szCs w:val="20"/>
        </w:rPr>
      </w:pPr>
      <w:r>
        <w:rPr>
          <w:sz w:val="20"/>
          <w:szCs w:val="20"/>
        </w:rPr>
        <w:t>Mobile: 864-804-8411</w:t>
      </w:r>
    </w:p>
    <w:p w:rsidR="007135B9" w:rsidRDefault="007135B9" w:rsidP="007135B9">
      <w:pPr>
        <w:spacing w:after="0"/>
        <w:rPr>
          <w:sz w:val="20"/>
          <w:szCs w:val="20"/>
        </w:rPr>
      </w:pPr>
      <w:r>
        <w:rPr>
          <w:sz w:val="20"/>
          <w:szCs w:val="20"/>
        </w:rPr>
        <w:t>Email: jamesb@mayoaviation.com</w:t>
      </w:r>
    </w:p>
    <w:p w:rsidR="006C6B07" w:rsidRDefault="006C6B07" w:rsidP="008F7DE4">
      <w:pPr>
        <w:rPr>
          <w:sz w:val="20"/>
          <w:szCs w:val="20"/>
        </w:rPr>
      </w:pPr>
    </w:p>
    <w:p w:rsidR="006C6B07" w:rsidRDefault="006C6B07" w:rsidP="008F7DE4">
      <w:pPr>
        <w:rPr>
          <w:sz w:val="20"/>
          <w:szCs w:val="20"/>
        </w:rPr>
      </w:pPr>
    </w:p>
    <w:p w:rsidR="00DD56C2" w:rsidRDefault="00DD56C2" w:rsidP="008F7DE4">
      <w:pPr>
        <w:rPr>
          <w:sz w:val="20"/>
          <w:szCs w:val="20"/>
        </w:rPr>
      </w:pPr>
      <w:r w:rsidRPr="00DD56C2">
        <w:rPr>
          <w:noProof/>
          <w:sz w:val="20"/>
          <w:szCs w:val="20"/>
        </w:rPr>
        <w:drawing>
          <wp:inline distT="0" distB="0" distL="0" distR="0">
            <wp:extent cx="5996940" cy="3406140"/>
            <wp:effectExtent l="0" t="0" r="3810" b="3810"/>
            <wp:docPr id="5" name="Picture 5" descr="C:\Users\bohartj\Desktop\AeroVue 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hartj\Desktop\AeroVue pic.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6940" cy="3406140"/>
                    </a:xfrm>
                    <a:prstGeom prst="rect">
                      <a:avLst/>
                    </a:prstGeom>
                    <a:noFill/>
                    <a:ln>
                      <a:noFill/>
                    </a:ln>
                  </pic:spPr>
                </pic:pic>
              </a:graphicData>
            </a:graphic>
          </wp:inline>
        </w:drawing>
      </w:r>
    </w:p>
    <w:p w:rsidR="00401A7A" w:rsidRPr="004F27B8" w:rsidRDefault="004F27B8" w:rsidP="00401A7A">
      <w:pPr>
        <w:spacing w:line="240" w:lineRule="auto"/>
        <w:rPr>
          <w:rFonts w:ascii="Arial" w:eastAsia="Times New Roman" w:hAnsi="Arial" w:cs="Arial"/>
          <w:b/>
          <w:color w:val="101010"/>
          <w:sz w:val="26"/>
          <w:szCs w:val="26"/>
          <w:u w:val="single"/>
        </w:rPr>
      </w:pPr>
      <w:r w:rsidRPr="004F27B8">
        <w:rPr>
          <w:rFonts w:ascii="Arial" w:eastAsia="Times New Roman" w:hAnsi="Arial" w:cs="Arial"/>
          <w:b/>
          <w:color w:val="101010"/>
          <w:sz w:val="26"/>
          <w:szCs w:val="26"/>
          <w:u w:val="single"/>
        </w:rPr>
        <w:t>Bendix King AeroVue Integrated Flight Deck for the Beechcraft King Air B200</w:t>
      </w:r>
    </w:p>
    <w:p w:rsidR="004F27B8" w:rsidRDefault="00DD56C2" w:rsidP="00401A7A">
      <w:pPr>
        <w:shd w:val="clear" w:color="auto" w:fill="FFFFFF"/>
        <w:rPr>
          <w:rFonts w:ascii="Arial" w:hAnsi="Arial" w:cs="Arial"/>
          <w:color w:val="000000"/>
        </w:rPr>
      </w:pPr>
      <w:r w:rsidRPr="00401A7A">
        <w:rPr>
          <w:rFonts w:ascii="Arial" w:hAnsi="Arial" w:cs="Arial"/>
          <w:color w:val="272B2F"/>
        </w:rPr>
        <w:t>Bendix/King offers unprecedented Value for the Beechcraft King Air B200, this revolutionary Integrated Flight Deck incorporates all-new components for your aircraft, enjoy all the benefits of an integrated flight deck including new radios, GPS units, Transponders, Autopilot and more.</w:t>
      </w:r>
      <w:r w:rsidR="003B016C">
        <w:rPr>
          <w:rFonts w:ascii="Arial" w:hAnsi="Arial" w:cs="Arial"/>
          <w:color w:val="272B2F"/>
        </w:rPr>
        <w:t xml:space="preserve"> </w:t>
      </w:r>
      <w:r w:rsidRPr="00401A7A">
        <w:rPr>
          <w:rFonts w:ascii="Arial" w:hAnsi="Arial" w:cs="Arial"/>
          <w:color w:val="272B2F"/>
        </w:rPr>
        <w:t xml:space="preserve">Fly like </w:t>
      </w:r>
      <w:r w:rsidR="004F27B8" w:rsidRPr="00401A7A">
        <w:rPr>
          <w:rFonts w:ascii="Arial" w:hAnsi="Arial" w:cs="Arial"/>
          <w:color w:val="272B2F"/>
        </w:rPr>
        <w:t>it’s</w:t>
      </w:r>
      <w:r w:rsidRPr="00401A7A">
        <w:rPr>
          <w:rFonts w:ascii="Arial" w:hAnsi="Arial" w:cs="Arial"/>
          <w:color w:val="272B2F"/>
        </w:rPr>
        <w:t xml:space="preserve"> always VFR, with three 12” displays with standard SmartView Synthetic Vision system greatly enhancing situational awareness.</w:t>
      </w:r>
      <w:r w:rsidRPr="00401A7A">
        <w:rPr>
          <w:rFonts w:ascii="HoneywellSansMedium" w:hAnsi="HoneywellSansMedium"/>
          <w:color w:val="000000"/>
          <w:sz w:val="18"/>
          <w:szCs w:val="18"/>
        </w:rPr>
        <w:t xml:space="preserve"> </w:t>
      </w:r>
      <w:r w:rsidRPr="00401A7A">
        <w:rPr>
          <w:rFonts w:ascii="Arial" w:hAnsi="Arial" w:cs="Arial"/>
          <w:color w:val="000000"/>
        </w:rPr>
        <w:t>Flexible user interface provides you with choices for how to use the system.</w:t>
      </w:r>
    </w:p>
    <w:p w:rsidR="006C6B07" w:rsidRPr="00401A7A" w:rsidRDefault="003B016C" w:rsidP="00401A7A">
      <w:pPr>
        <w:shd w:val="clear" w:color="auto" w:fill="FFFFFF"/>
        <w:rPr>
          <w:rFonts w:ascii="Arial" w:hAnsi="Arial" w:cs="Arial"/>
          <w:color w:val="000000"/>
        </w:rPr>
      </w:pPr>
      <w:r>
        <w:rPr>
          <w:rFonts w:ascii="Arial" w:hAnsi="Arial" w:cs="Arial"/>
          <w:color w:val="000000"/>
        </w:rPr>
        <w:t>Puts you in control.</w:t>
      </w:r>
      <w:r w:rsidR="00401A7A" w:rsidRPr="00401A7A">
        <w:rPr>
          <w:rFonts w:ascii="Arial" w:hAnsi="Arial" w:cs="Arial"/>
          <w:color w:val="000000"/>
        </w:rPr>
        <w:t xml:space="preserve"> </w:t>
      </w:r>
      <w:r w:rsidR="00DD56C2" w:rsidRPr="00401A7A">
        <w:rPr>
          <w:rFonts w:ascii="Arial" w:hAnsi="Arial" w:cs="Arial"/>
          <w:color w:val="000000"/>
        </w:rPr>
        <w:t>The standard Cursor Control Device means ease-of-use when ﬂying through turbulence</w:t>
      </w:r>
      <w:r w:rsidR="00DD56C2" w:rsidRPr="00401A7A">
        <w:rPr>
          <w:rFonts w:ascii="Arial" w:hAnsi="Arial" w:cs="Arial"/>
          <w:color w:val="000000"/>
        </w:rPr>
        <w:t>.</w:t>
      </w:r>
    </w:p>
    <w:p w:rsidR="00DD56C2" w:rsidRDefault="00DD56C2" w:rsidP="006C6B07">
      <w:pPr>
        <w:pStyle w:val="NormalWeb"/>
        <w:shd w:val="clear" w:color="auto" w:fill="FFFFFF"/>
        <w:spacing w:line="270" w:lineRule="atLeast"/>
        <w:rPr>
          <w:rFonts w:ascii="Arial" w:hAnsi="Arial" w:cs="Arial"/>
          <w:color w:val="000000"/>
          <w:sz w:val="22"/>
          <w:szCs w:val="22"/>
        </w:rPr>
      </w:pPr>
      <w:r w:rsidRPr="00DD56C2">
        <w:rPr>
          <w:rFonts w:ascii="Arial" w:hAnsi="Arial" w:cs="Arial"/>
          <w:color w:val="000000"/>
          <w:sz w:val="22"/>
          <w:szCs w:val="22"/>
        </w:rPr>
        <w:t>Ease of use. Enjoy a tighter instrument scan with engine indications and radio tuning located on the Primary Flight Displays. Flatter, drop-down menu options reduce pilot workload</w:t>
      </w:r>
      <w:r>
        <w:rPr>
          <w:rFonts w:ascii="Arial" w:hAnsi="Arial" w:cs="Arial"/>
          <w:color w:val="000000"/>
          <w:sz w:val="22"/>
          <w:szCs w:val="22"/>
        </w:rPr>
        <w:t>.</w:t>
      </w:r>
    </w:p>
    <w:p w:rsidR="00DD56C2" w:rsidRPr="00401A7A" w:rsidRDefault="00401A7A" w:rsidP="006C6B07">
      <w:pPr>
        <w:pStyle w:val="NormalWeb"/>
        <w:shd w:val="clear" w:color="auto" w:fill="FFFFFF"/>
        <w:spacing w:line="270" w:lineRule="atLeast"/>
        <w:rPr>
          <w:rFonts w:ascii="Arial" w:hAnsi="Arial" w:cs="Arial"/>
          <w:color w:val="272B2F"/>
          <w:sz w:val="22"/>
          <w:szCs w:val="22"/>
        </w:rPr>
      </w:pPr>
      <w:r w:rsidRPr="00401A7A">
        <w:rPr>
          <w:rFonts w:ascii="Arial" w:hAnsi="Arial" w:cs="Arial"/>
          <w:color w:val="000000"/>
          <w:sz w:val="22"/>
          <w:szCs w:val="22"/>
        </w:rPr>
        <w:t>Professional technology. Shares proven technology and features found in Honeywell Epic avionics suites for leading business jets.</w:t>
      </w:r>
    </w:p>
    <w:p w:rsidR="00D23050" w:rsidRDefault="00D23050" w:rsidP="003B016C">
      <w:pPr>
        <w:spacing w:line="240" w:lineRule="auto"/>
        <w:rPr>
          <w:rFonts w:ascii="Arial" w:eastAsia="Times New Roman" w:hAnsi="Arial" w:cs="Arial"/>
          <w:color w:val="101010"/>
        </w:rPr>
      </w:pPr>
      <w:r w:rsidRPr="00D23050">
        <w:rPr>
          <w:rFonts w:ascii="Arial" w:eastAsia="Times New Roman" w:hAnsi="Arial" w:cs="Arial"/>
          <w:color w:val="101010"/>
        </w:rPr>
        <w:t>Latest, most advanced flight deck upgrade brings zero-time avionics, new glass displays, smooth flight control and HSI mapping to your Beechcraft King Air</w:t>
      </w:r>
      <w:r>
        <w:rPr>
          <w:rFonts w:ascii="Arial" w:eastAsia="Times New Roman" w:hAnsi="Arial" w:cs="Arial"/>
          <w:color w:val="101010"/>
        </w:rPr>
        <w:t>.</w:t>
      </w:r>
    </w:p>
    <w:p w:rsidR="00D23050" w:rsidRPr="00D23050" w:rsidRDefault="00D23050" w:rsidP="003B016C">
      <w:pPr>
        <w:spacing w:line="240" w:lineRule="auto"/>
        <w:rPr>
          <w:rFonts w:ascii="Arial" w:eastAsia="Times New Roman" w:hAnsi="Arial" w:cs="Arial"/>
          <w:color w:val="101010"/>
        </w:rPr>
      </w:pPr>
      <w:r w:rsidRPr="00D23050">
        <w:rPr>
          <w:rFonts w:ascii="Arial" w:eastAsia="Times New Roman" w:hAnsi="Arial" w:cs="Arial"/>
          <w:color w:val="101010"/>
        </w:rPr>
        <w:t>Equipped to meet and exceed airspace modernization initiatives for ADS-B and more.</w:t>
      </w:r>
    </w:p>
    <w:p w:rsidR="00D23050" w:rsidRPr="00D23050" w:rsidRDefault="00D23050" w:rsidP="003B016C">
      <w:pPr>
        <w:spacing w:line="240" w:lineRule="auto"/>
        <w:rPr>
          <w:rFonts w:ascii="Arial" w:eastAsia="Times New Roman" w:hAnsi="Arial" w:cs="Arial"/>
          <w:color w:val="101010"/>
        </w:rPr>
      </w:pPr>
      <w:r w:rsidRPr="00D23050">
        <w:rPr>
          <w:rFonts w:ascii="Arial" w:eastAsia="Times New Roman" w:hAnsi="Arial" w:cs="Arial"/>
          <w:color w:val="101010"/>
        </w:rPr>
        <w:t>Enables WAAS LPV approaches into thousands of airports — with Visual Approach capability for autopilot-coupled glidepaths to pilot-selectable minimums</w:t>
      </w:r>
    </w:p>
    <w:p w:rsidR="00DD32EB" w:rsidRPr="007135B9" w:rsidRDefault="003B016C" w:rsidP="003B016C">
      <w:pPr>
        <w:spacing w:line="240" w:lineRule="auto"/>
        <w:rPr>
          <w:rFonts w:ascii="Arial" w:hAnsi="Arial" w:cs="Arial"/>
          <w:color w:val="272B2F"/>
        </w:rPr>
      </w:pPr>
      <w:r>
        <w:rPr>
          <w:rFonts w:ascii="Arial" w:eastAsia="Times New Roman" w:hAnsi="Arial" w:cs="Arial"/>
          <w:color w:val="101010"/>
        </w:rPr>
        <w:t>Bendix/King AeroVue</w:t>
      </w:r>
      <w:r w:rsidR="00D23050" w:rsidRPr="00D23050">
        <w:rPr>
          <w:rFonts w:ascii="Arial" w:eastAsia="Times New Roman" w:hAnsi="Arial" w:cs="Arial"/>
          <w:color w:val="101010"/>
        </w:rPr>
        <w:t xml:space="preserve"> upgrade saves an estimated 250 lbs. over the avionics it typically replaces</w:t>
      </w:r>
    </w:p>
    <w:p w:rsidR="007135B9" w:rsidRDefault="007135B9" w:rsidP="007135B9">
      <w:pPr>
        <w:spacing w:line="240" w:lineRule="auto"/>
        <w:rPr>
          <w:rFonts w:ascii="Arial" w:hAnsi="Arial" w:cs="Arial"/>
          <w:color w:val="272B2F"/>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Integrate Your Cockpit</w:t>
      </w:r>
    </w:p>
    <w:p w:rsidR="006C6B07" w:rsidRPr="003B016C" w:rsidRDefault="003B016C" w:rsidP="006C6B07">
      <w:pPr>
        <w:pStyle w:val="NormalWeb"/>
        <w:shd w:val="clear" w:color="auto" w:fill="FFFFFF"/>
        <w:spacing w:line="270" w:lineRule="atLeast"/>
        <w:ind w:right="270"/>
        <w:rPr>
          <w:rFonts w:ascii="Arial" w:hAnsi="Arial" w:cs="Arial"/>
          <w:color w:val="272B2F"/>
          <w:sz w:val="22"/>
          <w:szCs w:val="22"/>
        </w:rPr>
      </w:pPr>
      <w:r>
        <w:rPr>
          <w:rFonts w:ascii="Arial" w:hAnsi="Arial" w:cs="Arial"/>
          <w:color w:val="272B2F"/>
          <w:sz w:val="22"/>
          <w:szCs w:val="22"/>
        </w:rPr>
        <w:t>Bendix/King AeroVue r</w:t>
      </w:r>
      <w:r w:rsidR="006C6B07">
        <w:rPr>
          <w:rFonts w:ascii="Arial" w:hAnsi="Arial" w:cs="Arial"/>
          <w:color w:val="272B2F"/>
          <w:sz w:val="22"/>
          <w:szCs w:val="22"/>
        </w:rPr>
        <w:t xml:space="preserve">etrofit Suite integrates all primary flight, navigation, weather, terrain, traffic, radio frequency, engine and fuel data readouts on large-format, high-definition LCDs. The cockpit layout features </w:t>
      </w:r>
      <w:r>
        <w:rPr>
          <w:rFonts w:ascii="Arial" w:hAnsi="Arial" w:cs="Arial"/>
          <w:color w:val="272B2F"/>
          <w:sz w:val="22"/>
          <w:szCs w:val="22"/>
        </w:rPr>
        <w:t xml:space="preserve">three 12” </w:t>
      </w:r>
      <w:r w:rsidR="006C6B07">
        <w:rPr>
          <w:rFonts w:ascii="Arial" w:hAnsi="Arial" w:cs="Arial"/>
          <w:color w:val="272B2F"/>
          <w:sz w:val="22"/>
          <w:szCs w:val="22"/>
        </w:rPr>
        <w:t>Display</w:t>
      </w:r>
      <w:r>
        <w:rPr>
          <w:rFonts w:ascii="Arial" w:hAnsi="Arial" w:cs="Arial"/>
          <w:color w:val="272B2F"/>
          <w:sz w:val="22"/>
          <w:szCs w:val="22"/>
        </w:rPr>
        <w:t>s</w:t>
      </w:r>
      <w:r w:rsidR="006C6B07">
        <w:rPr>
          <w:rFonts w:ascii="Arial" w:hAnsi="Arial" w:cs="Arial"/>
          <w:color w:val="272B2F"/>
          <w:sz w:val="22"/>
          <w:szCs w:val="22"/>
        </w:rPr>
        <w:t xml:space="preserve"> </w:t>
      </w:r>
      <w:r>
        <w:rPr>
          <w:rFonts w:ascii="Arial" w:hAnsi="Arial" w:cs="Arial"/>
          <w:color w:val="272B2F"/>
          <w:sz w:val="22"/>
          <w:szCs w:val="22"/>
        </w:rPr>
        <w:t xml:space="preserve">the MFD is </w:t>
      </w:r>
      <w:r w:rsidR="006C6B07">
        <w:rPr>
          <w:rFonts w:ascii="Arial" w:hAnsi="Arial" w:cs="Arial"/>
          <w:color w:val="272B2F"/>
          <w:sz w:val="22"/>
          <w:szCs w:val="22"/>
        </w:rPr>
        <w:t>flanked by Primary Flight Displays (PFDs) at the pilot and copilot positions</w:t>
      </w:r>
      <w:r w:rsidRPr="003B016C">
        <w:rPr>
          <w:rFonts w:ascii="Arial" w:hAnsi="Arial" w:cs="Arial"/>
          <w:color w:val="000000"/>
          <w:sz w:val="22"/>
          <w:szCs w:val="22"/>
        </w:rPr>
        <w:t xml:space="preserve"> with Interactive Navigation (INAV™) graphical flight planning</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Look to the Future. In Virtual 3-D</w:t>
      </w:r>
    </w:p>
    <w:p w:rsidR="006C6B07" w:rsidRDefault="006C6B07" w:rsidP="006C6B07">
      <w:pPr>
        <w:pStyle w:val="NormalWeb"/>
        <w:shd w:val="clear" w:color="auto" w:fill="FFFFFF"/>
        <w:tabs>
          <w:tab w:val="left" w:pos="9540"/>
        </w:tabs>
        <w:spacing w:line="270" w:lineRule="atLeast"/>
        <w:ind w:right="180"/>
        <w:rPr>
          <w:rFonts w:ascii="Arial" w:hAnsi="Arial" w:cs="Arial"/>
          <w:color w:val="272B2F"/>
          <w:sz w:val="22"/>
          <w:szCs w:val="22"/>
        </w:rPr>
      </w:pPr>
      <w:r>
        <w:rPr>
          <w:rFonts w:ascii="Arial" w:hAnsi="Arial" w:cs="Arial"/>
          <w:color w:val="272B2F"/>
          <w:sz w:val="22"/>
          <w:szCs w:val="22"/>
        </w:rPr>
        <w:t xml:space="preserve">For added visual orientation, </w:t>
      </w:r>
      <w:r w:rsidR="003B016C">
        <w:rPr>
          <w:rFonts w:ascii="Arial" w:hAnsi="Arial" w:cs="Arial"/>
          <w:color w:val="272B2F"/>
          <w:sz w:val="22"/>
          <w:szCs w:val="22"/>
        </w:rPr>
        <w:t>Bendix/Kings SmartView</w:t>
      </w:r>
      <w:r>
        <w:rPr>
          <w:rFonts w:ascii="Arial" w:hAnsi="Arial" w:cs="Arial"/>
          <w:color w:val="272B2F"/>
          <w:sz w:val="22"/>
          <w:szCs w:val="22"/>
        </w:rPr>
        <w:t xml:space="preserve">™ Synthetic Vision Technology/ Chartview is included with your </w:t>
      </w:r>
      <w:r w:rsidR="003B016C">
        <w:rPr>
          <w:rFonts w:ascii="Arial" w:hAnsi="Arial" w:cs="Arial"/>
          <w:color w:val="272B2F"/>
          <w:sz w:val="22"/>
          <w:szCs w:val="22"/>
        </w:rPr>
        <w:t>Bendix/King AeroVue</w:t>
      </w:r>
      <w:r w:rsidR="007135B9">
        <w:rPr>
          <w:rFonts w:ascii="Arial" w:hAnsi="Arial" w:cs="Arial"/>
          <w:color w:val="272B2F"/>
          <w:sz w:val="22"/>
          <w:szCs w:val="22"/>
        </w:rPr>
        <w:t xml:space="preserve"> </w:t>
      </w:r>
      <w:r>
        <w:rPr>
          <w:rFonts w:ascii="Arial" w:hAnsi="Arial" w:cs="Arial"/>
          <w:color w:val="272B2F"/>
          <w:sz w:val="22"/>
          <w:szCs w:val="22"/>
        </w:rPr>
        <w:t>Retrofit. Using sophistica</w:t>
      </w:r>
      <w:r>
        <w:rPr>
          <w:rFonts w:ascii="Arial" w:hAnsi="Arial" w:cs="Arial"/>
          <w:color w:val="272B2F"/>
          <w:sz w:val="22"/>
          <w:szCs w:val="22"/>
        </w:rPr>
        <w:softHyphen/>
        <w:t>ted graphics modeling, the system recreates a 3-D “virtual reality” database landscape on the pilot and copilot PFDs. Thus, Garmin SVT enables you to clearly visualize nearby flight and enroute navigation features – even in solid IFR or nighttime VFR conditions.</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lastRenderedPageBreak/>
        <w:t>Put it on Autopilot</w:t>
      </w:r>
    </w:p>
    <w:p w:rsidR="006C6B07" w:rsidRDefault="006C6B07" w:rsidP="006C6B07">
      <w:pPr>
        <w:pStyle w:val="NormalWeb"/>
        <w:shd w:val="clear" w:color="auto" w:fill="FFFFFF"/>
        <w:spacing w:line="270" w:lineRule="atLeast"/>
        <w:ind w:right="180"/>
        <w:rPr>
          <w:rFonts w:ascii="Arial" w:hAnsi="Arial" w:cs="Arial"/>
          <w:color w:val="272B2F"/>
          <w:sz w:val="22"/>
          <w:szCs w:val="22"/>
        </w:rPr>
      </w:pPr>
      <w:r>
        <w:rPr>
          <w:rFonts w:ascii="Arial" w:hAnsi="Arial" w:cs="Arial"/>
          <w:color w:val="272B2F"/>
          <w:sz w:val="22"/>
          <w:szCs w:val="22"/>
        </w:rPr>
        <w:t xml:space="preserve">The </w:t>
      </w:r>
      <w:bookmarkStart w:id="1" w:name="_Hlk504118980"/>
      <w:r w:rsidR="003B016C">
        <w:rPr>
          <w:rFonts w:ascii="Arial" w:hAnsi="Arial" w:cs="Arial"/>
          <w:color w:val="272B2F"/>
          <w:sz w:val="22"/>
          <w:szCs w:val="22"/>
        </w:rPr>
        <w:t>Bendix/King AeroVue</w:t>
      </w:r>
      <w:r>
        <w:rPr>
          <w:rFonts w:ascii="Arial" w:hAnsi="Arial" w:cs="Arial"/>
          <w:color w:val="272B2F"/>
          <w:sz w:val="22"/>
          <w:szCs w:val="22"/>
        </w:rPr>
        <w:t xml:space="preserve"> </w:t>
      </w:r>
      <w:bookmarkEnd w:id="1"/>
      <w:r>
        <w:rPr>
          <w:rFonts w:ascii="Arial" w:hAnsi="Arial" w:cs="Arial"/>
          <w:color w:val="272B2F"/>
          <w:sz w:val="22"/>
          <w:szCs w:val="22"/>
        </w:rPr>
        <w:t>system for your King Air also includes, a three-axis, fully digital, dual channel, fail passive Automatic Flight Control System (AFCS)</w:t>
      </w:r>
      <w:r w:rsidR="003B016C">
        <w:rPr>
          <w:rFonts w:ascii="Arial" w:hAnsi="Arial" w:cs="Arial"/>
          <w:color w:val="272B2F"/>
          <w:sz w:val="22"/>
          <w:szCs w:val="22"/>
        </w:rPr>
        <w:t xml:space="preserve">, that </w:t>
      </w:r>
      <w:r>
        <w:rPr>
          <w:rFonts w:ascii="Arial" w:hAnsi="Arial" w:cs="Arial"/>
          <w:color w:val="272B2F"/>
          <w:sz w:val="22"/>
          <w:szCs w:val="22"/>
        </w:rPr>
        <w:t xml:space="preserve">is capable of using all data available to </w:t>
      </w:r>
      <w:r w:rsidR="003B016C">
        <w:rPr>
          <w:rFonts w:ascii="Arial" w:hAnsi="Arial" w:cs="Arial"/>
          <w:color w:val="272B2F"/>
          <w:sz w:val="22"/>
          <w:szCs w:val="22"/>
        </w:rPr>
        <w:t>the AeroVue</w:t>
      </w:r>
      <w:r>
        <w:rPr>
          <w:rFonts w:ascii="Arial" w:hAnsi="Arial" w:cs="Arial"/>
          <w:color w:val="272B2F"/>
          <w:sz w:val="22"/>
          <w:szCs w:val="22"/>
        </w:rPr>
        <w:t>, enabling it to maintain airspeed references and optimize performance over the entire airspeed envelope.</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Fly with GPS, AHRS, RVSM and more</w:t>
      </w:r>
    </w:p>
    <w:p w:rsidR="006C6B07" w:rsidRDefault="006C6B07" w:rsidP="006C6B07">
      <w:pPr>
        <w:pStyle w:val="NormalWeb"/>
        <w:shd w:val="clear" w:color="auto" w:fill="FFFFFF"/>
        <w:spacing w:line="270" w:lineRule="atLeast"/>
        <w:ind w:right="180"/>
        <w:rPr>
          <w:rFonts w:ascii="Arial" w:hAnsi="Arial" w:cs="Arial"/>
          <w:color w:val="272B2F"/>
          <w:sz w:val="22"/>
          <w:szCs w:val="22"/>
        </w:rPr>
      </w:pPr>
      <w:r>
        <w:rPr>
          <w:rFonts w:ascii="Arial" w:hAnsi="Arial" w:cs="Arial"/>
          <w:color w:val="272B2F"/>
          <w:sz w:val="22"/>
          <w:szCs w:val="22"/>
        </w:rPr>
        <w:t xml:space="preserve">Other standard features of your King Air’s </w:t>
      </w:r>
      <w:r w:rsidR="003B016C">
        <w:rPr>
          <w:rFonts w:ascii="Arial" w:hAnsi="Arial" w:cs="Arial"/>
          <w:color w:val="272B2F"/>
          <w:sz w:val="22"/>
          <w:szCs w:val="22"/>
        </w:rPr>
        <w:t xml:space="preserve">Bendix/King AeroVue </w:t>
      </w:r>
      <w:r>
        <w:rPr>
          <w:rFonts w:ascii="Arial" w:hAnsi="Arial" w:cs="Arial"/>
          <w:color w:val="272B2F"/>
          <w:sz w:val="22"/>
          <w:szCs w:val="22"/>
        </w:rPr>
        <w:t xml:space="preserve">Suite include WAAS-certified GPS navigation, dual integrated solid-state Attitude and Heading Reference Systems (AHRS). </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 xml:space="preserve">WAAS Makes </w:t>
      </w:r>
      <w:r w:rsidR="00C61CB1">
        <w:rPr>
          <w:rFonts w:ascii="Arial" w:hAnsi="Arial" w:cs="Arial"/>
          <w:color w:val="272B2F"/>
          <w:sz w:val="22"/>
          <w:szCs w:val="22"/>
        </w:rPr>
        <w:t>It</w:t>
      </w:r>
      <w:r>
        <w:rPr>
          <w:rFonts w:ascii="Arial" w:hAnsi="Arial" w:cs="Arial"/>
          <w:color w:val="272B2F"/>
          <w:sz w:val="22"/>
          <w:szCs w:val="22"/>
        </w:rPr>
        <w:t xml:space="preserve"> Better</w:t>
      </w:r>
    </w:p>
    <w:p w:rsidR="006C6B07" w:rsidRDefault="006C6B07" w:rsidP="006C6B07">
      <w:pPr>
        <w:pStyle w:val="NormalWeb"/>
        <w:shd w:val="clear" w:color="auto" w:fill="FFFFFF"/>
        <w:spacing w:line="270" w:lineRule="atLeast"/>
        <w:ind w:right="180"/>
        <w:rPr>
          <w:rFonts w:ascii="Arial" w:hAnsi="Arial" w:cs="Arial"/>
          <w:color w:val="272B2F"/>
          <w:sz w:val="22"/>
          <w:szCs w:val="22"/>
        </w:rPr>
      </w:pPr>
      <w:r>
        <w:rPr>
          <w:rFonts w:ascii="Arial" w:hAnsi="Arial" w:cs="Arial"/>
          <w:color w:val="272B2F"/>
          <w:sz w:val="22"/>
          <w:szCs w:val="22"/>
        </w:rPr>
        <w:t xml:space="preserve">With dual VOR/Localizer/Glideslope receivers and dual TSO-c146a WAAS-GPS receivers, you have more options when it comes to flying and landing your King Air. Thanks to WAAS – the FAA’s Wide Area Augmentation System – thousands of previously fair-weather-only airports now have the potential to offer GPS-guided “Glide Path” approaches down to ILS-comparable minimums. And your </w:t>
      </w:r>
      <w:r w:rsidR="004F27B8">
        <w:rPr>
          <w:rFonts w:ascii="Arial" w:hAnsi="Arial" w:cs="Arial"/>
          <w:color w:val="272B2F"/>
          <w:sz w:val="22"/>
          <w:szCs w:val="22"/>
        </w:rPr>
        <w:t>Bendix/King AeroVue</w:t>
      </w:r>
      <w:r>
        <w:rPr>
          <w:rFonts w:ascii="Arial" w:hAnsi="Arial" w:cs="Arial"/>
          <w:color w:val="272B2F"/>
          <w:sz w:val="22"/>
          <w:szCs w:val="22"/>
        </w:rPr>
        <w:t>-equipped King Air comes ready to fly WAAS with full Class 3 Approach Capability.</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Enjoy Seamless Mapping and Graphics</w:t>
      </w:r>
    </w:p>
    <w:p w:rsidR="006C6B07" w:rsidRDefault="006C6B07" w:rsidP="006C6B07">
      <w:pPr>
        <w:pStyle w:val="NormalWeb"/>
        <w:shd w:val="clear" w:color="auto" w:fill="FFFFFF"/>
        <w:spacing w:line="270" w:lineRule="atLeast"/>
        <w:ind w:right="180"/>
        <w:rPr>
          <w:rFonts w:ascii="Arial" w:hAnsi="Arial" w:cs="Arial"/>
          <w:color w:val="272B2F"/>
          <w:sz w:val="22"/>
          <w:szCs w:val="22"/>
        </w:rPr>
      </w:pPr>
      <w:r>
        <w:rPr>
          <w:rFonts w:ascii="Arial" w:hAnsi="Arial" w:cs="Arial"/>
          <w:color w:val="272B2F"/>
          <w:sz w:val="22"/>
          <w:szCs w:val="22"/>
        </w:rPr>
        <w:t xml:space="preserve">The King Air </w:t>
      </w:r>
      <w:r w:rsidR="004F27B8">
        <w:rPr>
          <w:rFonts w:ascii="Arial" w:hAnsi="Arial" w:cs="Arial"/>
          <w:color w:val="272B2F"/>
          <w:sz w:val="22"/>
          <w:szCs w:val="22"/>
        </w:rPr>
        <w:t>Bendix/King AeroVue</w:t>
      </w:r>
      <w:r>
        <w:rPr>
          <w:rFonts w:ascii="Arial" w:hAnsi="Arial" w:cs="Arial"/>
          <w:color w:val="272B2F"/>
          <w:sz w:val="22"/>
          <w:szCs w:val="22"/>
        </w:rPr>
        <w:t xml:space="preserve"> MFD seamlessly integrates built-in terrain, obstacles and navigation databases, providing a clear, concise picture of where you are and where you’re heading. A Jeppesen® Database supports onscreen navigation, communication and mapping functions. Using information from the terrain and U.S. obstacles databases,</w:t>
      </w:r>
      <w:r w:rsidR="004F27B8">
        <w:rPr>
          <w:rFonts w:ascii="Arial" w:hAnsi="Arial" w:cs="Arial"/>
          <w:color w:val="272B2F"/>
          <w:sz w:val="22"/>
          <w:szCs w:val="22"/>
        </w:rPr>
        <w:t xml:space="preserve"> AeroVue</w:t>
      </w:r>
      <w:r>
        <w:rPr>
          <w:rFonts w:ascii="Arial" w:hAnsi="Arial" w:cs="Arial"/>
          <w:color w:val="272B2F"/>
          <w:sz w:val="22"/>
          <w:szCs w:val="22"/>
        </w:rPr>
        <w:t xml:space="preserve"> displays color coding to graphically alert you when proximity conflicts loom ahead. Your </w:t>
      </w:r>
      <w:r w:rsidR="004F27B8">
        <w:rPr>
          <w:rFonts w:ascii="Arial" w:hAnsi="Arial" w:cs="Arial"/>
          <w:color w:val="272B2F"/>
          <w:sz w:val="22"/>
          <w:szCs w:val="22"/>
        </w:rPr>
        <w:t>AeroVue</w:t>
      </w:r>
      <w:r>
        <w:rPr>
          <w:rFonts w:ascii="Arial" w:hAnsi="Arial" w:cs="Arial"/>
          <w:color w:val="272B2F"/>
          <w:sz w:val="22"/>
          <w:szCs w:val="22"/>
        </w:rPr>
        <w:t xml:space="preserve"> also comes with Class-B TAWS (Terrain Awareness and Warning System) for an extra margin of safety in the air. </w:t>
      </w:r>
      <w:r w:rsidR="004F27B8">
        <w:rPr>
          <w:rFonts w:ascii="Arial" w:hAnsi="Arial" w:cs="Arial"/>
          <w:color w:val="272B2F"/>
          <w:sz w:val="22"/>
          <w:szCs w:val="22"/>
        </w:rPr>
        <w:t xml:space="preserve"> Jeppesen </w:t>
      </w:r>
      <w:r>
        <w:rPr>
          <w:rFonts w:ascii="Arial" w:hAnsi="Arial" w:cs="Arial"/>
          <w:color w:val="272B2F"/>
          <w:sz w:val="22"/>
          <w:szCs w:val="22"/>
        </w:rPr>
        <w:t xml:space="preserve">built-in database of over 850 U.S. airport diagrams, helps monitor your location on unfamiliar airports. And preloaded </w:t>
      </w:r>
      <w:r w:rsidR="004F27B8">
        <w:rPr>
          <w:rFonts w:ascii="Arial" w:hAnsi="Arial" w:cs="Arial"/>
          <w:color w:val="272B2F"/>
          <w:sz w:val="22"/>
          <w:szCs w:val="22"/>
        </w:rPr>
        <w:t xml:space="preserve">Charts </w:t>
      </w:r>
      <w:r>
        <w:rPr>
          <w:rFonts w:ascii="Arial" w:hAnsi="Arial" w:cs="Arial"/>
          <w:color w:val="272B2F"/>
          <w:sz w:val="22"/>
          <w:szCs w:val="22"/>
        </w:rPr>
        <w:t>provide electronic versions of National Aeronautical (NACO) terminal procedures and approach plates for over 2,900 U.S. airports.</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Get Weather, Radio and Traffic</w:t>
      </w:r>
    </w:p>
    <w:p w:rsidR="006C6B07" w:rsidRDefault="006C6B07" w:rsidP="006C6B07">
      <w:pPr>
        <w:pStyle w:val="NormalWeb"/>
        <w:shd w:val="clear" w:color="auto" w:fill="FFFFFF"/>
        <w:spacing w:after="0" w:line="270" w:lineRule="atLeast"/>
        <w:ind w:right="180"/>
        <w:rPr>
          <w:rFonts w:ascii="Arial" w:hAnsi="Arial" w:cs="Arial"/>
          <w:color w:val="272B2F"/>
          <w:sz w:val="22"/>
          <w:szCs w:val="22"/>
        </w:rPr>
      </w:pPr>
      <w:r>
        <w:rPr>
          <w:rFonts w:ascii="Arial" w:hAnsi="Arial" w:cs="Arial"/>
          <w:color w:val="272B2F"/>
          <w:sz w:val="22"/>
          <w:szCs w:val="22"/>
        </w:rPr>
        <w:t xml:space="preserve">Featuring an integrated </w:t>
      </w:r>
      <w:r w:rsidR="004F27B8">
        <w:rPr>
          <w:rFonts w:ascii="Arial" w:hAnsi="Arial" w:cs="Arial"/>
          <w:color w:val="272B2F"/>
          <w:sz w:val="22"/>
          <w:szCs w:val="22"/>
        </w:rPr>
        <w:t>Bendix/King</w:t>
      </w:r>
      <w:r>
        <w:rPr>
          <w:rFonts w:ascii="Arial" w:hAnsi="Arial" w:cs="Arial"/>
          <w:color w:val="272B2F"/>
          <w:sz w:val="22"/>
          <w:szCs w:val="22"/>
        </w:rPr>
        <w:t xml:space="preserve"> Mode S Transponder, your King Air’s </w:t>
      </w:r>
      <w:r w:rsidR="004F27B8">
        <w:rPr>
          <w:rFonts w:ascii="Arial" w:hAnsi="Arial" w:cs="Arial"/>
          <w:color w:val="272B2F"/>
          <w:sz w:val="22"/>
          <w:szCs w:val="22"/>
        </w:rPr>
        <w:t>AeroVue</w:t>
      </w:r>
      <w:r>
        <w:rPr>
          <w:rFonts w:ascii="Arial" w:hAnsi="Arial" w:cs="Arial"/>
          <w:color w:val="272B2F"/>
          <w:sz w:val="22"/>
          <w:szCs w:val="22"/>
        </w:rPr>
        <w:t xml:space="preserve"> will display Traffic Information Services (TIS) alerts to identify nearby traffic targets. In addition, the King Air </w:t>
      </w:r>
      <w:r w:rsidR="004F27B8">
        <w:rPr>
          <w:rFonts w:ascii="Arial" w:hAnsi="Arial" w:cs="Arial"/>
          <w:color w:val="272B2F"/>
          <w:sz w:val="22"/>
          <w:szCs w:val="22"/>
        </w:rPr>
        <w:t>AeroVue</w:t>
      </w:r>
      <w:r>
        <w:rPr>
          <w:rFonts w:ascii="Arial" w:hAnsi="Arial" w:cs="Arial"/>
          <w:color w:val="272B2F"/>
          <w:sz w:val="22"/>
          <w:szCs w:val="22"/>
        </w:rPr>
        <w:t xml:space="preserve"> suite comes with </w:t>
      </w:r>
      <w:r w:rsidR="004F27B8">
        <w:rPr>
          <w:rFonts w:ascii="Arial" w:hAnsi="Arial" w:cs="Arial"/>
          <w:color w:val="272B2F"/>
          <w:sz w:val="22"/>
          <w:szCs w:val="22"/>
        </w:rPr>
        <w:t>Bendix/King</w:t>
      </w:r>
      <w:r>
        <w:rPr>
          <w:rFonts w:ascii="Arial" w:hAnsi="Arial" w:cs="Arial"/>
          <w:color w:val="272B2F"/>
          <w:sz w:val="22"/>
          <w:szCs w:val="22"/>
        </w:rPr>
        <w:t xml:space="preserve">s </w:t>
      </w:r>
      <w:r w:rsidR="00C45242">
        <w:rPr>
          <w:rFonts w:ascii="Arial" w:hAnsi="Arial" w:cs="Arial"/>
          <w:color w:val="272B2F"/>
          <w:sz w:val="22"/>
          <w:szCs w:val="22"/>
        </w:rPr>
        <w:t>R</w:t>
      </w:r>
      <w:r w:rsidR="004F27B8">
        <w:rPr>
          <w:rFonts w:ascii="Arial" w:hAnsi="Arial" w:cs="Arial"/>
          <w:color w:val="272B2F"/>
          <w:sz w:val="22"/>
          <w:szCs w:val="22"/>
        </w:rPr>
        <w:t>D</w:t>
      </w:r>
      <w:r w:rsidR="00C45242">
        <w:rPr>
          <w:rFonts w:ascii="Arial" w:hAnsi="Arial" w:cs="Arial"/>
          <w:color w:val="272B2F"/>
          <w:sz w:val="22"/>
          <w:szCs w:val="22"/>
        </w:rPr>
        <w:t>R</w:t>
      </w:r>
      <w:r w:rsidR="004F27B8">
        <w:rPr>
          <w:rFonts w:ascii="Arial" w:hAnsi="Arial" w:cs="Arial"/>
          <w:color w:val="272B2F"/>
          <w:sz w:val="22"/>
          <w:szCs w:val="22"/>
        </w:rPr>
        <w:t>-2000</w:t>
      </w:r>
      <w:r>
        <w:rPr>
          <w:rFonts w:ascii="Arial" w:hAnsi="Arial" w:cs="Arial"/>
          <w:color w:val="272B2F"/>
          <w:sz w:val="22"/>
          <w:szCs w:val="22"/>
        </w:rPr>
        <w:t xml:space="preserve"> digital color radar. At 6.5 kilowatts, it packs the power to penetrate serious weather. Moreover, you’ll also have access to up-to-the-minute XM WX Satellite Weather™ services with the </w:t>
      </w:r>
      <w:r w:rsidR="004F27B8">
        <w:rPr>
          <w:rFonts w:ascii="Arial" w:hAnsi="Arial" w:cs="Arial"/>
          <w:color w:val="272B2F"/>
          <w:sz w:val="22"/>
          <w:szCs w:val="22"/>
        </w:rPr>
        <w:t>Heads-Up XM</w:t>
      </w:r>
      <w:r>
        <w:rPr>
          <w:rFonts w:ascii="Arial" w:hAnsi="Arial" w:cs="Arial"/>
          <w:color w:val="272B2F"/>
          <w:sz w:val="22"/>
          <w:szCs w:val="22"/>
        </w:rPr>
        <w:t xml:space="preserve"> data link receiver. An XM subscription provides coverage for the entire U.S. – with NEXRAD images, METARs, TAFs, TFRs, lightning, winds and more. Plus, you can even select and enjoy over 170 audio channels of XM inflight entertainment (subscription required).</w:t>
      </w: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C3709E" w:rsidRPr="00C45242" w:rsidRDefault="00C3709E" w:rsidP="00021922">
      <w:pPr>
        <w:rPr>
          <w:b/>
          <w:sz w:val="32"/>
          <w:szCs w:val="32"/>
          <w:u w:val="single"/>
        </w:rPr>
      </w:pPr>
      <w:r w:rsidRPr="00C45242">
        <w:rPr>
          <w:b/>
          <w:sz w:val="32"/>
          <w:szCs w:val="32"/>
          <w:u w:val="single"/>
        </w:rPr>
        <w:t>PROPOSAL DETAILS</w:t>
      </w:r>
    </w:p>
    <w:p w:rsidR="00C3709E" w:rsidRPr="00C3709E" w:rsidRDefault="00C3709E" w:rsidP="00C3709E">
      <w:pPr>
        <w:rPr>
          <w:b/>
        </w:rPr>
      </w:pPr>
    </w:p>
    <w:p w:rsidR="006C6B07" w:rsidRPr="006450BE" w:rsidRDefault="006C6B07" w:rsidP="006450BE">
      <w:pPr>
        <w:pStyle w:val="ListParagraph"/>
        <w:widowControl w:val="0"/>
        <w:numPr>
          <w:ilvl w:val="0"/>
          <w:numId w:val="4"/>
        </w:numPr>
        <w:tabs>
          <w:tab w:val="left" w:pos="-1440"/>
          <w:tab w:val="decimal" w:leader="dot" w:pos="7650"/>
          <w:tab w:val="right" w:pos="7920"/>
        </w:tabs>
        <w:overflowPunct w:val="0"/>
        <w:autoSpaceDE w:val="0"/>
        <w:autoSpaceDN w:val="0"/>
        <w:adjustRightInd w:val="0"/>
        <w:spacing w:after="0" w:line="240" w:lineRule="auto"/>
        <w:ind w:left="360"/>
        <w:textAlignment w:val="baseline"/>
        <w:rPr>
          <w:rFonts w:ascii="Arial" w:eastAsia="Times New Roman" w:hAnsi="Arial" w:cs="Arial"/>
        </w:rPr>
      </w:pPr>
      <w:r w:rsidRPr="006450BE">
        <w:rPr>
          <w:rFonts w:ascii="Arial" w:eastAsia="Times New Roman" w:hAnsi="Arial" w:cs="Arial"/>
        </w:rPr>
        <w:t xml:space="preserve">Provide and install a </w:t>
      </w:r>
      <w:bookmarkStart w:id="2" w:name="_Hlk504119769"/>
      <w:r w:rsidR="00021922">
        <w:rPr>
          <w:rFonts w:ascii="Arial" w:eastAsia="Times New Roman" w:hAnsi="Arial" w:cs="Arial"/>
        </w:rPr>
        <w:t xml:space="preserve">Bendix/King </w:t>
      </w:r>
      <w:bookmarkEnd w:id="2"/>
      <w:r w:rsidR="00021922">
        <w:rPr>
          <w:rFonts w:ascii="Arial" w:eastAsia="Times New Roman" w:hAnsi="Arial" w:cs="Arial"/>
        </w:rPr>
        <w:t>AeroVue</w:t>
      </w:r>
      <w:r w:rsidRPr="006450BE">
        <w:rPr>
          <w:rFonts w:ascii="Arial" w:eastAsia="Times New Roman" w:hAnsi="Arial" w:cs="Arial"/>
        </w:rPr>
        <w:t xml:space="preserve"> Cockpit Retrofit</w:t>
      </w:r>
      <w:r w:rsidR="00FF2B70">
        <w:rPr>
          <w:rFonts w:ascii="Arial" w:eastAsia="Times New Roman" w:hAnsi="Arial" w:cs="Arial"/>
        </w:rPr>
        <w:t xml:space="preserve"> Package per </w:t>
      </w:r>
      <w:r w:rsidR="00021922">
        <w:rPr>
          <w:rFonts w:ascii="Arial" w:eastAsia="Times New Roman" w:hAnsi="Arial" w:cs="Arial"/>
        </w:rPr>
        <w:t>Bendix/Kings</w:t>
      </w:r>
      <w:r w:rsidR="00FF2B70">
        <w:rPr>
          <w:rFonts w:ascii="Arial" w:eastAsia="Times New Roman" w:hAnsi="Arial" w:cs="Arial"/>
        </w:rPr>
        <w:t xml:space="preserve"> King Air </w:t>
      </w:r>
      <w:r w:rsidR="00021922">
        <w:rPr>
          <w:rFonts w:ascii="Arial" w:eastAsia="Times New Roman" w:hAnsi="Arial" w:cs="Arial"/>
        </w:rPr>
        <w:t>B200</w:t>
      </w:r>
      <w:r w:rsidRPr="006450BE">
        <w:rPr>
          <w:rFonts w:ascii="Arial" w:eastAsia="Times New Roman" w:hAnsi="Arial" w:cs="Arial"/>
        </w:rPr>
        <w:t xml:space="preserve"> STC.  </w:t>
      </w:r>
    </w:p>
    <w:p w:rsidR="006C6B07" w:rsidRPr="006C6B07" w:rsidRDefault="006C6B07" w:rsidP="00021922">
      <w:pPr>
        <w:widowControl w:val="0"/>
        <w:tabs>
          <w:tab w:val="left" w:pos="-1440"/>
          <w:tab w:val="decimal" w:leader="dot" w:pos="7650"/>
          <w:tab w:val="right" w:pos="7920"/>
        </w:tabs>
        <w:overflowPunct w:val="0"/>
        <w:autoSpaceDE w:val="0"/>
        <w:autoSpaceDN w:val="0"/>
        <w:adjustRightInd w:val="0"/>
        <w:spacing w:after="0" w:line="240" w:lineRule="auto"/>
        <w:textAlignment w:val="baseline"/>
        <w:rPr>
          <w:rFonts w:ascii="Arial" w:eastAsia="Times New Roman" w:hAnsi="Arial" w:cs="Arial"/>
          <w:sz w:val="18"/>
          <w:szCs w:val="18"/>
        </w:rPr>
      </w:pPr>
      <w:r w:rsidRPr="006C6B07">
        <w:rPr>
          <w:rFonts w:ascii="Arial" w:eastAsia="Times New Roman" w:hAnsi="Arial" w:cs="Arial"/>
        </w:rPr>
        <w:t>The installation will be comprised of:</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T</w:t>
      </w:r>
      <w:r w:rsidR="00021922">
        <w:rPr>
          <w:rFonts w:ascii="Arial" w:eastAsia="Times New Roman" w:hAnsi="Arial" w:cs="Arial"/>
        </w:rPr>
        <w:t xml:space="preserve">hree </w:t>
      </w:r>
      <w:r w:rsidRPr="006C6B07">
        <w:rPr>
          <w:rFonts w:ascii="Arial" w:eastAsia="Times New Roman" w:hAnsi="Arial" w:cs="Arial"/>
        </w:rPr>
        <w:t>(</w:t>
      </w:r>
      <w:r w:rsidR="00021922">
        <w:rPr>
          <w:rFonts w:ascii="Arial" w:eastAsia="Times New Roman" w:hAnsi="Arial" w:cs="Arial"/>
        </w:rPr>
        <w:t>3</w:t>
      </w:r>
      <w:r w:rsidRPr="006C6B07">
        <w:rPr>
          <w:rFonts w:ascii="Arial" w:eastAsia="Times New Roman" w:hAnsi="Arial" w:cs="Arial"/>
        </w:rPr>
        <w:t xml:space="preserve">) </w:t>
      </w:r>
      <w:r w:rsidR="00021922">
        <w:rPr>
          <w:rFonts w:ascii="Arial" w:eastAsia="Times New Roman" w:hAnsi="Arial" w:cs="Arial"/>
        </w:rPr>
        <w:t>Bendix/King</w:t>
      </w:r>
      <w:r w:rsidRPr="006C6B07">
        <w:rPr>
          <w:rFonts w:ascii="Arial" w:eastAsia="Times New Roman" w:hAnsi="Arial" w:cs="Arial"/>
        </w:rPr>
        <w:t xml:space="preserve"> </w:t>
      </w:r>
      <w:r w:rsidR="00021922">
        <w:rPr>
          <w:rFonts w:ascii="Arial" w:eastAsia="Times New Roman" w:hAnsi="Arial" w:cs="Arial"/>
        </w:rPr>
        <w:t xml:space="preserve">12” </w:t>
      </w:r>
      <w:r w:rsidRPr="006C6B07">
        <w:rPr>
          <w:rFonts w:ascii="Arial" w:eastAsia="Times New Roman" w:hAnsi="Arial" w:cs="Arial"/>
        </w:rPr>
        <w:t>Primary Flight Displays</w:t>
      </w:r>
    </w:p>
    <w:p w:rsidR="007975A8" w:rsidRDefault="00021922" w:rsidP="00585EBE">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021922">
        <w:rPr>
          <w:rFonts w:ascii="Arial" w:eastAsia="Times New Roman" w:hAnsi="Arial" w:cs="Arial"/>
        </w:rPr>
        <w:t xml:space="preserve">Standard </w:t>
      </w:r>
      <w:r w:rsidR="007975A8" w:rsidRPr="00021922">
        <w:rPr>
          <w:rFonts w:ascii="Arial" w:eastAsia="Times New Roman" w:hAnsi="Arial" w:cs="Arial"/>
        </w:rPr>
        <w:t>Synthetic Vision</w:t>
      </w:r>
    </w:p>
    <w:p w:rsidR="009C2E91" w:rsidRDefault="009C2E91" w:rsidP="00585EBE">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One (1) Bendix/King KMC-2210 Primary Flight Display Controller</w:t>
      </w:r>
    </w:p>
    <w:p w:rsidR="009C2E91" w:rsidRDefault="009C2E91" w:rsidP="009C2E91">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One (1) Bendix/King KMC-22</w:t>
      </w:r>
      <w:r>
        <w:rPr>
          <w:rFonts w:ascii="Arial" w:eastAsia="Times New Roman" w:hAnsi="Arial" w:cs="Arial"/>
        </w:rPr>
        <w:t>2</w:t>
      </w:r>
      <w:r>
        <w:rPr>
          <w:rFonts w:ascii="Arial" w:eastAsia="Times New Roman" w:hAnsi="Arial" w:cs="Arial"/>
        </w:rPr>
        <w:t xml:space="preserve">0 </w:t>
      </w:r>
      <w:r>
        <w:rPr>
          <w:rFonts w:ascii="Arial" w:eastAsia="Times New Roman" w:hAnsi="Arial" w:cs="Arial"/>
        </w:rPr>
        <w:t>Multi-Function</w:t>
      </w:r>
      <w:r>
        <w:rPr>
          <w:rFonts w:ascii="Arial" w:eastAsia="Times New Roman" w:hAnsi="Arial" w:cs="Arial"/>
        </w:rPr>
        <w:t xml:space="preserve"> Display Controller</w:t>
      </w:r>
    </w:p>
    <w:p w:rsidR="009C2E91" w:rsidRPr="00021922" w:rsidRDefault="009C2E91" w:rsidP="009C2E91">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One (1) Bendix/King CC-550 Curser Control Device</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Two (2) </w:t>
      </w:r>
      <w:r w:rsidR="00021922">
        <w:rPr>
          <w:rFonts w:ascii="Arial" w:eastAsia="Times New Roman" w:hAnsi="Arial" w:cs="Arial"/>
        </w:rPr>
        <w:t>Bendix/King</w:t>
      </w:r>
      <w:r w:rsidR="009C2E91">
        <w:rPr>
          <w:rFonts w:ascii="Arial" w:eastAsia="Times New Roman" w:hAnsi="Arial" w:cs="Arial"/>
        </w:rPr>
        <w:t xml:space="preserve"> KMA-30D</w:t>
      </w:r>
      <w:r w:rsidRPr="006C6B07">
        <w:rPr>
          <w:rFonts w:ascii="Arial" w:eastAsia="Times New Roman" w:hAnsi="Arial" w:cs="Arial"/>
        </w:rPr>
        <w:t xml:space="preserve"> Audio Panels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021922">
        <w:rPr>
          <w:rFonts w:ascii="Arial" w:eastAsia="Times New Roman" w:hAnsi="Arial" w:cs="Arial"/>
        </w:rPr>
        <w:t>Bendix/King</w:t>
      </w:r>
      <w:r w:rsidRPr="006C6B07">
        <w:rPr>
          <w:rFonts w:ascii="Arial" w:eastAsia="Times New Roman" w:hAnsi="Arial" w:cs="Arial"/>
        </w:rPr>
        <w:t xml:space="preserve"> </w:t>
      </w:r>
      <w:r w:rsidR="00021922">
        <w:rPr>
          <w:rFonts w:ascii="Arial" w:eastAsia="Times New Roman" w:hAnsi="Arial" w:cs="Arial"/>
        </w:rPr>
        <w:t>RDR-2000</w:t>
      </w:r>
      <w:r w:rsidRPr="006C6B07">
        <w:rPr>
          <w:rFonts w:ascii="Arial" w:eastAsia="Times New Roman" w:hAnsi="Arial" w:cs="Arial"/>
        </w:rPr>
        <w:t xml:space="preserve"> Weather Radar Transceiver</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021922">
        <w:rPr>
          <w:rFonts w:ascii="Arial" w:eastAsia="Times New Roman" w:hAnsi="Arial" w:cs="Arial"/>
        </w:rPr>
        <w:t>Bendix King</w:t>
      </w:r>
      <w:r w:rsidRPr="006C6B07">
        <w:rPr>
          <w:rFonts w:ascii="Arial" w:eastAsia="Times New Roman" w:hAnsi="Arial" w:cs="Arial"/>
        </w:rPr>
        <w:t xml:space="preserve"> Autopilot System</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Two (2) </w:t>
      </w:r>
      <w:r w:rsidR="00021922">
        <w:rPr>
          <w:rFonts w:ascii="Arial" w:eastAsia="Times New Roman" w:hAnsi="Arial" w:cs="Arial"/>
        </w:rPr>
        <w:t>Bendix/King</w:t>
      </w:r>
      <w:r w:rsidRPr="006C6B07">
        <w:rPr>
          <w:rFonts w:ascii="Arial" w:eastAsia="Times New Roman" w:hAnsi="Arial" w:cs="Arial"/>
        </w:rPr>
        <w:t xml:space="preserve"> WAAS GPS, COMM, NAV Transceivers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Two (2) </w:t>
      </w:r>
      <w:r w:rsidR="00021922">
        <w:rPr>
          <w:rFonts w:ascii="Arial" w:eastAsia="Times New Roman" w:hAnsi="Arial" w:cs="Arial"/>
        </w:rPr>
        <w:t>Bendix/King</w:t>
      </w:r>
      <w:r w:rsidRPr="006C6B07">
        <w:rPr>
          <w:rFonts w:ascii="Arial" w:eastAsia="Times New Roman" w:hAnsi="Arial" w:cs="Arial"/>
        </w:rPr>
        <w:t xml:space="preserve"> Marker Beacon Systems</w:t>
      </w:r>
    </w:p>
    <w:p w:rsidR="006C6B07" w:rsidRPr="009C2E91" w:rsidRDefault="009C2E91"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One</w:t>
      </w:r>
      <w:r w:rsidR="006C6B07" w:rsidRPr="006C6B07">
        <w:rPr>
          <w:rFonts w:ascii="Arial" w:eastAsia="Times New Roman" w:hAnsi="Arial" w:cs="Arial"/>
        </w:rPr>
        <w:t xml:space="preserve"> (</w:t>
      </w:r>
      <w:r>
        <w:rPr>
          <w:rFonts w:ascii="Arial" w:eastAsia="Times New Roman" w:hAnsi="Arial" w:cs="Arial"/>
        </w:rPr>
        <w:t>1</w:t>
      </w:r>
      <w:r w:rsidR="006C6B07" w:rsidRPr="006C6B07">
        <w:rPr>
          <w:rFonts w:ascii="Arial" w:eastAsia="Times New Roman" w:hAnsi="Arial" w:cs="Arial"/>
        </w:rPr>
        <w:t xml:space="preserve">) </w:t>
      </w:r>
      <w:bookmarkStart w:id="3" w:name="_Hlk504120655"/>
      <w:r w:rsidR="006242A1">
        <w:rPr>
          <w:rFonts w:ascii="Arial" w:eastAsia="Times New Roman" w:hAnsi="Arial" w:cs="Arial"/>
        </w:rPr>
        <w:t>Bendix/King</w:t>
      </w:r>
      <w:bookmarkEnd w:id="3"/>
      <w:r w:rsidR="006242A1">
        <w:rPr>
          <w:rFonts w:ascii="Arial" w:eastAsia="Times New Roman" w:hAnsi="Arial" w:cs="Arial"/>
        </w:rPr>
        <w:t xml:space="preserve"> </w:t>
      </w:r>
      <w:r w:rsidRPr="009C2E91">
        <w:rPr>
          <w:rFonts w:ascii="Arial" w:hAnsi="Arial" w:cs="Arial"/>
          <w:color w:val="000000"/>
        </w:rPr>
        <w:t>Dual-channel Air Data and Attitude Heading Reference System</w:t>
      </w:r>
    </w:p>
    <w:p w:rsidR="006C6B07" w:rsidRPr="009C2E91"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9C2E91">
        <w:rPr>
          <w:rFonts w:ascii="Arial" w:eastAsia="Times New Roman" w:hAnsi="Arial" w:cs="Arial"/>
        </w:rPr>
        <w:t xml:space="preserve">Two (2) </w:t>
      </w:r>
      <w:r w:rsidR="009C2E91">
        <w:rPr>
          <w:rFonts w:ascii="Arial" w:eastAsia="Times New Roman" w:hAnsi="Arial" w:cs="Arial"/>
        </w:rPr>
        <w:t>Bendix/King</w:t>
      </w:r>
      <w:r w:rsidRPr="009C2E91">
        <w:rPr>
          <w:rFonts w:ascii="Arial" w:eastAsia="Times New Roman" w:hAnsi="Arial" w:cs="Arial"/>
        </w:rPr>
        <w:t xml:space="preserve"> Mode S Transponders</w:t>
      </w:r>
      <w:r w:rsidR="00FF2B70" w:rsidRPr="009C2E91">
        <w:rPr>
          <w:rFonts w:ascii="Arial" w:eastAsia="Times New Roman" w:hAnsi="Arial" w:cs="Arial"/>
        </w:rPr>
        <w:t xml:space="preserve"> (ADSB)</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9C2E91">
        <w:rPr>
          <w:rFonts w:ascii="Arial" w:eastAsia="Times New Roman" w:hAnsi="Arial" w:cs="Arial"/>
        </w:rPr>
        <w:t>Heads-Up</w:t>
      </w:r>
      <w:r w:rsidRPr="006C6B07">
        <w:rPr>
          <w:rFonts w:ascii="Arial" w:eastAsia="Times New Roman" w:hAnsi="Arial" w:cs="Arial"/>
        </w:rPr>
        <w:t xml:space="preserve"> XM Weather Receiver</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9C2E91">
        <w:rPr>
          <w:rFonts w:ascii="Arial" w:eastAsia="Times New Roman" w:hAnsi="Arial" w:cs="Arial"/>
        </w:rPr>
        <w:t>Bendix/King</w:t>
      </w:r>
      <w:r w:rsidRPr="006C6B07">
        <w:rPr>
          <w:rFonts w:ascii="Arial" w:eastAsia="Times New Roman" w:hAnsi="Arial" w:cs="Arial"/>
        </w:rPr>
        <w:t xml:space="preserve"> </w:t>
      </w:r>
      <w:r w:rsidR="009C2E91">
        <w:rPr>
          <w:rFonts w:ascii="Arial" w:eastAsia="Times New Roman" w:hAnsi="Arial" w:cs="Arial"/>
        </w:rPr>
        <w:t xml:space="preserve">Class B </w:t>
      </w:r>
      <w:r w:rsidRPr="006C6B07">
        <w:rPr>
          <w:rFonts w:ascii="Arial" w:eastAsia="Times New Roman" w:hAnsi="Arial" w:cs="Arial"/>
        </w:rPr>
        <w:t>TAWS</w:t>
      </w:r>
    </w:p>
    <w:p w:rsidR="009C2E91" w:rsidRDefault="009C2E91"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One (1) Bendix/King KN-63 DME</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Custom Cut and Painted </w:t>
      </w:r>
      <w:r w:rsidR="00C61CB1" w:rsidRPr="006C6B07">
        <w:rPr>
          <w:rFonts w:ascii="Arial" w:eastAsia="Times New Roman" w:hAnsi="Arial" w:cs="Arial"/>
        </w:rPr>
        <w:t>Instrument</w:t>
      </w:r>
      <w:r w:rsidRPr="006C6B07">
        <w:rPr>
          <w:rFonts w:ascii="Arial" w:eastAsia="Times New Roman" w:hAnsi="Arial" w:cs="Arial"/>
        </w:rPr>
        <w:t xml:space="preserve"> Panel</w:t>
      </w:r>
    </w:p>
    <w:p w:rsidR="006C6B07" w:rsidRPr="006C6B07" w:rsidRDefault="002E1E82"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 xml:space="preserve">One (1) Complete Overlay and </w:t>
      </w:r>
      <w:r w:rsidR="006C6B07" w:rsidRPr="006C6B07">
        <w:rPr>
          <w:rFonts w:ascii="Arial" w:eastAsia="Times New Roman" w:hAnsi="Arial" w:cs="Arial"/>
        </w:rPr>
        <w:t>Edge Lit Panel Refurbishment</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One (1) Kit Miscellaneous Materials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7975A8">
        <w:rPr>
          <w:rFonts w:ascii="Arial" w:eastAsia="Times New Roman" w:hAnsi="Arial" w:cs="Arial"/>
        </w:rPr>
        <w:t xml:space="preserve">Mid-Continent MD-302 Stand </w:t>
      </w:r>
      <w:r w:rsidR="00C61CB1">
        <w:rPr>
          <w:rFonts w:ascii="Arial" w:eastAsia="Times New Roman" w:hAnsi="Arial" w:cs="Arial"/>
        </w:rPr>
        <w:t>by</w:t>
      </w:r>
      <w:r w:rsidR="007975A8">
        <w:rPr>
          <w:rFonts w:ascii="Arial" w:eastAsia="Times New Roman" w:hAnsi="Arial" w:cs="Arial"/>
        </w:rPr>
        <w:t xml:space="preserve"> I</w:t>
      </w:r>
      <w:r w:rsidR="006450BE">
        <w:rPr>
          <w:rFonts w:ascii="Arial" w:eastAsia="Times New Roman" w:hAnsi="Arial" w:cs="Arial"/>
        </w:rPr>
        <w:t>nstrument</w:t>
      </w:r>
    </w:p>
    <w:p w:rsidR="006C6B07" w:rsidRPr="00B13588"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sz w:val="18"/>
          <w:szCs w:val="18"/>
        </w:rPr>
      </w:pPr>
      <w:r w:rsidRPr="006C6B07">
        <w:rPr>
          <w:rFonts w:ascii="Arial" w:eastAsia="Times New Roman" w:hAnsi="Arial" w:cs="Arial"/>
        </w:rPr>
        <w:t>One (1) Blackhawk</w:t>
      </w:r>
      <w:r w:rsidRPr="006C6B07">
        <w:rPr>
          <w:rFonts w:ascii="Times New Roman" w:eastAsia="Times New Roman" w:hAnsi="Times New Roman" w:cs="Times New Roman"/>
          <w:sz w:val="16"/>
          <w:szCs w:val="16"/>
        </w:rPr>
        <w:t xml:space="preserve"> </w:t>
      </w:r>
      <w:r w:rsidRPr="006C6B07">
        <w:rPr>
          <w:rFonts w:ascii="Arial" w:eastAsia="Times New Roman" w:hAnsi="Arial" w:cs="Arial"/>
        </w:rPr>
        <w:t>G1000-01/G1000-02 Engine Transducers</w:t>
      </w:r>
      <w:r w:rsidRPr="006C6B07">
        <w:rPr>
          <w:rFonts w:ascii="Times New Roman" w:eastAsia="Times New Roman" w:hAnsi="Times New Roman" w:cs="Times New Roman"/>
        </w:rPr>
        <w:t xml:space="preserve"> </w:t>
      </w:r>
    </w:p>
    <w:p w:rsidR="00B13588" w:rsidRPr="00B13588" w:rsidRDefault="00B13588" w:rsidP="00B13588">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sz w:val="18"/>
          <w:szCs w:val="18"/>
        </w:rPr>
      </w:pPr>
      <w:r w:rsidRPr="006C6B07">
        <w:rPr>
          <w:rFonts w:ascii="Arial" w:eastAsia="Times New Roman" w:hAnsi="Arial" w:cs="Arial"/>
        </w:rPr>
        <w:t xml:space="preserve">One (1) </w:t>
      </w:r>
      <w:r>
        <w:rPr>
          <w:rFonts w:ascii="Arial" w:eastAsia="Times New Roman" w:hAnsi="Arial" w:cs="Arial"/>
        </w:rPr>
        <w:t>Used Collins ALT-50A Radio Altimeter</w:t>
      </w:r>
      <w:r w:rsidRPr="006C6B07">
        <w:rPr>
          <w:rFonts w:ascii="Times New Roman" w:eastAsia="Times New Roman" w:hAnsi="Times New Roman" w:cs="Times New Roman"/>
        </w:rPr>
        <w:t xml:space="preserve"> </w:t>
      </w:r>
    </w:p>
    <w:p w:rsidR="006C6B07" w:rsidRPr="006C6B07" w:rsidRDefault="006C6B07" w:rsidP="006C6B07">
      <w:pPr>
        <w:widowControl w:val="0"/>
        <w:overflowPunct w:val="0"/>
        <w:autoSpaceDE w:val="0"/>
        <w:autoSpaceDN w:val="0"/>
        <w:adjustRightInd w:val="0"/>
        <w:spacing w:after="0" w:line="240" w:lineRule="auto"/>
        <w:textAlignment w:val="baseline"/>
        <w:rPr>
          <w:rFonts w:ascii="Arial" w:eastAsia="Times New Roman" w:hAnsi="Arial" w:cs="Arial"/>
          <w:sz w:val="18"/>
          <w:szCs w:val="18"/>
        </w:rPr>
      </w:pPr>
    </w:p>
    <w:p w:rsidR="007135B9"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textAlignment w:val="baseline"/>
        <w:rPr>
          <w:rFonts w:ascii="Arial" w:eastAsia="Times New Roman" w:hAnsi="Arial" w:cs="Times New Roman"/>
          <w:b/>
          <w:szCs w:val="20"/>
        </w:rPr>
      </w:pPr>
      <w:r w:rsidRPr="006C6B07">
        <w:rPr>
          <w:rFonts w:ascii="Arial" w:eastAsia="Times New Roman" w:hAnsi="Arial" w:cs="Times New Roman"/>
          <w:b/>
          <w:szCs w:val="20"/>
        </w:rPr>
        <w:t>Labor and Material</w:t>
      </w:r>
      <w:r w:rsidRPr="006C6B07">
        <w:rPr>
          <w:rFonts w:ascii="Arial" w:eastAsia="Times New Roman" w:hAnsi="Arial" w:cs="Times New Roman"/>
          <w:b/>
          <w:szCs w:val="20"/>
        </w:rPr>
        <w:tab/>
        <w:t>$</w:t>
      </w:r>
      <w:r w:rsidR="009C2E91">
        <w:rPr>
          <w:rFonts w:ascii="Arial" w:eastAsia="Times New Roman" w:hAnsi="Arial" w:cs="Times New Roman"/>
          <w:b/>
          <w:szCs w:val="20"/>
        </w:rPr>
        <w:t>448</w:t>
      </w:r>
      <w:r w:rsidR="00286058">
        <w:rPr>
          <w:rFonts w:ascii="Arial" w:eastAsia="Times New Roman" w:hAnsi="Arial" w:cs="Times New Roman"/>
          <w:b/>
          <w:szCs w:val="20"/>
        </w:rPr>
        <w:t>,00</w:t>
      </w:r>
      <w:r w:rsidRPr="006C6B07">
        <w:rPr>
          <w:rFonts w:ascii="Arial" w:eastAsia="Times New Roman" w:hAnsi="Arial" w:cs="Times New Roman"/>
          <w:b/>
          <w:szCs w:val="20"/>
        </w:rPr>
        <w:t xml:space="preserve">.00 Yes </w:t>
      </w:r>
      <w:r w:rsidRPr="006C6B07">
        <w:rPr>
          <w:rFonts w:ascii="Arial" w:eastAsia="Times New Roman" w:hAnsi="Arial" w:cs="Times New Roman"/>
          <w:b/>
          <w:szCs w:val="20"/>
        </w:rPr>
        <w:sym w:font="Wingdings" w:char="F071"/>
      </w:r>
      <w:r w:rsidRPr="006C6B07">
        <w:rPr>
          <w:rFonts w:ascii="Arial" w:eastAsia="Times New Roman" w:hAnsi="Arial" w:cs="Times New Roman"/>
          <w:b/>
          <w:szCs w:val="20"/>
        </w:rPr>
        <w:t xml:space="preserve"> No </w:t>
      </w:r>
      <w:r w:rsidRPr="006C6B07">
        <w:rPr>
          <w:rFonts w:ascii="Arial" w:eastAsia="Times New Roman" w:hAnsi="Arial" w:cs="Times New Roman"/>
          <w:b/>
          <w:szCs w:val="20"/>
        </w:rPr>
        <w:sym w:font="Wingdings" w:char="F071"/>
      </w:r>
    </w:p>
    <w:p w:rsidR="009C2E91" w:rsidRDefault="009C2E91" w:rsidP="006C6B07">
      <w:pPr>
        <w:widowControl w:val="0"/>
        <w:tabs>
          <w:tab w:val="left" w:pos="-1440"/>
          <w:tab w:val="decimal" w:leader="dot" w:pos="8100"/>
          <w:tab w:val="right" w:pos="8370"/>
        </w:tabs>
        <w:overflowPunct w:val="0"/>
        <w:autoSpaceDE w:val="0"/>
        <w:autoSpaceDN w:val="0"/>
        <w:adjustRightInd w:val="0"/>
        <w:spacing w:after="0" w:line="240" w:lineRule="auto"/>
        <w:textAlignment w:val="baseline"/>
        <w:rPr>
          <w:rFonts w:ascii="Arial" w:eastAsia="Times New Roman" w:hAnsi="Arial" w:cs="Times New Roman"/>
          <w:b/>
          <w:szCs w:val="20"/>
        </w:rPr>
      </w:pPr>
      <w:r>
        <w:rPr>
          <w:rFonts w:ascii="Arial" w:eastAsia="Times New Roman" w:hAnsi="Arial" w:cs="Times New Roman"/>
          <w:b/>
          <w:szCs w:val="20"/>
        </w:rPr>
        <w:t xml:space="preserve">Total Cost after Bendix/Kings </w:t>
      </w:r>
      <w:r>
        <w:rPr>
          <w:rFonts w:ascii="Arial" w:eastAsia="Times New Roman" w:hAnsi="Arial" w:cs="Times New Roman"/>
          <w:b/>
          <w:szCs w:val="20"/>
        </w:rPr>
        <w:t>$25,000.00 Cash back Incentive</w:t>
      </w:r>
      <w:r>
        <w:rPr>
          <w:rFonts w:ascii="Arial" w:eastAsia="Times New Roman" w:hAnsi="Arial" w:cs="Times New Roman"/>
          <w:b/>
          <w:szCs w:val="20"/>
        </w:rPr>
        <w:t>……..</w:t>
      </w:r>
      <w:r w:rsidRPr="006C6B07">
        <w:rPr>
          <w:rFonts w:ascii="Arial" w:eastAsia="Times New Roman" w:hAnsi="Arial" w:cs="Times New Roman"/>
          <w:b/>
          <w:szCs w:val="20"/>
        </w:rPr>
        <w:t>$</w:t>
      </w:r>
      <w:r>
        <w:rPr>
          <w:rFonts w:ascii="Arial" w:eastAsia="Times New Roman" w:hAnsi="Arial" w:cs="Times New Roman"/>
          <w:b/>
          <w:szCs w:val="20"/>
        </w:rPr>
        <w:t>4</w:t>
      </w:r>
      <w:r>
        <w:rPr>
          <w:rFonts w:ascii="Arial" w:eastAsia="Times New Roman" w:hAnsi="Arial" w:cs="Times New Roman"/>
          <w:b/>
          <w:szCs w:val="20"/>
        </w:rPr>
        <w:t>23</w:t>
      </w:r>
      <w:r>
        <w:rPr>
          <w:rFonts w:ascii="Arial" w:eastAsia="Times New Roman" w:hAnsi="Arial" w:cs="Times New Roman"/>
          <w:b/>
          <w:szCs w:val="20"/>
        </w:rPr>
        <w:t>,00</w:t>
      </w:r>
      <w:r w:rsidRPr="006C6B07">
        <w:rPr>
          <w:rFonts w:ascii="Arial" w:eastAsia="Times New Roman" w:hAnsi="Arial" w:cs="Times New Roman"/>
          <w:b/>
          <w:szCs w:val="20"/>
        </w:rPr>
        <w:t xml:space="preserve">.00 </w:t>
      </w:r>
    </w:p>
    <w:p w:rsidR="007135B9" w:rsidRDefault="007135B9" w:rsidP="007135B9">
      <w:pPr>
        <w:rPr>
          <w:sz w:val="20"/>
          <w:szCs w:val="20"/>
        </w:rPr>
      </w:pPr>
      <w:r w:rsidRPr="008958E5">
        <w:rPr>
          <w:b/>
          <w:sz w:val="20"/>
          <w:szCs w:val="20"/>
        </w:rPr>
        <w:t>Note</w:t>
      </w:r>
      <w:r>
        <w:rPr>
          <w:b/>
          <w:sz w:val="20"/>
          <w:szCs w:val="20"/>
        </w:rPr>
        <w:t xml:space="preserve"> 1</w:t>
      </w:r>
      <w:r w:rsidRPr="008958E5">
        <w:rPr>
          <w:b/>
          <w:sz w:val="20"/>
          <w:szCs w:val="20"/>
        </w:rPr>
        <w:t>:</w:t>
      </w:r>
      <w:r>
        <w:rPr>
          <w:sz w:val="20"/>
          <w:szCs w:val="20"/>
        </w:rPr>
        <w:t xml:space="preserve"> A</w:t>
      </w:r>
      <w:r w:rsidR="0049424F">
        <w:rPr>
          <w:sz w:val="20"/>
          <w:szCs w:val="20"/>
        </w:rPr>
        <w:t>n estimated</w:t>
      </w:r>
      <w:r>
        <w:rPr>
          <w:sz w:val="20"/>
          <w:szCs w:val="20"/>
        </w:rPr>
        <w:t xml:space="preserve"> trade in credit of $</w:t>
      </w:r>
      <w:r w:rsidR="0049424F">
        <w:rPr>
          <w:sz w:val="20"/>
          <w:szCs w:val="20"/>
        </w:rPr>
        <w:t>12</w:t>
      </w:r>
      <w:r>
        <w:rPr>
          <w:sz w:val="20"/>
          <w:szCs w:val="20"/>
        </w:rPr>
        <w:t xml:space="preserve">,000.00 for all removed equipment </w:t>
      </w:r>
      <w:r w:rsidR="006E0793">
        <w:rPr>
          <w:sz w:val="20"/>
          <w:szCs w:val="20"/>
        </w:rPr>
        <w:t>is not</w:t>
      </w:r>
      <w:r w:rsidR="0049424F">
        <w:rPr>
          <w:sz w:val="20"/>
          <w:szCs w:val="20"/>
        </w:rPr>
        <w:t xml:space="preserve"> </w:t>
      </w:r>
      <w:r>
        <w:rPr>
          <w:sz w:val="20"/>
          <w:szCs w:val="20"/>
        </w:rPr>
        <w:t xml:space="preserve">included in this proposal, due to the large amount of used equipment </w:t>
      </w:r>
      <w:r w:rsidR="000339E3">
        <w:rPr>
          <w:sz w:val="20"/>
          <w:szCs w:val="20"/>
        </w:rPr>
        <w:t xml:space="preserve">currently </w:t>
      </w:r>
      <w:r>
        <w:rPr>
          <w:sz w:val="20"/>
          <w:szCs w:val="20"/>
        </w:rPr>
        <w:t xml:space="preserve">on the market, this </w:t>
      </w:r>
      <w:r w:rsidRPr="00AD15D2">
        <w:rPr>
          <w:sz w:val="20"/>
          <w:szCs w:val="20"/>
          <w:u w:val="single"/>
        </w:rPr>
        <w:t>trade in credit may vary</w:t>
      </w:r>
      <w:r>
        <w:rPr>
          <w:sz w:val="20"/>
          <w:szCs w:val="20"/>
        </w:rPr>
        <w:t>, all removed equipment is sold to avionics parts distributors all funds are applied to this credit.</w:t>
      </w:r>
    </w:p>
    <w:p w:rsidR="007D1936" w:rsidRDefault="007D1936" w:rsidP="007D1936">
      <w:pPr>
        <w:rPr>
          <w:sz w:val="20"/>
          <w:szCs w:val="20"/>
        </w:rPr>
      </w:pPr>
      <w:r w:rsidRPr="008958E5">
        <w:rPr>
          <w:b/>
          <w:sz w:val="20"/>
          <w:szCs w:val="20"/>
        </w:rPr>
        <w:t>Note</w:t>
      </w:r>
      <w:r>
        <w:rPr>
          <w:b/>
          <w:sz w:val="20"/>
          <w:szCs w:val="20"/>
        </w:rPr>
        <w:t xml:space="preserve"> 2</w:t>
      </w:r>
      <w:r w:rsidRPr="008958E5">
        <w:rPr>
          <w:b/>
          <w:sz w:val="20"/>
          <w:szCs w:val="20"/>
        </w:rPr>
        <w:t>:</w:t>
      </w:r>
      <w:r>
        <w:rPr>
          <w:sz w:val="20"/>
          <w:szCs w:val="20"/>
        </w:rPr>
        <w:t xml:space="preserve"> </w:t>
      </w:r>
      <w:r w:rsidR="0049424F">
        <w:rPr>
          <w:sz w:val="20"/>
          <w:szCs w:val="20"/>
        </w:rPr>
        <w:t>Bendix/King Cash Back to operator of $25,000.00 is payable directly to the owner/operator after completion of the upgrade.</w:t>
      </w:r>
    </w:p>
    <w:p w:rsidR="0049424F" w:rsidRDefault="0049424F" w:rsidP="007D1936">
      <w:pPr>
        <w:rPr>
          <w:sz w:val="20"/>
          <w:szCs w:val="20"/>
        </w:rPr>
      </w:pPr>
    </w:p>
    <w:p w:rsidR="007135B9" w:rsidRDefault="007135B9" w:rsidP="007135B9">
      <w:pPr>
        <w:pStyle w:val="ListParagraph"/>
        <w:widowControl w:val="0"/>
        <w:numPr>
          <w:ilvl w:val="0"/>
          <w:numId w:val="4"/>
        </w:numPr>
        <w:tabs>
          <w:tab w:val="left" w:pos="-1440"/>
          <w:tab w:val="decimal" w:leader="dot" w:pos="7650"/>
          <w:tab w:val="right" w:pos="7920"/>
        </w:tabs>
        <w:overflowPunct w:val="0"/>
        <w:autoSpaceDE w:val="0"/>
        <w:autoSpaceDN w:val="0"/>
        <w:adjustRightInd w:val="0"/>
        <w:spacing w:after="0" w:line="240" w:lineRule="auto"/>
        <w:ind w:left="360"/>
        <w:textAlignment w:val="baseline"/>
        <w:rPr>
          <w:rFonts w:ascii="Arial" w:eastAsia="Times New Roman" w:hAnsi="Arial" w:cs="Arial"/>
        </w:rPr>
      </w:pPr>
      <w:r w:rsidRPr="006450BE">
        <w:rPr>
          <w:rFonts w:ascii="Arial" w:eastAsia="Times New Roman" w:hAnsi="Arial" w:cs="Arial"/>
        </w:rPr>
        <w:t xml:space="preserve">Provide and install </w:t>
      </w:r>
      <w:r w:rsidR="006E0793" w:rsidRPr="006450BE">
        <w:rPr>
          <w:rFonts w:ascii="Arial" w:eastAsia="Times New Roman" w:hAnsi="Arial" w:cs="Arial"/>
        </w:rPr>
        <w:t>an</w:t>
      </w:r>
      <w:r w:rsidRPr="006450BE">
        <w:rPr>
          <w:rFonts w:ascii="Arial" w:eastAsia="Times New Roman" w:hAnsi="Arial" w:cs="Arial"/>
        </w:rPr>
        <w:t xml:space="preserve"> </w:t>
      </w:r>
      <w:r w:rsidR="006E0793">
        <w:rPr>
          <w:rFonts w:ascii="Arial" w:eastAsia="Times New Roman" w:hAnsi="Arial" w:cs="Arial"/>
        </w:rPr>
        <w:t>Aspen Avionics</w:t>
      </w:r>
      <w:r w:rsidR="00BD2A3E">
        <w:rPr>
          <w:rFonts w:ascii="Arial" w:eastAsia="Times New Roman" w:hAnsi="Arial" w:cs="Arial"/>
        </w:rPr>
        <w:t xml:space="preserve"> Connected Gateway</w:t>
      </w:r>
      <w:r w:rsidRPr="006450BE">
        <w:rPr>
          <w:rFonts w:ascii="Arial" w:eastAsia="Times New Roman" w:hAnsi="Arial" w:cs="Arial"/>
        </w:rPr>
        <w:t xml:space="preserve">.  </w:t>
      </w:r>
    </w:p>
    <w:p w:rsidR="00C45242" w:rsidRPr="0063797E" w:rsidRDefault="006E0793" w:rsidP="0063797E">
      <w:pPr>
        <w:spacing w:line="240" w:lineRule="auto"/>
        <w:jc w:val="left"/>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97E">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t>
      </w:r>
      <w:r w:rsidRPr="006E0793">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ireless Navigation Database and Charts loading with Aspen Avionics CG100P Connected Gateway</w:t>
      </w:r>
      <w:r w:rsidR="004E2C05" w:rsidRPr="0063797E">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 in-flight wireless connection between the pilots iPad and the Bendix/King AeroVue.</w:t>
      </w:r>
    </w:p>
    <w:p w:rsidR="004E2C05" w:rsidRPr="0063797E" w:rsidRDefault="004E2C05" w:rsidP="0063797E">
      <w:pPr>
        <w:spacing w:line="240" w:lineRule="auto"/>
        <w:jc w:val="left"/>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2C05">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a flight plan is created on the iPad through a compatible app such as ForeFlight, it can be sent to the </w:t>
      </w:r>
      <w:r w:rsidR="00C45242" w:rsidRPr="0063797E">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Bendix/King AeroVue f</w:t>
      </w:r>
      <w:r w:rsidRPr="004E2C05">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 review and then “cross-filled” with the touch of a button.</w:t>
      </w:r>
    </w:p>
    <w:p w:rsidR="00C45242" w:rsidRPr="004E2C05" w:rsidRDefault="00C45242" w:rsidP="0063797E">
      <w:pPr>
        <w:spacing w:line="240" w:lineRule="auto"/>
        <w:jc w:val="left"/>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97E">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Aspen Avionics CG100P will enable complete Database update loading directly from the customers hand held device, eliminating the need to down load the information, install on a SD card or other device and load into the AeroVue system.</w:t>
      </w:r>
    </w:p>
    <w:p w:rsidR="007135B9" w:rsidRPr="006C6B07" w:rsidRDefault="007135B9" w:rsidP="00BD2A3E">
      <w:pPr>
        <w:widowControl w:val="0"/>
        <w:tabs>
          <w:tab w:val="left" w:pos="-1440"/>
          <w:tab w:val="decimal" w:leader="dot" w:pos="7650"/>
          <w:tab w:val="right" w:pos="7920"/>
        </w:tabs>
        <w:overflowPunct w:val="0"/>
        <w:autoSpaceDE w:val="0"/>
        <w:autoSpaceDN w:val="0"/>
        <w:adjustRightInd w:val="0"/>
        <w:spacing w:after="0" w:line="240" w:lineRule="auto"/>
        <w:textAlignment w:val="baseline"/>
        <w:rPr>
          <w:rFonts w:ascii="Arial" w:eastAsia="Times New Roman" w:hAnsi="Arial" w:cs="Arial"/>
          <w:sz w:val="18"/>
          <w:szCs w:val="18"/>
        </w:rPr>
      </w:pPr>
      <w:r w:rsidRPr="006C6B07">
        <w:rPr>
          <w:rFonts w:ascii="Arial" w:eastAsia="Times New Roman" w:hAnsi="Arial" w:cs="Arial"/>
        </w:rPr>
        <w:t>The installation will be comprised of:</w:t>
      </w:r>
    </w:p>
    <w:p w:rsidR="007135B9" w:rsidRDefault="007135B9" w:rsidP="007135B9">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6E0793">
        <w:rPr>
          <w:rFonts w:ascii="Arial" w:eastAsia="Times New Roman" w:hAnsi="Arial" w:cs="Arial"/>
        </w:rPr>
        <w:t>CG100P Connected Gateway</w:t>
      </w:r>
    </w:p>
    <w:p w:rsidR="002B784C" w:rsidRDefault="002B784C" w:rsidP="007135B9">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 xml:space="preserve">One (1) </w:t>
      </w:r>
      <w:r w:rsidR="004E2C05">
        <w:rPr>
          <w:rFonts w:ascii="Arial" w:eastAsia="Times New Roman" w:hAnsi="Arial" w:cs="Arial"/>
        </w:rPr>
        <w:t>CG100P Installation Kit</w:t>
      </w:r>
    </w:p>
    <w:p w:rsidR="007135B9" w:rsidRDefault="006E0793" w:rsidP="007135B9">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Miscellaneous materials</w:t>
      </w:r>
    </w:p>
    <w:p w:rsidR="006E0793" w:rsidRDefault="006E0793" w:rsidP="007135B9">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STC Documentation</w:t>
      </w:r>
    </w:p>
    <w:p w:rsidR="007135B9" w:rsidRPr="006C6B07" w:rsidRDefault="007135B9" w:rsidP="007135B9">
      <w:pPr>
        <w:widowControl w:val="0"/>
        <w:overflowPunct w:val="0"/>
        <w:autoSpaceDE w:val="0"/>
        <w:autoSpaceDN w:val="0"/>
        <w:adjustRightInd w:val="0"/>
        <w:spacing w:after="0" w:line="240" w:lineRule="auto"/>
        <w:textAlignment w:val="baseline"/>
        <w:rPr>
          <w:rFonts w:ascii="Arial" w:eastAsia="Times New Roman" w:hAnsi="Arial" w:cs="Arial"/>
          <w:sz w:val="18"/>
          <w:szCs w:val="18"/>
        </w:rPr>
      </w:pPr>
    </w:p>
    <w:p w:rsidR="007135B9" w:rsidRPr="006C6B07" w:rsidRDefault="007135B9" w:rsidP="007135B9">
      <w:pPr>
        <w:widowControl w:val="0"/>
        <w:tabs>
          <w:tab w:val="left" w:pos="-1440"/>
          <w:tab w:val="decimal" w:leader="dot" w:pos="8100"/>
          <w:tab w:val="right" w:pos="8370"/>
        </w:tabs>
        <w:overflowPunct w:val="0"/>
        <w:autoSpaceDE w:val="0"/>
        <w:autoSpaceDN w:val="0"/>
        <w:adjustRightInd w:val="0"/>
        <w:spacing w:after="0" w:line="240" w:lineRule="auto"/>
        <w:textAlignment w:val="baseline"/>
        <w:rPr>
          <w:rFonts w:ascii="Arial" w:eastAsia="Times New Roman" w:hAnsi="Arial" w:cs="Times New Roman"/>
          <w:b/>
          <w:szCs w:val="20"/>
        </w:rPr>
      </w:pPr>
      <w:r w:rsidRPr="006C6B07">
        <w:rPr>
          <w:rFonts w:ascii="Arial" w:eastAsia="Times New Roman" w:hAnsi="Arial" w:cs="Times New Roman"/>
          <w:b/>
          <w:szCs w:val="20"/>
        </w:rPr>
        <w:t>Labor and Material</w:t>
      </w:r>
      <w:r w:rsidRPr="006C6B07">
        <w:rPr>
          <w:rFonts w:ascii="Arial" w:eastAsia="Times New Roman" w:hAnsi="Arial" w:cs="Times New Roman"/>
          <w:b/>
          <w:szCs w:val="20"/>
        </w:rPr>
        <w:tab/>
        <w:t>$</w:t>
      </w:r>
      <w:r w:rsidR="004E2C05">
        <w:rPr>
          <w:rFonts w:ascii="Arial" w:eastAsia="Times New Roman" w:hAnsi="Arial" w:cs="Times New Roman"/>
          <w:b/>
          <w:szCs w:val="20"/>
        </w:rPr>
        <w:t>1</w:t>
      </w:r>
      <w:r w:rsidR="00C45242">
        <w:rPr>
          <w:rFonts w:ascii="Arial" w:eastAsia="Times New Roman" w:hAnsi="Arial" w:cs="Times New Roman"/>
          <w:b/>
          <w:szCs w:val="20"/>
        </w:rPr>
        <w:t>2</w:t>
      </w:r>
      <w:r>
        <w:rPr>
          <w:rFonts w:ascii="Arial" w:eastAsia="Times New Roman" w:hAnsi="Arial" w:cs="Times New Roman"/>
          <w:b/>
          <w:szCs w:val="20"/>
        </w:rPr>
        <w:t>,</w:t>
      </w:r>
      <w:r w:rsidR="004E2C05">
        <w:rPr>
          <w:rFonts w:ascii="Arial" w:eastAsia="Times New Roman" w:hAnsi="Arial" w:cs="Times New Roman"/>
          <w:b/>
          <w:szCs w:val="20"/>
        </w:rPr>
        <w:t>25</w:t>
      </w:r>
      <w:r>
        <w:rPr>
          <w:rFonts w:ascii="Arial" w:eastAsia="Times New Roman" w:hAnsi="Arial" w:cs="Times New Roman"/>
          <w:b/>
          <w:szCs w:val="20"/>
        </w:rPr>
        <w:t>0</w:t>
      </w:r>
      <w:r w:rsidRPr="006C6B07">
        <w:rPr>
          <w:rFonts w:ascii="Arial" w:eastAsia="Times New Roman" w:hAnsi="Arial" w:cs="Times New Roman"/>
          <w:b/>
          <w:szCs w:val="20"/>
        </w:rPr>
        <w:t xml:space="preserve">.00 Yes </w:t>
      </w:r>
      <w:r w:rsidRPr="006C6B07">
        <w:rPr>
          <w:rFonts w:ascii="Arial" w:eastAsia="Times New Roman" w:hAnsi="Arial" w:cs="Times New Roman"/>
          <w:b/>
          <w:szCs w:val="20"/>
        </w:rPr>
        <w:sym w:font="Wingdings" w:char="F071"/>
      </w:r>
      <w:r w:rsidRPr="006C6B07">
        <w:rPr>
          <w:rFonts w:ascii="Arial" w:eastAsia="Times New Roman" w:hAnsi="Arial" w:cs="Times New Roman"/>
          <w:b/>
          <w:szCs w:val="20"/>
        </w:rPr>
        <w:t xml:space="preserve"> No </w:t>
      </w:r>
      <w:r w:rsidRPr="006C6B07">
        <w:rPr>
          <w:rFonts w:ascii="Arial" w:eastAsia="Times New Roman" w:hAnsi="Arial" w:cs="Times New Roman"/>
          <w:b/>
          <w:szCs w:val="20"/>
        </w:rPr>
        <w:sym w:font="Wingdings" w:char="F071"/>
      </w:r>
    </w:p>
    <w:p w:rsidR="00B13588" w:rsidRDefault="00B13588" w:rsidP="00C3709E">
      <w:pPr>
        <w:rPr>
          <w:b/>
          <w:u w:val="single"/>
        </w:rPr>
      </w:pPr>
    </w:p>
    <w:p w:rsidR="00C3709E" w:rsidRPr="00C45242" w:rsidRDefault="00C3709E" w:rsidP="00C3709E">
      <w:pPr>
        <w:rPr>
          <w:b/>
          <w:sz w:val="28"/>
          <w:szCs w:val="28"/>
          <w:u w:val="single"/>
        </w:rPr>
      </w:pPr>
      <w:r w:rsidRPr="00C45242">
        <w:rPr>
          <w:b/>
          <w:sz w:val="28"/>
          <w:szCs w:val="28"/>
          <w:u w:val="single"/>
        </w:rPr>
        <w:t>PROJECT INFORMATION</w:t>
      </w: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6450BE">
        <w:rPr>
          <w:sz w:val="20"/>
          <w:szCs w:val="20"/>
        </w:rPr>
        <w:t>four (4) Weeks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C45242"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250E2E">
        <w:rPr>
          <w:sz w:val="20"/>
          <w:szCs w:val="20"/>
        </w:rPr>
        <w:t xml:space="preserve"> </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lastRenderedPageBreak/>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CF37BA" w:rsidRDefault="00CF37BA" w:rsidP="008C5CD3">
      <w:pPr>
        <w:rPr>
          <w:sz w:val="20"/>
          <w:szCs w:val="20"/>
        </w:rPr>
      </w:pPr>
    </w:p>
    <w:p w:rsidR="008C5CD3" w:rsidRPr="00CF37BA" w:rsidRDefault="00AB0B64" w:rsidP="008C5CD3">
      <w:pPr>
        <w:rPr>
          <w:sz w:val="24"/>
          <w:szCs w:val="24"/>
        </w:rPr>
      </w:pPr>
      <w:r>
        <w:rPr>
          <w:sz w:val="20"/>
          <w:szCs w:val="20"/>
        </w:rPr>
        <w:lastRenderedPageBreak/>
        <w:t xml:space="preserve"> </w:t>
      </w:r>
      <w:r w:rsidR="00CF37BA" w:rsidRPr="00CF37BA">
        <w:rPr>
          <w:sz w:val="24"/>
          <w:szCs w:val="24"/>
        </w:rPr>
        <w:t xml:space="preserve">Mr. </w:t>
      </w:r>
      <w:r w:rsidR="00AD15D2">
        <w:rPr>
          <w:sz w:val="24"/>
          <w:szCs w:val="24"/>
        </w:rPr>
        <w:t>Butch Weaver</w:t>
      </w:r>
    </w:p>
    <w:p w:rsidR="00CF37BA" w:rsidRPr="008C5CD3" w:rsidRDefault="008C5CD3" w:rsidP="00CF37BA">
      <w:pPr>
        <w:rPr>
          <w:sz w:val="20"/>
          <w:szCs w:val="20"/>
        </w:rPr>
      </w:pPr>
      <w:r w:rsidRPr="008C5CD3">
        <w:rPr>
          <w:sz w:val="20"/>
          <w:szCs w:val="20"/>
        </w:rPr>
        <w:t>_________________________________</w:t>
      </w:r>
      <w:r w:rsidRPr="008C5CD3">
        <w:rPr>
          <w:sz w:val="20"/>
          <w:szCs w:val="20"/>
        </w:rPr>
        <w:tab/>
      </w:r>
      <w:r w:rsidR="00CF37BA">
        <w:rPr>
          <w:sz w:val="20"/>
          <w:szCs w:val="20"/>
        </w:rPr>
        <w:tab/>
      </w:r>
      <w:r w:rsidRPr="008C5CD3">
        <w:rPr>
          <w:sz w:val="20"/>
          <w:szCs w:val="20"/>
        </w:rPr>
        <w:t>________________</w:t>
      </w:r>
      <w:r w:rsidR="00CF37BA">
        <w:rPr>
          <w:sz w:val="20"/>
          <w:szCs w:val="20"/>
        </w:rPr>
        <w:tab/>
      </w:r>
      <w:r w:rsidR="00CF37BA">
        <w:rPr>
          <w:sz w:val="20"/>
          <w:szCs w:val="20"/>
        </w:rPr>
        <w:tab/>
        <w:t>____</w:t>
      </w:r>
      <w:r w:rsidR="00CF37BA" w:rsidRPr="008C5CD3">
        <w:rPr>
          <w:sz w:val="20"/>
          <w:szCs w:val="20"/>
        </w:rPr>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CF37BA">
        <w:rPr>
          <w:sz w:val="20"/>
          <w:szCs w:val="20"/>
        </w:rPr>
        <w:tab/>
      </w:r>
      <w:r w:rsidR="00CF37BA">
        <w:rPr>
          <w:sz w:val="20"/>
          <w:szCs w:val="20"/>
        </w:rPr>
        <w:tab/>
      </w:r>
      <w:r w:rsidR="008C5CD3" w:rsidRPr="008C5CD3">
        <w:rPr>
          <w:sz w:val="20"/>
          <w:szCs w:val="20"/>
        </w:rPr>
        <w:t>Date</w:t>
      </w:r>
      <w:r w:rsidR="00CF37BA">
        <w:rPr>
          <w:sz w:val="20"/>
          <w:szCs w:val="20"/>
        </w:rPr>
        <w:tab/>
      </w:r>
      <w:r w:rsidR="00CF37BA">
        <w:rPr>
          <w:sz w:val="20"/>
          <w:szCs w:val="20"/>
        </w:rPr>
        <w:tab/>
      </w:r>
      <w:r w:rsidR="00CF37BA">
        <w:rPr>
          <w:sz w:val="20"/>
          <w:szCs w:val="20"/>
        </w:rPr>
        <w:tab/>
      </w:r>
      <w:r w:rsidR="00CF37BA">
        <w:rPr>
          <w:sz w:val="20"/>
          <w:szCs w:val="20"/>
        </w:rPr>
        <w:tab/>
        <w:t xml:space="preserve"> Proposed induction </w:t>
      </w:r>
      <w:r w:rsidR="00CF37BA" w:rsidRPr="008C5CD3">
        <w:rPr>
          <w:sz w:val="20"/>
          <w:szCs w:val="20"/>
        </w:rPr>
        <w:t>Date</w:t>
      </w:r>
    </w:p>
    <w:sectPr w:rsidR="008C5CD3" w:rsidRPr="008C5CD3" w:rsidSect="007135B9">
      <w:pgSz w:w="12240" w:h="15840"/>
      <w:pgMar w:top="864"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60FC" w:rsidRDefault="00D160FC" w:rsidP="00B953BC">
      <w:pPr>
        <w:spacing w:after="0" w:line="240" w:lineRule="auto"/>
      </w:pPr>
      <w:r>
        <w:separator/>
      </w:r>
    </w:p>
  </w:endnote>
  <w:endnote w:type="continuationSeparator" w:id="0">
    <w:p w:rsidR="00D160FC" w:rsidRDefault="00D160FC" w:rsidP="00B9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HoneywellSansMedium">
    <w:altName w:val="Calibri"/>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60FC" w:rsidRDefault="00D160FC" w:rsidP="00B953BC">
      <w:pPr>
        <w:spacing w:after="0" w:line="240" w:lineRule="auto"/>
      </w:pPr>
      <w:r>
        <w:separator/>
      </w:r>
    </w:p>
  </w:footnote>
  <w:footnote w:type="continuationSeparator" w:id="0">
    <w:p w:rsidR="00D160FC" w:rsidRDefault="00D160FC" w:rsidP="00B95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24D00"/>
    <w:multiLevelType w:val="hybridMultilevel"/>
    <w:tmpl w:val="866A02BA"/>
    <w:lvl w:ilvl="0" w:tplc="E03E3386">
      <w:start w:val="1"/>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D3E10C6"/>
    <w:multiLevelType w:val="multilevel"/>
    <w:tmpl w:val="A74C7E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2164B"/>
    <w:multiLevelType w:val="multilevel"/>
    <w:tmpl w:val="FA540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31150"/>
    <w:multiLevelType w:val="hybridMultilevel"/>
    <w:tmpl w:val="34865D16"/>
    <w:lvl w:ilvl="0" w:tplc="6052BC56">
      <w:start w:val="1"/>
      <w:numFmt w:val="decimal"/>
      <w:lvlText w:val="%1."/>
      <w:lvlJc w:val="left"/>
      <w:pPr>
        <w:tabs>
          <w:tab w:val="num" w:pos="2520"/>
        </w:tabs>
        <w:ind w:left="2520" w:hanging="360"/>
      </w:pPr>
      <w:rPr>
        <w:rFonts w:hint="default"/>
      </w:rPr>
    </w:lvl>
    <w:lvl w:ilvl="1" w:tplc="618EF4C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44C85F3D"/>
    <w:multiLevelType w:val="hybridMultilevel"/>
    <w:tmpl w:val="19DA3B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7F10EA"/>
    <w:multiLevelType w:val="hybridMultilevel"/>
    <w:tmpl w:val="1B6E9B88"/>
    <w:lvl w:ilvl="0" w:tplc="E03E3386">
      <w:start w:val="1"/>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A5C28CD"/>
    <w:multiLevelType w:val="hybridMultilevel"/>
    <w:tmpl w:val="D46E06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E741F7D"/>
    <w:multiLevelType w:val="hybridMultilevel"/>
    <w:tmpl w:val="BDF29C6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E03E3386">
      <w:start w:val="1"/>
      <w:numFmt w:val="bullet"/>
      <w:lvlText w:val=""/>
      <w:lvlJc w:val="left"/>
      <w:pPr>
        <w:tabs>
          <w:tab w:val="num" w:pos="1305"/>
        </w:tabs>
        <w:ind w:left="1305" w:hanging="405"/>
      </w:pPr>
      <w:rPr>
        <w:rFonts w:ascii="Wingdings" w:eastAsia="Times New Roman" w:hAnsi="Wingdings" w:cs="Times New Roman" w:hint="default"/>
      </w:rPr>
    </w:lvl>
    <w:lvl w:ilvl="3" w:tplc="269EDBBE">
      <w:start w:val="1"/>
      <w:numFmt w:val="upp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79C709C9"/>
    <w:multiLevelType w:val="multilevel"/>
    <w:tmpl w:val="2CC8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211F8"/>
    <w:multiLevelType w:val="hybridMultilevel"/>
    <w:tmpl w:val="F826587C"/>
    <w:lvl w:ilvl="0" w:tplc="E03E3386">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4"/>
  </w:num>
  <w:num w:numId="4">
    <w:abstractNumId w:val="5"/>
  </w:num>
  <w:num w:numId="5">
    <w:abstractNumId w:val="2"/>
  </w:num>
  <w:num w:numId="6">
    <w:abstractNumId w:val="10"/>
  </w:num>
  <w:num w:numId="7">
    <w:abstractNumId w:val="0"/>
  </w:num>
  <w:num w:numId="8">
    <w:abstractNumId w:val="6"/>
  </w:num>
  <w:num w:numId="9">
    <w:abstractNumId w:val="3"/>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2006"/>
    <w:rsid w:val="00021922"/>
    <w:rsid w:val="000336BD"/>
    <w:rsid w:val="000339E3"/>
    <w:rsid w:val="00040466"/>
    <w:rsid w:val="000558D8"/>
    <w:rsid w:val="00072530"/>
    <w:rsid w:val="000815ED"/>
    <w:rsid w:val="000A4D29"/>
    <w:rsid w:val="000B69A1"/>
    <w:rsid w:val="000B76E8"/>
    <w:rsid w:val="000E7852"/>
    <w:rsid w:val="000F5EE8"/>
    <w:rsid w:val="000F6CAD"/>
    <w:rsid w:val="00182EB2"/>
    <w:rsid w:val="00186278"/>
    <w:rsid w:val="001A6CDD"/>
    <w:rsid w:val="001D3A1D"/>
    <w:rsid w:val="001D4614"/>
    <w:rsid w:val="00230AA3"/>
    <w:rsid w:val="00245CE1"/>
    <w:rsid w:val="00250E2E"/>
    <w:rsid w:val="002608C5"/>
    <w:rsid w:val="002633A9"/>
    <w:rsid w:val="00267908"/>
    <w:rsid w:val="00286058"/>
    <w:rsid w:val="00291082"/>
    <w:rsid w:val="002A36CC"/>
    <w:rsid w:val="002B784C"/>
    <w:rsid w:val="002C4011"/>
    <w:rsid w:val="002C59B5"/>
    <w:rsid w:val="002D166D"/>
    <w:rsid w:val="002E1E82"/>
    <w:rsid w:val="0031279C"/>
    <w:rsid w:val="00325BB1"/>
    <w:rsid w:val="00331602"/>
    <w:rsid w:val="003352A7"/>
    <w:rsid w:val="003369C8"/>
    <w:rsid w:val="00345AA8"/>
    <w:rsid w:val="003509A1"/>
    <w:rsid w:val="003606E0"/>
    <w:rsid w:val="00365261"/>
    <w:rsid w:val="0036679B"/>
    <w:rsid w:val="003A6D1F"/>
    <w:rsid w:val="003B016C"/>
    <w:rsid w:val="003C7FB8"/>
    <w:rsid w:val="003E1DCB"/>
    <w:rsid w:val="003E713E"/>
    <w:rsid w:val="003F384B"/>
    <w:rsid w:val="003F47F8"/>
    <w:rsid w:val="00401A7A"/>
    <w:rsid w:val="00410E60"/>
    <w:rsid w:val="00437C9A"/>
    <w:rsid w:val="004422E6"/>
    <w:rsid w:val="00454B4E"/>
    <w:rsid w:val="004759A7"/>
    <w:rsid w:val="004847FF"/>
    <w:rsid w:val="0049424F"/>
    <w:rsid w:val="004B0F2A"/>
    <w:rsid w:val="004B705B"/>
    <w:rsid w:val="004E2C05"/>
    <w:rsid w:val="004F27B8"/>
    <w:rsid w:val="00545190"/>
    <w:rsid w:val="005944CA"/>
    <w:rsid w:val="005C3B50"/>
    <w:rsid w:val="005D3844"/>
    <w:rsid w:val="005D475D"/>
    <w:rsid w:val="006044A2"/>
    <w:rsid w:val="006242A1"/>
    <w:rsid w:val="0063177C"/>
    <w:rsid w:val="0063797E"/>
    <w:rsid w:val="006450BE"/>
    <w:rsid w:val="006504FB"/>
    <w:rsid w:val="00660006"/>
    <w:rsid w:val="00671928"/>
    <w:rsid w:val="006747D7"/>
    <w:rsid w:val="006A1ED2"/>
    <w:rsid w:val="006B0165"/>
    <w:rsid w:val="006C2DC6"/>
    <w:rsid w:val="006C6B07"/>
    <w:rsid w:val="006E0793"/>
    <w:rsid w:val="006E6AF8"/>
    <w:rsid w:val="00712CD2"/>
    <w:rsid w:val="007135B9"/>
    <w:rsid w:val="00733D91"/>
    <w:rsid w:val="0073488D"/>
    <w:rsid w:val="0075396A"/>
    <w:rsid w:val="0075557F"/>
    <w:rsid w:val="00766022"/>
    <w:rsid w:val="00782E7C"/>
    <w:rsid w:val="007975A8"/>
    <w:rsid w:val="007B7BB7"/>
    <w:rsid w:val="007D1936"/>
    <w:rsid w:val="007F2E4D"/>
    <w:rsid w:val="007F6FF3"/>
    <w:rsid w:val="0082032A"/>
    <w:rsid w:val="008563CF"/>
    <w:rsid w:val="00867406"/>
    <w:rsid w:val="00876605"/>
    <w:rsid w:val="00890EE1"/>
    <w:rsid w:val="008958E5"/>
    <w:rsid w:val="008B366F"/>
    <w:rsid w:val="008C5CD3"/>
    <w:rsid w:val="008D4854"/>
    <w:rsid w:val="008F7DE4"/>
    <w:rsid w:val="00932B02"/>
    <w:rsid w:val="009423FE"/>
    <w:rsid w:val="009434A7"/>
    <w:rsid w:val="00956227"/>
    <w:rsid w:val="00975579"/>
    <w:rsid w:val="009A4AF9"/>
    <w:rsid w:val="009C2E91"/>
    <w:rsid w:val="009D41F9"/>
    <w:rsid w:val="00A25719"/>
    <w:rsid w:val="00A473AA"/>
    <w:rsid w:val="00A57433"/>
    <w:rsid w:val="00A64805"/>
    <w:rsid w:val="00AB0B64"/>
    <w:rsid w:val="00AD15D2"/>
    <w:rsid w:val="00B00744"/>
    <w:rsid w:val="00B13588"/>
    <w:rsid w:val="00B6127E"/>
    <w:rsid w:val="00B623B1"/>
    <w:rsid w:val="00B65D89"/>
    <w:rsid w:val="00B72366"/>
    <w:rsid w:val="00B73FAC"/>
    <w:rsid w:val="00B953BC"/>
    <w:rsid w:val="00B95A09"/>
    <w:rsid w:val="00BB511A"/>
    <w:rsid w:val="00BB7F03"/>
    <w:rsid w:val="00BC082B"/>
    <w:rsid w:val="00BD2A3E"/>
    <w:rsid w:val="00C24800"/>
    <w:rsid w:val="00C30AED"/>
    <w:rsid w:val="00C3709E"/>
    <w:rsid w:val="00C45242"/>
    <w:rsid w:val="00C50922"/>
    <w:rsid w:val="00C61CB1"/>
    <w:rsid w:val="00C678B2"/>
    <w:rsid w:val="00C77582"/>
    <w:rsid w:val="00C77ECD"/>
    <w:rsid w:val="00C9224D"/>
    <w:rsid w:val="00CC2E99"/>
    <w:rsid w:val="00CE7861"/>
    <w:rsid w:val="00CF37BA"/>
    <w:rsid w:val="00D07CB5"/>
    <w:rsid w:val="00D160FC"/>
    <w:rsid w:val="00D23050"/>
    <w:rsid w:val="00D55ED8"/>
    <w:rsid w:val="00D766F2"/>
    <w:rsid w:val="00D875BC"/>
    <w:rsid w:val="00D87DC0"/>
    <w:rsid w:val="00D909E0"/>
    <w:rsid w:val="00DC632D"/>
    <w:rsid w:val="00DD32EB"/>
    <w:rsid w:val="00DD56C2"/>
    <w:rsid w:val="00DF60BA"/>
    <w:rsid w:val="00E27327"/>
    <w:rsid w:val="00E332CA"/>
    <w:rsid w:val="00E45DD6"/>
    <w:rsid w:val="00E532E6"/>
    <w:rsid w:val="00E53EEB"/>
    <w:rsid w:val="00E635F6"/>
    <w:rsid w:val="00E77E23"/>
    <w:rsid w:val="00E81D6A"/>
    <w:rsid w:val="00E84A18"/>
    <w:rsid w:val="00EC26A6"/>
    <w:rsid w:val="00ED062D"/>
    <w:rsid w:val="00EE58A9"/>
    <w:rsid w:val="00F1453C"/>
    <w:rsid w:val="00F35422"/>
    <w:rsid w:val="00F63867"/>
    <w:rsid w:val="00F77F21"/>
    <w:rsid w:val="00F92552"/>
    <w:rsid w:val="00F94839"/>
    <w:rsid w:val="00FB4E13"/>
    <w:rsid w:val="00FB6348"/>
    <w:rsid w:val="00FD270C"/>
    <w:rsid w:val="00FE3D50"/>
    <w:rsid w:val="00FF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F86E518"/>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70" w:lineRule="atLeast"/>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qFormat/>
    <w:rsid w:val="006C6B07"/>
    <w:pPr>
      <w:keepNext/>
      <w:widowControl w:val="0"/>
      <w:tabs>
        <w:tab w:val="center" w:pos="4680"/>
        <w:tab w:val="left" w:pos="5040"/>
        <w:tab w:val="left" w:pos="5760"/>
        <w:tab w:val="left" w:pos="6480"/>
        <w:tab w:val="left" w:pos="7200"/>
        <w:tab w:val="left" w:pos="7920"/>
        <w:tab w:val="left" w:pos="8640"/>
        <w:tab w:val="left" w:pos="9360"/>
      </w:tabs>
      <w:overflowPunct w:val="0"/>
      <w:autoSpaceDE w:val="0"/>
      <w:autoSpaceDN w:val="0"/>
      <w:adjustRightInd w:val="0"/>
      <w:spacing w:after="0" w:line="240" w:lineRule="auto"/>
      <w:jc w:val="center"/>
      <w:textAlignment w:val="baseline"/>
      <w:outlineLvl w:val="2"/>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Heading3Char">
    <w:name w:val="Heading 3 Char"/>
    <w:basedOn w:val="DefaultParagraphFont"/>
    <w:link w:val="Heading3"/>
    <w:rsid w:val="006C6B07"/>
    <w:rPr>
      <w:rFonts w:ascii="Times New Roman" w:eastAsia="Times New Roman" w:hAnsi="Times New Roman" w:cs="Times New Roman"/>
      <w:b/>
      <w:sz w:val="28"/>
      <w:szCs w:val="20"/>
    </w:rPr>
  </w:style>
  <w:style w:type="paragraph" w:styleId="NormalWeb">
    <w:name w:val="Normal (Web)"/>
    <w:basedOn w:val="Normal"/>
    <w:rsid w:val="006C6B07"/>
    <w:pPr>
      <w:spacing w:after="36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6B07"/>
    <w:rPr>
      <w:color w:val="0563C1" w:themeColor="hyperlink"/>
      <w:u w:val="single"/>
    </w:rPr>
  </w:style>
  <w:style w:type="paragraph" w:styleId="Header">
    <w:name w:val="header"/>
    <w:basedOn w:val="Normal"/>
    <w:link w:val="HeaderChar"/>
    <w:uiPriority w:val="99"/>
    <w:unhideWhenUsed/>
    <w:rsid w:val="00B9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3BC"/>
  </w:style>
  <w:style w:type="paragraph" w:styleId="Footer">
    <w:name w:val="footer"/>
    <w:basedOn w:val="Normal"/>
    <w:link w:val="FooterChar"/>
    <w:uiPriority w:val="99"/>
    <w:unhideWhenUsed/>
    <w:rsid w:val="00B9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815774">
      <w:bodyDiv w:val="1"/>
      <w:marLeft w:val="0"/>
      <w:marRight w:val="0"/>
      <w:marTop w:val="0"/>
      <w:marBottom w:val="0"/>
      <w:divBdr>
        <w:top w:val="none" w:sz="0" w:space="0" w:color="auto"/>
        <w:left w:val="none" w:sz="0" w:space="0" w:color="auto"/>
        <w:bottom w:val="none" w:sz="0" w:space="0" w:color="auto"/>
        <w:right w:val="none" w:sz="0" w:space="0" w:color="auto"/>
      </w:divBdr>
      <w:divsChild>
        <w:div w:id="1562867925">
          <w:marLeft w:val="0"/>
          <w:marRight w:val="0"/>
          <w:marTop w:val="0"/>
          <w:marBottom w:val="0"/>
          <w:divBdr>
            <w:top w:val="none" w:sz="0" w:space="0" w:color="auto"/>
            <w:left w:val="none" w:sz="0" w:space="0" w:color="auto"/>
            <w:bottom w:val="none" w:sz="0" w:space="0" w:color="auto"/>
            <w:right w:val="none" w:sz="0" w:space="0" w:color="auto"/>
          </w:divBdr>
          <w:divsChild>
            <w:div w:id="601575829">
              <w:marLeft w:val="0"/>
              <w:marRight w:val="0"/>
              <w:marTop w:val="0"/>
              <w:marBottom w:val="0"/>
              <w:divBdr>
                <w:top w:val="none" w:sz="0" w:space="0" w:color="auto"/>
                <w:left w:val="none" w:sz="0" w:space="0" w:color="auto"/>
                <w:bottom w:val="none" w:sz="0" w:space="0" w:color="auto"/>
                <w:right w:val="none" w:sz="0" w:space="0" w:color="auto"/>
              </w:divBdr>
              <w:divsChild>
                <w:div w:id="1827895982">
                  <w:marLeft w:val="0"/>
                  <w:marRight w:val="0"/>
                  <w:marTop w:val="0"/>
                  <w:marBottom w:val="0"/>
                  <w:divBdr>
                    <w:top w:val="none" w:sz="0" w:space="0" w:color="auto"/>
                    <w:left w:val="none" w:sz="0" w:space="0" w:color="auto"/>
                    <w:bottom w:val="none" w:sz="0" w:space="0" w:color="auto"/>
                    <w:right w:val="none" w:sz="0" w:space="0" w:color="auto"/>
                  </w:divBdr>
                  <w:divsChild>
                    <w:div w:id="924730429">
                      <w:marLeft w:val="0"/>
                      <w:marRight w:val="0"/>
                      <w:marTop w:val="0"/>
                      <w:marBottom w:val="0"/>
                      <w:divBdr>
                        <w:top w:val="none" w:sz="0" w:space="0" w:color="auto"/>
                        <w:left w:val="none" w:sz="0" w:space="0" w:color="auto"/>
                        <w:bottom w:val="none" w:sz="0" w:space="0" w:color="auto"/>
                        <w:right w:val="none" w:sz="0" w:space="0" w:color="auto"/>
                      </w:divBdr>
                      <w:divsChild>
                        <w:div w:id="16728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177283">
      <w:bodyDiv w:val="1"/>
      <w:marLeft w:val="0"/>
      <w:marRight w:val="0"/>
      <w:marTop w:val="0"/>
      <w:marBottom w:val="0"/>
      <w:divBdr>
        <w:top w:val="none" w:sz="0" w:space="0" w:color="auto"/>
        <w:left w:val="none" w:sz="0" w:space="0" w:color="auto"/>
        <w:bottom w:val="none" w:sz="0" w:space="0" w:color="auto"/>
        <w:right w:val="none" w:sz="0" w:space="0" w:color="auto"/>
      </w:divBdr>
      <w:divsChild>
        <w:div w:id="1981762687">
          <w:marLeft w:val="0"/>
          <w:marRight w:val="0"/>
          <w:marTop w:val="0"/>
          <w:marBottom w:val="0"/>
          <w:divBdr>
            <w:top w:val="none" w:sz="0" w:space="0" w:color="auto"/>
            <w:left w:val="none" w:sz="0" w:space="0" w:color="auto"/>
            <w:bottom w:val="none" w:sz="0" w:space="0" w:color="auto"/>
            <w:right w:val="none" w:sz="0" w:space="0" w:color="auto"/>
          </w:divBdr>
          <w:divsChild>
            <w:div w:id="1269580220">
              <w:marLeft w:val="0"/>
              <w:marRight w:val="0"/>
              <w:marTop w:val="0"/>
              <w:marBottom w:val="0"/>
              <w:divBdr>
                <w:top w:val="none" w:sz="0" w:space="0" w:color="auto"/>
                <w:left w:val="none" w:sz="0" w:space="0" w:color="auto"/>
                <w:bottom w:val="none" w:sz="0" w:space="0" w:color="auto"/>
                <w:right w:val="none" w:sz="0" w:space="0" w:color="auto"/>
              </w:divBdr>
              <w:divsChild>
                <w:div w:id="1559437760">
                  <w:marLeft w:val="0"/>
                  <w:marRight w:val="0"/>
                  <w:marTop w:val="0"/>
                  <w:marBottom w:val="0"/>
                  <w:divBdr>
                    <w:top w:val="none" w:sz="0" w:space="0" w:color="auto"/>
                    <w:left w:val="none" w:sz="0" w:space="0" w:color="auto"/>
                    <w:bottom w:val="none" w:sz="0" w:space="0" w:color="auto"/>
                    <w:right w:val="none" w:sz="0" w:space="0" w:color="auto"/>
                  </w:divBdr>
                  <w:divsChild>
                    <w:div w:id="146638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347429">
      <w:bodyDiv w:val="1"/>
      <w:marLeft w:val="0"/>
      <w:marRight w:val="0"/>
      <w:marTop w:val="0"/>
      <w:marBottom w:val="0"/>
      <w:divBdr>
        <w:top w:val="none" w:sz="0" w:space="0" w:color="auto"/>
        <w:left w:val="none" w:sz="0" w:space="0" w:color="auto"/>
        <w:bottom w:val="none" w:sz="0" w:space="0" w:color="auto"/>
        <w:right w:val="none" w:sz="0" w:space="0" w:color="auto"/>
      </w:divBdr>
      <w:divsChild>
        <w:div w:id="850723119">
          <w:marLeft w:val="0"/>
          <w:marRight w:val="0"/>
          <w:marTop w:val="0"/>
          <w:marBottom w:val="0"/>
          <w:divBdr>
            <w:top w:val="none" w:sz="0" w:space="0" w:color="auto"/>
            <w:left w:val="none" w:sz="0" w:space="0" w:color="auto"/>
            <w:bottom w:val="none" w:sz="0" w:space="0" w:color="auto"/>
            <w:right w:val="none" w:sz="0" w:space="0" w:color="auto"/>
          </w:divBdr>
          <w:divsChild>
            <w:div w:id="1089235063">
              <w:marLeft w:val="0"/>
              <w:marRight w:val="0"/>
              <w:marTop w:val="0"/>
              <w:marBottom w:val="0"/>
              <w:divBdr>
                <w:top w:val="none" w:sz="0" w:space="0" w:color="auto"/>
                <w:left w:val="none" w:sz="0" w:space="0" w:color="auto"/>
                <w:bottom w:val="none" w:sz="0" w:space="0" w:color="auto"/>
                <w:right w:val="none" w:sz="0" w:space="0" w:color="auto"/>
              </w:divBdr>
              <w:divsChild>
                <w:div w:id="1570505863">
                  <w:marLeft w:val="0"/>
                  <w:marRight w:val="0"/>
                  <w:marTop w:val="0"/>
                  <w:marBottom w:val="0"/>
                  <w:divBdr>
                    <w:top w:val="none" w:sz="0" w:space="0" w:color="auto"/>
                    <w:left w:val="none" w:sz="0" w:space="0" w:color="auto"/>
                    <w:bottom w:val="none" w:sz="0" w:space="0" w:color="auto"/>
                    <w:right w:val="none" w:sz="0" w:space="0" w:color="auto"/>
                  </w:divBdr>
                  <w:divsChild>
                    <w:div w:id="12592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62AAC-39E5-41FA-A276-0F9AC0A09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2136</Words>
  <Characters>12177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2016-12-21T15:55:00Z</cp:lastPrinted>
  <dcterms:created xsi:type="dcterms:W3CDTF">2018-01-19T21:08:00Z</dcterms:created>
  <dcterms:modified xsi:type="dcterms:W3CDTF">2018-01-19T21:10:00Z</dcterms:modified>
</cp:coreProperties>
</file>