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align>right</wp:align>
                </wp:positionH>
                <wp:positionV relativeFrom="paragraph">
                  <wp:posOffset>935916</wp:posOffset>
                </wp:positionV>
                <wp:extent cx="3100410" cy="914400"/>
                <wp:effectExtent l="0" t="0" r="5080" b="0"/>
                <wp:wrapNone/>
                <wp:docPr id="1" name="Text Box 1"/>
                <wp:cNvGraphicFramePr/>
                <a:graphic xmlns:a="http://schemas.openxmlformats.org/drawingml/2006/main">
                  <a:graphicData uri="http://schemas.microsoft.com/office/word/2010/wordprocessingShape">
                    <wps:wsp>
                      <wps:cNvSpPr txBox="1"/>
                      <wps:spPr>
                        <a:xfrm>
                          <a:off x="0" y="0"/>
                          <a:ext cx="3100410" cy="914400"/>
                        </a:xfrm>
                        <a:prstGeom prst="rect">
                          <a:avLst/>
                        </a:prstGeom>
                        <a:solidFill>
                          <a:schemeClr val="lt1"/>
                        </a:solidFill>
                        <a:ln w="6350">
                          <a:noFill/>
                        </a:ln>
                      </wps:spPr>
                      <wps:txbx>
                        <w:txbxContent>
                          <w:p w:rsidR="00E635F6" w:rsidRPr="00956227" w:rsidRDefault="002C3D1A" w:rsidP="00E635F6">
                            <w:pPr>
                              <w:jc w:val="right"/>
                              <w:rPr>
                                <w:color w:val="595959" w:themeColor="text1" w:themeTint="A6"/>
                                <w:sz w:val="24"/>
                                <w:szCs w:val="24"/>
                              </w:rPr>
                            </w:pPr>
                            <w:r>
                              <w:rPr>
                                <w:color w:val="595959" w:themeColor="text1" w:themeTint="A6"/>
                                <w:sz w:val="24"/>
                                <w:szCs w:val="24"/>
                              </w:rPr>
                              <w:t xml:space="preserve">Upgrade </w:t>
                            </w:r>
                            <w:r w:rsidR="000336BD">
                              <w:rPr>
                                <w:color w:val="595959" w:themeColor="text1" w:themeTint="A6"/>
                                <w:sz w:val="24"/>
                                <w:szCs w:val="24"/>
                              </w:rPr>
                              <w:t xml:space="preserve">Rockwell-Collins </w:t>
                            </w:r>
                            <w:r w:rsidR="009B37D7">
                              <w:rPr>
                                <w:color w:val="595959" w:themeColor="text1" w:themeTint="A6"/>
                                <w:sz w:val="24"/>
                                <w:szCs w:val="24"/>
                              </w:rPr>
                              <w:t>Proline 21 System for ADS-B, LPV and Synthetic Vision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192.95pt;margin-top:73.7pt;width:244.15pt;height:1in;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" fillcolor="white [3201]" stroked="f" strokeweight=".5pt">
                <v:textbox>
                  <w:txbxContent>
                    <w:p w:rsidR="00E635F6" w:rsidRPr="00956227" w:rsidRDefault="002C3D1A" w:rsidP="00E635F6">
                      <w:pPr>
                        <w:jc w:val="right"/>
                        <w:rPr>
                          <w:color w:val="595959" w:themeColor="text1" w:themeTint="A6"/>
                          <w:sz w:val="24"/>
                          <w:szCs w:val="24"/>
                        </w:rPr>
                      </w:pPr>
                      <w:r>
                        <w:rPr>
                          <w:color w:val="595959" w:themeColor="text1" w:themeTint="A6"/>
                          <w:sz w:val="24"/>
                          <w:szCs w:val="24"/>
                        </w:rPr>
                        <w:t xml:space="preserve">Upgrade </w:t>
                      </w:r>
                      <w:r w:rsidR="000336BD">
                        <w:rPr>
                          <w:color w:val="595959" w:themeColor="text1" w:themeTint="A6"/>
                          <w:sz w:val="24"/>
                          <w:szCs w:val="24"/>
                        </w:rPr>
                        <w:t xml:space="preserve">Rockwell-Collins </w:t>
                      </w:r>
                      <w:r w:rsidR="009B37D7">
                        <w:rPr>
                          <w:color w:val="595959" w:themeColor="text1" w:themeTint="A6"/>
                          <w:sz w:val="24"/>
                          <w:szCs w:val="24"/>
                        </w:rPr>
                        <w:t>Proline 21 System for ADS-B, LPV and Synthetic Vision</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2181225</wp:posOffset>
                </wp:positionH>
                <wp:positionV relativeFrom="paragraph">
                  <wp:posOffset>264160</wp:posOffset>
                </wp:positionV>
                <wp:extent cx="3753485" cy="914400"/>
                <wp:effectExtent l="0" t="0" r="0" b="0"/>
                <wp:wrapNone/>
                <wp:docPr id="2" name="Text Box 2"/>
                <wp:cNvGraphicFramePr/>
                <a:graphic xmlns:a="http://schemas.openxmlformats.org/drawingml/2006/main">
                  <a:graphicData uri="http://schemas.microsoft.com/office/word/2010/wordprocessingShape">
                    <wps:wsp>
                      <wps:cNvSpPr txBox="1"/>
                      <wps:spPr>
                        <a:xfrm>
                          <a:off x="0" y="0"/>
                          <a:ext cx="3753485" cy="914400"/>
                        </a:xfrm>
                        <a:prstGeom prst="rect">
                          <a:avLst/>
                        </a:prstGeom>
                        <a:solidFill>
                          <a:schemeClr val="lt1"/>
                        </a:solidFill>
                        <a:ln w="6350">
                          <a:noFill/>
                        </a:ln>
                      </wps:spPr>
                      <wps:txbx>
                        <w:txbxContent>
                          <w:p w:rsidR="00EF29DE" w:rsidRDefault="00EF29DE" w:rsidP="00EF29DE">
                            <w:pPr>
                              <w:spacing w:after="0"/>
                              <w:jc w:val="right"/>
                              <w:rPr>
                                <w:b/>
                                <w:sz w:val="28"/>
                                <w:szCs w:val="28"/>
                              </w:rPr>
                            </w:pPr>
                            <w:r>
                              <w:rPr>
                                <w:b/>
                                <w:sz w:val="28"/>
                                <w:szCs w:val="28"/>
                              </w:rPr>
                              <w:t>Penkhus Motor Co.</w:t>
                            </w:r>
                          </w:p>
                          <w:p w:rsidR="00956227" w:rsidRPr="00002006" w:rsidRDefault="00EF29DE" w:rsidP="00EF29DE">
                            <w:pPr>
                              <w:spacing w:after="0"/>
                              <w:jc w:val="right"/>
                              <w:rPr>
                                <w:sz w:val="24"/>
                                <w:szCs w:val="24"/>
                              </w:rPr>
                            </w:pPr>
                            <w:r w:rsidRPr="00002006">
                              <w:rPr>
                                <w:sz w:val="24"/>
                                <w:szCs w:val="24"/>
                              </w:rPr>
                              <w:t xml:space="preserve">King Air </w:t>
                            </w:r>
                            <w:r>
                              <w:rPr>
                                <w:sz w:val="24"/>
                                <w:szCs w:val="24"/>
                              </w:rPr>
                              <w:t>350 MSN FL-0542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171.75pt;margin-top:20.8pt;width:295.55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" fillcolor="white [3201]" stroked="f" strokeweight=".5pt">
                <v:textbox>
                  <w:txbxContent>
                    <w:p w:rsidR="00EF29DE" w:rsidRDefault="00EF29DE" w:rsidP="00EF29DE">
                      <w:pPr>
                        <w:spacing w:after="0"/>
                        <w:jc w:val="right"/>
                        <w:rPr>
                          <w:b/>
                          <w:sz w:val="28"/>
                          <w:szCs w:val="28"/>
                        </w:rPr>
                      </w:pPr>
                      <w:r>
                        <w:rPr>
                          <w:b/>
                          <w:sz w:val="28"/>
                          <w:szCs w:val="28"/>
                        </w:rPr>
                        <w:t>Penkhus Motor Co.</w:t>
                      </w:r>
                    </w:p>
                    <w:p w:rsidR="00956227" w:rsidRPr="00002006" w:rsidRDefault="00EF29DE" w:rsidP="00EF29DE">
                      <w:pPr>
                        <w:spacing w:after="0"/>
                        <w:jc w:val="right"/>
                        <w:rPr>
                          <w:sz w:val="24"/>
                          <w:szCs w:val="24"/>
                        </w:rPr>
                      </w:pPr>
                      <w:r w:rsidRPr="00002006">
                        <w:rPr>
                          <w:sz w:val="24"/>
                          <w:szCs w:val="24"/>
                        </w:rPr>
                        <w:t xml:space="preserve">King Air </w:t>
                      </w:r>
                      <w:r>
                        <w:rPr>
                          <w:sz w:val="24"/>
                          <w:szCs w:val="24"/>
                        </w:rPr>
                        <w:t>350 MSN FL-0542</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p w:rsidR="00B11604" w:rsidRDefault="00B11604" w:rsidP="00E635F6">
      <w:pPr>
        <w:jc w:val="right"/>
        <w:rPr>
          <w:sz w:val="20"/>
          <w:szCs w:val="20"/>
        </w:rPr>
      </w:pPr>
    </w:p>
    <w:p w:rsidR="00B11604" w:rsidRDefault="00B11604"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B11604" w:rsidP="0063177C">
            <w:pPr>
              <w:rPr>
                <w:sz w:val="20"/>
                <w:szCs w:val="20"/>
              </w:rPr>
            </w:pPr>
            <w:r>
              <w:rPr>
                <w:sz w:val="20"/>
                <w:szCs w:val="20"/>
              </w:rPr>
              <w:lastRenderedPageBreak/>
              <w:t>June 30, 2016</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EF29DE" w:rsidTr="008F7DE4">
        <w:tc>
          <w:tcPr>
            <w:tcW w:w="4765" w:type="dxa"/>
          </w:tcPr>
          <w:p w:rsidR="00EF29DE" w:rsidRPr="004847FF" w:rsidRDefault="00EF29DE" w:rsidP="00EF29DE">
            <w:pPr>
              <w:rPr>
                <w:sz w:val="20"/>
                <w:szCs w:val="20"/>
              </w:rPr>
            </w:pPr>
            <w:r w:rsidRPr="0092057C">
              <w:rPr>
                <w:sz w:val="20"/>
                <w:szCs w:val="20"/>
              </w:rPr>
              <w:t>Robert Penkhus</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Aircraft Make:</w:t>
            </w:r>
          </w:p>
        </w:tc>
        <w:tc>
          <w:tcPr>
            <w:tcW w:w="2245" w:type="dxa"/>
          </w:tcPr>
          <w:p w:rsidR="00EF29DE" w:rsidRDefault="00EF29DE" w:rsidP="00EF29DE">
            <w:pPr>
              <w:rPr>
                <w:sz w:val="20"/>
                <w:szCs w:val="20"/>
              </w:rPr>
            </w:pPr>
            <w:r>
              <w:rPr>
                <w:sz w:val="20"/>
                <w:szCs w:val="20"/>
              </w:rPr>
              <w:t>Beechcraft</w:t>
            </w:r>
          </w:p>
        </w:tc>
      </w:tr>
      <w:tr w:rsidR="00EF29DE" w:rsidTr="008F7DE4">
        <w:tc>
          <w:tcPr>
            <w:tcW w:w="4765" w:type="dxa"/>
          </w:tcPr>
          <w:p w:rsidR="00EF29DE" w:rsidRPr="004847FF" w:rsidRDefault="00EF29DE" w:rsidP="00EF29DE">
            <w:pPr>
              <w:rPr>
                <w:sz w:val="20"/>
                <w:szCs w:val="20"/>
              </w:rPr>
            </w:pPr>
            <w:r>
              <w:rPr>
                <w:sz w:val="20"/>
                <w:szCs w:val="20"/>
              </w:rPr>
              <w:t>Penkhus Motor Co.</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Aircraft Model:</w:t>
            </w:r>
          </w:p>
        </w:tc>
        <w:tc>
          <w:tcPr>
            <w:tcW w:w="2245" w:type="dxa"/>
          </w:tcPr>
          <w:p w:rsidR="00EF29DE" w:rsidRDefault="00EF29DE" w:rsidP="00EF29DE">
            <w:pPr>
              <w:rPr>
                <w:sz w:val="20"/>
                <w:szCs w:val="20"/>
              </w:rPr>
            </w:pPr>
            <w:r>
              <w:rPr>
                <w:sz w:val="20"/>
                <w:szCs w:val="20"/>
              </w:rPr>
              <w:t>350</w:t>
            </w:r>
          </w:p>
        </w:tc>
      </w:tr>
      <w:tr w:rsidR="00EF29DE" w:rsidTr="008F7DE4">
        <w:tc>
          <w:tcPr>
            <w:tcW w:w="4765" w:type="dxa"/>
          </w:tcPr>
          <w:p w:rsidR="00EF29DE" w:rsidRPr="004847FF" w:rsidRDefault="00EF29DE" w:rsidP="00EF29DE">
            <w:pPr>
              <w:rPr>
                <w:sz w:val="20"/>
                <w:szCs w:val="20"/>
              </w:rPr>
            </w:pPr>
            <w:r w:rsidRPr="0092057C">
              <w:rPr>
                <w:sz w:val="20"/>
                <w:szCs w:val="20"/>
              </w:rPr>
              <w:t>5795 Taxi Way</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Aircraft Serial:</w:t>
            </w:r>
          </w:p>
        </w:tc>
        <w:tc>
          <w:tcPr>
            <w:tcW w:w="2245" w:type="dxa"/>
          </w:tcPr>
          <w:p w:rsidR="00EF29DE" w:rsidRDefault="00EF29DE" w:rsidP="00EF29DE">
            <w:pPr>
              <w:rPr>
                <w:sz w:val="20"/>
                <w:szCs w:val="20"/>
              </w:rPr>
            </w:pPr>
            <w:r>
              <w:rPr>
                <w:sz w:val="20"/>
                <w:szCs w:val="20"/>
              </w:rPr>
              <w:t>FL-0542</w:t>
            </w:r>
          </w:p>
        </w:tc>
      </w:tr>
      <w:tr w:rsidR="00EF29DE" w:rsidTr="008F7DE4">
        <w:tc>
          <w:tcPr>
            <w:tcW w:w="4765" w:type="dxa"/>
          </w:tcPr>
          <w:p w:rsidR="00EF29DE" w:rsidRPr="004847FF" w:rsidRDefault="00EF29DE" w:rsidP="00EF29DE">
            <w:pPr>
              <w:rPr>
                <w:sz w:val="20"/>
                <w:szCs w:val="20"/>
              </w:rPr>
            </w:pPr>
            <w:r w:rsidRPr="0092057C">
              <w:rPr>
                <w:sz w:val="20"/>
                <w:szCs w:val="20"/>
              </w:rPr>
              <w:t>Colorado Springs</w:t>
            </w:r>
            <w:r>
              <w:rPr>
                <w:sz w:val="20"/>
                <w:szCs w:val="20"/>
              </w:rPr>
              <w:t>, CO 80916</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Registration No.:</w:t>
            </w:r>
          </w:p>
        </w:tc>
        <w:tc>
          <w:tcPr>
            <w:tcW w:w="2245" w:type="dxa"/>
          </w:tcPr>
          <w:p w:rsidR="00EF29DE" w:rsidRDefault="00EF29DE" w:rsidP="00EF29DE">
            <w:pPr>
              <w:rPr>
                <w:sz w:val="20"/>
                <w:szCs w:val="20"/>
              </w:rPr>
            </w:pPr>
            <w:r>
              <w:rPr>
                <w:sz w:val="20"/>
                <w:szCs w:val="20"/>
              </w:rPr>
              <w:t>N304BP</w:t>
            </w:r>
          </w:p>
        </w:tc>
      </w:tr>
      <w:tr w:rsidR="00EF29DE" w:rsidTr="008F7DE4">
        <w:tc>
          <w:tcPr>
            <w:tcW w:w="4765" w:type="dxa"/>
          </w:tcPr>
          <w:p w:rsidR="00EF29DE" w:rsidRPr="004847FF" w:rsidRDefault="00EF29DE" w:rsidP="00EF29DE">
            <w:pPr>
              <w:rPr>
                <w:sz w:val="20"/>
                <w:szCs w:val="20"/>
              </w:rPr>
            </w:pPr>
            <w:r w:rsidRPr="0092057C">
              <w:rPr>
                <w:sz w:val="20"/>
                <w:szCs w:val="20"/>
              </w:rPr>
              <w:t>719-337-0851</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Quote No.:</w:t>
            </w:r>
          </w:p>
        </w:tc>
        <w:tc>
          <w:tcPr>
            <w:tcW w:w="2245" w:type="dxa"/>
          </w:tcPr>
          <w:p w:rsidR="00EF29DE" w:rsidRDefault="00EF29DE" w:rsidP="00EF29DE">
            <w:pPr>
              <w:rPr>
                <w:sz w:val="20"/>
                <w:szCs w:val="20"/>
              </w:rPr>
            </w:pPr>
            <w:r>
              <w:rPr>
                <w:sz w:val="20"/>
                <w:szCs w:val="20"/>
              </w:rPr>
              <w:t>2017-</w:t>
            </w:r>
            <w:r w:rsidR="00B11604">
              <w:rPr>
                <w:sz w:val="20"/>
                <w:szCs w:val="20"/>
              </w:rPr>
              <w:t>06</w:t>
            </w:r>
            <w:r>
              <w:rPr>
                <w:sz w:val="20"/>
                <w:szCs w:val="20"/>
              </w:rPr>
              <w:t>-</w:t>
            </w:r>
            <w:r w:rsidR="00B11604">
              <w:rPr>
                <w:sz w:val="20"/>
                <w:szCs w:val="20"/>
              </w:rPr>
              <w:t>30</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EF29DE">
        <w:rPr>
          <w:sz w:val="20"/>
          <w:szCs w:val="20"/>
        </w:rPr>
        <w:t>Robert</w:t>
      </w:r>
      <w:r w:rsidR="0092057C">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567194" w:rsidP="008F7DE4">
            <w:pPr>
              <w:rPr>
                <w:sz w:val="20"/>
                <w:szCs w:val="20"/>
              </w:rPr>
            </w:pPr>
            <w:r w:rsidRPr="00567194">
              <w:rPr>
                <w:sz w:val="20"/>
                <w:szCs w:val="20"/>
              </w:rPr>
              <w:t xml:space="preserve">Upgrade Rockwell-Collins Proline 21 System for ADS-B, </w:t>
            </w:r>
            <w:r w:rsidR="00EF29DE">
              <w:rPr>
                <w:sz w:val="20"/>
                <w:szCs w:val="20"/>
              </w:rPr>
              <w:t xml:space="preserve">WAAS, LPV Approaches </w:t>
            </w:r>
            <w:r w:rsidRPr="00567194">
              <w:rPr>
                <w:sz w:val="20"/>
                <w:szCs w:val="20"/>
              </w:rPr>
              <w:t>and Synthetic Vision</w:t>
            </w:r>
          </w:p>
        </w:tc>
        <w:tc>
          <w:tcPr>
            <w:tcW w:w="2875" w:type="dxa"/>
          </w:tcPr>
          <w:p w:rsidR="009D41F9" w:rsidRPr="000A4D29" w:rsidRDefault="00124CE0" w:rsidP="00782E7C">
            <w:pPr>
              <w:jc w:val="right"/>
              <w:rPr>
                <w:sz w:val="20"/>
                <w:szCs w:val="20"/>
              </w:rPr>
            </w:pPr>
            <w:r>
              <w:rPr>
                <w:sz w:val="20"/>
                <w:szCs w:val="20"/>
              </w:rPr>
              <w:t>$</w:t>
            </w:r>
            <w:r w:rsidR="00EF29DE">
              <w:rPr>
                <w:sz w:val="20"/>
                <w:szCs w:val="20"/>
              </w:rPr>
              <w:t>1</w:t>
            </w:r>
            <w:r w:rsidR="007F7ED4">
              <w:rPr>
                <w:sz w:val="20"/>
                <w:szCs w:val="20"/>
              </w:rPr>
              <w:t>60</w:t>
            </w:r>
            <w:r w:rsidR="00EF29DE">
              <w:rPr>
                <w:sz w:val="20"/>
                <w:szCs w:val="20"/>
              </w:rPr>
              <w:t>,</w:t>
            </w:r>
            <w:r w:rsidR="007F7ED4">
              <w:rPr>
                <w:sz w:val="20"/>
                <w:szCs w:val="20"/>
              </w:rPr>
              <w:t>700</w:t>
            </w:r>
            <w:r w:rsidR="00EF29DE">
              <w:rPr>
                <w:sz w:val="20"/>
                <w:szCs w:val="20"/>
              </w:rPr>
              <w:t>.00</w:t>
            </w:r>
          </w:p>
        </w:tc>
      </w:tr>
      <w:tr w:rsidR="009D41F9" w:rsidTr="009D41F9">
        <w:tc>
          <w:tcPr>
            <w:tcW w:w="6475" w:type="dxa"/>
          </w:tcPr>
          <w:p w:rsidR="009D41F9" w:rsidRPr="000A4D29" w:rsidRDefault="007F7ED4" w:rsidP="008F7DE4">
            <w:pPr>
              <w:rPr>
                <w:sz w:val="20"/>
                <w:szCs w:val="20"/>
              </w:rPr>
            </w:pPr>
            <w:r w:rsidRPr="004F3541">
              <w:rPr>
                <w:sz w:val="20"/>
                <w:szCs w:val="20"/>
              </w:rPr>
              <w:t>Installation of Rockwell-Collins TDR-94</w:t>
            </w:r>
            <w:r>
              <w:rPr>
                <w:sz w:val="20"/>
                <w:szCs w:val="20"/>
              </w:rPr>
              <w:t>D</w:t>
            </w:r>
            <w:r w:rsidRPr="004F3541">
              <w:rPr>
                <w:sz w:val="20"/>
                <w:szCs w:val="20"/>
              </w:rPr>
              <w:t xml:space="preserve"> Transponders and GPS-4000S Receiver for ADS-B Out</w:t>
            </w:r>
          </w:p>
        </w:tc>
        <w:tc>
          <w:tcPr>
            <w:tcW w:w="2875" w:type="dxa"/>
          </w:tcPr>
          <w:p w:rsidR="009D41F9" w:rsidRPr="000A4D29" w:rsidRDefault="007F7ED4" w:rsidP="00782E7C">
            <w:pPr>
              <w:jc w:val="right"/>
              <w:rPr>
                <w:sz w:val="20"/>
                <w:szCs w:val="20"/>
              </w:rPr>
            </w:pPr>
            <w:r w:rsidRPr="00A22322">
              <w:rPr>
                <w:sz w:val="20"/>
                <w:szCs w:val="20"/>
              </w:rPr>
              <w:t>$</w:t>
            </w:r>
            <w:r>
              <w:rPr>
                <w:sz w:val="20"/>
                <w:szCs w:val="20"/>
              </w:rPr>
              <w:t>75,100.00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0810F1" w:rsidRDefault="000810F1" w:rsidP="000810F1">
      <w:pPr>
        <w:spacing w:after="0"/>
        <w:rPr>
          <w:sz w:val="20"/>
          <w:szCs w:val="20"/>
        </w:rPr>
      </w:pPr>
      <w:r>
        <w:rPr>
          <w:sz w:val="20"/>
          <w:szCs w:val="20"/>
        </w:rPr>
        <w:t>Warm Regards,</w:t>
      </w:r>
    </w:p>
    <w:p w:rsidR="000810F1" w:rsidRDefault="000810F1" w:rsidP="000810F1">
      <w:pPr>
        <w:spacing w:after="0"/>
        <w:rPr>
          <w:sz w:val="20"/>
          <w:szCs w:val="20"/>
        </w:rPr>
      </w:pPr>
    </w:p>
    <w:p w:rsidR="000810F1" w:rsidRDefault="000810F1" w:rsidP="000810F1">
      <w:pPr>
        <w:spacing w:after="0"/>
        <w:rPr>
          <w:rFonts w:ascii="Script MT Bold" w:hAnsi="Script MT Bold"/>
          <w:sz w:val="32"/>
          <w:szCs w:val="32"/>
        </w:rPr>
      </w:pPr>
      <w:r>
        <w:rPr>
          <w:rFonts w:ascii="Script MT Bold" w:hAnsi="Script MT Bold"/>
          <w:sz w:val="32"/>
          <w:szCs w:val="32"/>
        </w:rPr>
        <w:t>James Bohart</w:t>
      </w:r>
    </w:p>
    <w:p w:rsidR="000810F1" w:rsidRDefault="000810F1" w:rsidP="000810F1">
      <w:pPr>
        <w:spacing w:after="0"/>
        <w:rPr>
          <w:sz w:val="20"/>
          <w:szCs w:val="20"/>
        </w:rPr>
      </w:pPr>
      <w:r>
        <w:rPr>
          <w:sz w:val="20"/>
          <w:szCs w:val="20"/>
        </w:rPr>
        <w:t>James Bohart</w:t>
      </w:r>
    </w:p>
    <w:p w:rsidR="000810F1" w:rsidRDefault="000810F1" w:rsidP="000810F1">
      <w:pPr>
        <w:spacing w:after="0"/>
        <w:rPr>
          <w:sz w:val="20"/>
          <w:szCs w:val="20"/>
        </w:rPr>
      </w:pPr>
      <w:r>
        <w:rPr>
          <w:sz w:val="20"/>
          <w:szCs w:val="20"/>
        </w:rPr>
        <w:t>Avionics Manager</w:t>
      </w:r>
    </w:p>
    <w:p w:rsidR="000810F1" w:rsidRDefault="000810F1" w:rsidP="000810F1">
      <w:pPr>
        <w:spacing w:after="0"/>
        <w:rPr>
          <w:sz w:val="20"/>
          <w:szCs w:val="20"/>
        </w:rPr>
      </w:pPr>
      <w:r>
        <w:rPr>
          <w:sz w:val="20"/>
          <w:szCs w:val="20"/>
        </w:rPr>
        <w:t>Mayo Aviation, Inc.</w:t>
      </w:r>
    </w:p>
    <w:p w:rsidR="000810F1" w:rsidRDefault="000810F1" w:rsidP="000810F1">
      <w:pPr>
        <w:spacing w:after="0"/>
        <w:rPr>
          <w:sz w:val="20"/>
          <w:szCs w:val="20"/>
        </w:rPr>
      </w:pPr>
      <w:r>
        <w:rPr>
          <w:sz w:val="20"/>
          <w:szCs w:val="20"/>
        </w:rPr>
        <w:t>Mobile: 864-804-8411</w:t>
      </w:r>
    </w:p>
    <w:p w:rsidR="000810F1" w:rsidRDefault="000810F1" w:rsidP="000810F1">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0810F1" w:rsidRDefault="000810F1" w:rsidP="009D41F9">
      <w:pPr>
        <w:rPr>
          <w:sz w:val="20"/>
          <w:szCs w:val="20"/>
        </w:rPr>
      </w:pPr>
    </w:p>
    <w:p w:rsidR="007F7ED4" w:rsidRDefault="007F7ED4" w:rsidP="009D41F9">
      <w:pPr>
        <w:rPr>
          <w:sz w:val="20"/>
          <w:szCs w:val="20"/>
        </w:rPr>
      </w:pPr>
    </w:p>
    <w:p w:rsidR="007F7ED4" w:rsidRDefault="007F7ED4" w:rsidP="009D41F9">
      <w:pPr>
        <w:rPr>
          <w:sz w:val="20"/>
          <w:szCs w:val="20"/>
        </w:rPr>
      </w:pPr>
    </w:p>
    <w:p w:rsidR="007F7ED4" w:rsidRDefault="007F7ED4" w:rsidP="009D41F9">
      <w:pPr>
        <w:rPr>
          <w:sz w:val="20"/>
          <w:szCs w:val="20"/>
        </w:rPr>
      </w:pPr>
    </w:p>
    <w:p w:rsidR="007F7ED4" w:rsidRDefault="007F7ED4" w:rsidP="009D41F9">
      <w:pPr>
        <w:rPr>
          <w:sz w:val="20"/>
          <w:szCs w:val="20"/>
        </w:rPr>
      </w:pPr>
    </w:p>
    <w:p w:rsidR="00B11604" w:rsidRDefault="00B11604" w:rsidP="00C3709E">
      <w:pPr>
        <w:pStyle w:val="ListParagraph"/>
        <w:ind w:left="360"/>
        <w:rPr>
          <w:b/>
          <w:u w:val="single"/>
        </w:rPr>
      </w:pPr>
    </w:p>
    <w:p w:rsidR="00B11604" w:rsidRDefault="00B11604" w:rsidP="00C3709E">
      <w:pPr>
        <w:pStyle w:val="ListParagraph"/>
        <w:ind w:left="360"/>
        <w:rPr>
          <w:b/>
          <w:u w:val="single"/>
        </w:rPr>
      </w:pPr>
    </w:p>
    <w:p w:rsidR="00C3709E" w:rsidRPr="00A57433" w:rsidRDefault="00C3709E" w:rsidP="00C3709E">
      <w:pPr>
        <w:pStyle w:val="ListParagraph"/>
        <w:ind w:left="360"/>
        <w:rPr>
          <w:b/>
          <w:u w:val="single"/>
        </w:rPr>
      </w:pPr>
      <w:r w:rsidRPr="00A57433">
        <w:rPr>
          <w:b/>
          <w:u w:val="single"/>
        </w:rPr>
        <w:lastRenderedPageBreak/>
        <w:t>PROPOSAL DETAILS</w:t>
      </w:r>
    </w:p>
    <w:p w:rsidR="00C3709E" w:rsidRPr="00C3709E" w:rsidRDefault="00C3709E" w:rsidP="00C3709E">
      <w:pPr>
        <w:rPr>
          <w:b/>
        </w:rPr>
      </w:pPr>
    </w:p>
    <w:p w:rsidR="005A1B64" w:rsidRDefault="005A1B64" w:rsidP="00A31292">
      <w:pPr>
        <w:ind w:left="360"/>
        <w:rPr>
          <w:b/>
        </w:rPr>
      </w:pPr>
      <w:r w:rsidRPr="005A1B64">
        <w:rPr>
          <w:b/>
        </w:rPr>
        <w:t xml:space="preserve">Upgrade Rockwell-Collins Proline 21 System for ADS-B, </w:t>
      </w:r>
      <w:r w:rsidR="00EF29DE">
        <w:rPr>
          <w:b/>
        </w:rPr>
        <w:t xml:space="preserve">WAAS, </w:t>
      </w:r>
      <w:r w:rsidRPr="005A1B64">
        <w:rPr>
          <w:b/>
        </w:rPr>
        <w:t xml:space="preserve">LPV </w:t>
      </w:r>
      <w:r w:rsidR="00EF29DE">
        <w:rPr>
          <w:b/>
        </w:rPr>
        <w:t xml:space="preserve">approaches </w:t>
      </w:r>
      <w:r w:rsidRPr="005A1B64">
        <w:rPr>
          <w:b/>
        </w:rPr>
        <w:t>and Synthetic Vision</w:t>
      </w:r>
    </w:p>
    <w:p w:rsidR="00A31292" w:rsidRDefault="00A31292" w:rsidP="00A31292">
      <w:pPr>
        <w:ind w:left="360"/>
      </w:pPr>
      <w:r>
        <w:t>The installation will include the following:</w:t>
      </w:r>
    </w:p>
    <w:p w:rsidR="005A1B64" w:rsidRDefault="005A1B64" w:rsidP="005A1B64">
      <w:pPr>
        <w:pStyle w:val="ListParagraph"/>
        <w:numPr>
          <w:ilvl w:val="1"/>
          <w:numId w:val="1"/>
        </w:numPr>
      </w:pPr>
      <w:r>
        <w:t xml:space="preserve">Install two new Rockwell Collins </w:t>
      </w:r>
      <w:r w:rsidRPr="005A1B64">
        <w:t xml:space="preserve">TDR-94 Transponders </w:t>
      </w:r>
      <w:r>
        <w:t xml:space="preserve">part number </w:t>
      </w:r>
      <w:r w:rsidRPr="005A1B64">
        <w:t>622-9352-501</w:t>
      </w:r>
    </w:p>
    <w:p w:rsidR="005A1B64" w:rsidRDefault="005A1B64" w:rsidP="005A1B64">
      <w:pPr>
        <w:pStyle w:val="ListParagraph"/>
        <w:numPr>
          <w:ilvl w:val="1"/>
          <w:numId w:val="1"/>
        </w:numPr>
      </w:pPr>
      <w:r>
        <w:t xml:space="preserve">Install exchange RTU-4220 Radio Tuning Unit part number </w:t>
      </w:r>
      <w:r w:rsidRPr="005A1B64">
        <w:t>822-0668-261</w:t>
      </w:r>
    </w:p>
    <w:p w:rsidR="005A1B64" w:rsidRDefault="005A1B64" w:rsidP="005A1B64">
      <w:pPr>
        <w:pStyle w:val="ListParagraph"/>
        <w:numPr>
          <w:ilvl w:val="1"/>
          <w:numId w:val="1"/>
        </w:numPr>
      </w:pPr>
      <w:r>
        <w:t xml:space="preserve">Install exchange </w:t>
      </w:r>
      <w:r w:rsidRPr="005A1B64">
        <w:t xml:space="preserve">CDU-3000 </w:t>
      </w:r>
      <w:r>
        <w:t xml:space="preserve">Display Unit part number </w:t>
      </w:r>
      <w:r w:rsidRPr="005A1B64">
        <w:t>822-0884-491</w:t>
      </w:r>
    </w:p>
    <w:p w:rsidR="005A1B64" w:rsidRDefault="00686751" w:rsidP="00C030BF">
      <w:pPr>
        <w:pStyle w:val="ListParagraph"/>
        <w:numPr>
          <w:ilvl w:val="1"/>
          <w:numId w:val="1"/>
        </w:numPr>
      </w:pPr>
      <w:r>
        <w:t>Install exchange GPS 4000S</w:t>
      </w:r>
      <w:r w:rsidR="00C030BF">
        <w:t xml:space="preserve"> GPS Receiver part number </w:t>
      </w:r>
      <w:r w:rsidR="00C030BF" w:rsidRPr="00C030BF">
        <w:t>822-2189-010</w:t>
      </w:r>
    </w:p>
    <w:p w:rsidR="00C030BF" w:rsidRDefault="00C030BF" w:rsidP="00686751">
      <w:pPr>
        <w:pStyle w:val="ListParagraph"/>
        <w:numPr>
          <w:ilvl w:val="1"/>
          <w:numId w:val="1"/>
        </w:numPr>
      </w:pPr>
      <w:r>
        <w:t xml:space="preserve">Install new </w:t>
      </w:r>
      <w:proofErr w:type="spellStart"/>
      <w:r w:rsidR="00686751">
        <w:t>Comant</w:t>
      </w:r>
      <w:proofErr w:type="spellEnd"/>
      <w:r w:rsidR="00686751">
        <w:t xml:space="preserve"> CI 401-xxx</w:t>
      </w:r>
      <w:r w:rsidR="00686751" w:rsidRPr="00686751">
        <w:t xml:space="preserve"> </w:t>
      </w:r>
      <w:proofErr w:type="spellStart"/>
      <w:r w:rsidR="00686751" w:rsidRPr="00686751">
        <w:t>Cobham</w:t>
      </w:r>
      <w:proofErr w:type="spellEnd"/>
      <w:r w:rsidR="00686751" w:rsidRPr="00686751">
        <w:t xml:space="preserve"> </w:t>
      </w:r>
      <w:r>
        <w:t>GPS Antenna</w:t>
      </w:r>
    </w:p>
    <w:p w:rsidR="00C030BF" w:rsidRDefault="00C030BF" w:rsidP="00C030BF">
      <w:pPr>
        <w:pStyle w:val="ListParagraph"/>
        <w:numPr>
          <w:ilvl w:val="1"/>
          <w:numId w:val="1"/>
        </w:numPr>
      </w:pPr>
      <w:r>
        <w:t xml:space="preserve">Install two new </w:t>
      </w:r>
      <w:r w:rsidRPr="00C030BF">
        <w:t xml:space="preserve">OCM-3100 </w:t>
      </w:r>
      <w:r>
        <w:t>Configuration Modules part number 822-1484-228</w:t>
      </w:r>
    </w:p>
    <w:p w:rsidR="00C030BF" w:rsidRDefault="00C030BF" w:rsidP="00C030BF">
      <w:pPr>
        <w:pStyle w:val="ListParagraph"/>
        <w:numPr>
          <w:ilvl w:val="1"/>
          <w:numId w:val="1"/>
        </w:numPr>
      </w:pPr>
      <w:r>
        <w:t xml:space="preserve">Install two new </w:t>
      </w:r>
      <w:r w:rsidRPr="00C030BF">
        <w:t xml:space="preserve">IOC-4110 </w:t>
      </w:r>
      <w:r>
        <w:t>Concentrator Units part number 822-2065-101</w:t>
      </w:r>
    </w:p>
    <w:p w:rsidR="005A1B64" w:rsidRDefault="00A2507E" w:rsidP="005A1B64">
      <w:pPr>
        <w:pStyle w:val="ListParagraph"/>
        <w:numPr>
          <w:ilvl w:val="1"/>
          <w:numId w:val="1"/>
        </w:numPr>
      </w:pPr>
      <w:r>
        <w:t xml:space="preserve">Install </w:t>
      </w:r>
      <w:r w:rsidR="004C3956">
        <w:t>three</w:t>
      </w:r>
      <w:r>
        <w:t xml:space="preserve"> exchange AFD-3010E Adaptive Flight Displays part number </w:t>
      </w:r>
      <w:r w:rsidRPr="00A2507E">
        <w:t>822-1753-447</w:t>
      </w:r>
    </w:p>
    <w:p w:rsidR="004C3956" w:rsidRDefault="004C3956" w:rsidP="004C3956">
      <w:pPr>
        <w:pStyle w:val="ListParagraph"/>
        <w:numPr>
          <w:ilvl w:val="1"/>
          <w:numId w:val="1"/>
        </w:numPr>
      </w:pPr>
      <w:r>
        <w:t xml:space="preserve">Install exchange FMC-3000 Computer part number </w:t>
      </w:r>
      <w:r w:rsidRPr="004C3956">
        <w:t>822-0883-082</w:t>
      </w:r>
    </w:p>
    <w:p w:rsidR="004C3956" w:rsidRDefault="004C3956" w:rsidP="004C3956">
      <w:pPr>
        <w:pStyle w:val="ListParagraph"/>
        <w:numPr>
          <w:ilvl w:val="1"/>
          <w:numId w:val="1"/>
        </w:numPr>
      </w:pPr>
      <w:r>
        <w:t xml:space="preserve">Install new SVC-3000 Synthetic Vision Computer part number </w:t>
      </w:r>
      <w:r w:rsidRPr="004C3956">
        <w:t>866-0232-010</w:t>
      </w:r>
    </w:p>
    <w:p w:rsidR="004C3956" w:rsidRDefault="004C3956" w:rsidP="004C3956">
      <w:pPr>
        <w:pStyle w:val="ListParagraph"/>
        <w:numPr>
          <w:ilvl w:val="1"/>
          <w:numId w:val="1"/>
        </w:numPr>
      </w:pPr>
      <w:r>
        <w:t xml:space="preserve">Install new </w:t>
      </w:r>
      <w:r w:rsidRPr="004C3956">
        <w:t xml:space="preserve">SVC-3000M </w:t>
      </w:r>
      <w:r>
        <w:t>Mount part number 866-0232-055</w:t>
      </w:r>
    </w:p>
    <w:p w:rsidR="004C3956" w:rsidRDefault="004C3956" w:rsidP="004C3956">
      <w:pPr>
        <w:pStyle w:val="ListParagraph"/>
        <w:numPr>
          <w:ilvl w:val="1"/>
          <w:numId w:val="1"/>
        </w:numPr>
      </w:pPr>
      <w:r>
        <w:t xml:space="preserve">Install new </w:t>
      </w:r>
      <w:r w:rsidRPr="004C3956">
        <w:t xml:space="preserve">SVCM-3000 </w:t>
      </w:r>
      <w:r>
        <w:t xml:space="preserve">Configuration Module part number </w:t>
      </w:r>
      <w:r w:rsidRPr="004C3956">
        <w:t>822-30</w:t>
      </w:r>
      <w:r>
        <w:t>95-101/109</w:t>
      </w:r>
    </w:p>
    <w:p w:rsidR="004C3956" w:rsidRDefault="004C3956" w:rsidP="004C3956">
      <w:pPr>
        <w:pStyle w:val="ListParagraph"/>
        <w:numPr>
          <w:ilvl w:val="1"/>
          <w:numId w:val="1"/>
        </w:numPr>
      </w:pPr>
      <w:r>
        <w:t xml:space="preserve">Install new </w:t>
      </w:r>
      <w:r w:rsidRPr="004C3956">
        <w:t xml:space="preserve">VIU-3000 </w:t>
      </w:r>
      <w:r>
        <w:t>Video Interface Unit part number 866-0232-060</w:t>
      </w:r>
    </w:p>
    <w:p w:rsidR="004C3956" w:rsidRDefault="004C3956" w:rsidP="004C3956">
      <w:pPr>
        <w:pStyle w:val="ListParagraph"/>
        <w:numPr>
          <w:ilvl w:val="1"/>
          <w:numId w:val="1"/>
        </w:numPr>
      </w:pPr>
      <w:r>
        <w:t xml:space="preserve">Install new </w:t>
      </w:r>
      <w:r w:rsidRPr="004C3956">
        <w:t>SVC Database</w:t>
      </w:r>
      <w:r>
        <w:t xml:space="preserve"> Annual Subscription</w:t>
      </w:r>
    </w:p>
    <w:p w:rsidR="004C3956" w:rsidRDefault="004C3956" w:rsidP="004C3956">
      <w:pPr>
        <w:pStyle w:val="ListParagraph"/>
        <w:numPr>
          <w:ilvl w:val="1"/>
          <w:numId w:val="1"/>
        </w:numPr>
      </w:pPr>
      <w:r>
        <w:t xml:space="preserve">Install new </w:t>
      </w:r>
      <w:r w:rsidRPr="004C3956">
        <w:t xml:space="preserve">DBU-5010E </w:t>
      </w:r>
      <w:r>
        <w:t xml:space="preserve">Database Unit part number </w:t>
      </w:r>
      <w:r w:rsidRPr="004C3956">
        <w:t>822-3000-201</w:t>
      </w:r>
    </w:p>
    <w:p w:rsidR="004C3956" w:rsidRDefault="004C3956" w:rsidP="004C3956">
      <w:pPr>
        <w:pStyle w:val="ListParagraph"/>
        <w:numPr>
          <w:ilvl w:val="1"/>
          <w:numId w:val="1"/>
        </w:numPr>
      </w:pPr>
      <w:r>
        <w:t xml:space="preserve">Update </w:t>
      </w:r>
      <w:r w:rsidRPr="004C3956">
        <w:t>FSA-5000 File Server Application</w:t>
      </w:r>
      <w:r>
        <w:t xml:space="preserve"> software</w:t>
      </w:r>
    </w:p>
    <w:p w:rsidR="004F7A48" w:rsidRDefault="004C3956" w:rsidP="00F8777B">
      <w:pPr>
        <w:pStyle w:val="ListParagraph"/>
        <w:numPr>
          <w:ilvl w:val="1"/>
          <w:numId w:val="1"/>
        </w:numPr>
      </w:pPr>
      <w:r>
        <w:t xml:space="preserve">Update </w:t>
      </w:r>
      <w:r w:rsidRPr="004C3956">
        <w:t>ACSS TWAS Table Mode 5 for LPV Monitoring</w:t>
      </w:r>
    </w:p>
    <w:p w:rsidR="00A31292" w:rsidRDefault="00A31292" w:rsidP="00A31292">
      <w:pPr>
        <w:pStyle w:val="ListParagraph"/>
        <w:numPr>
          <w:ilvl w:val="1"/>
          <w:numId w:val="1"/>
        </w:numPr>
      </w:pPr>
      <w:r>
        <w:t>Installation Labor</w:t>
      </w:r>
    </w:p>
    <w:p w:rsidR="00A31292" w:rsidRDefault="00A31292" w:rsidP="00A31292">
      <w:pPr>
        <w:pStyle w:val="ListParagraph"/>
        <w:numPr>
          <w:ilvl w:val="1"/>
          <w:numId w:val="1"/>
        </w:numPr>
      </w:pPr>
      <w:r>
        <w:t>Engineering Charges</w:t>
      </w:r>
    </w:p>
    <w:p w:rsidR="00F8777B" w:rsidRDefault="00F8777B" w:rsidP="00F8777B">
      <w:pPr>
        <w:pStyle w:val="ListParagraph"/>
        <w:numPr>
          <w:ilvl w:val="1"/>
          <w:numId w:val="1"/>
        </w:numPr>
      </w:pPr>
      <w:r w:rsidRPr="00F8777B">
        <w:t xml:space="preserve">Supplemental Type Certificate SA11133SC </w:t>
      </w:r>
    </w:p>
    <w:p w:rsidR="00A31292" w:rsidRDefault="00A31292" w:rsidP="00A31292">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Pr="00C24800" w:rsidRDefault="00A31292" w:rsidP="0042182A">
            <w:pPr>
              <w:rPr>
                <w:b/>
              </w:rPr>
            </w:pPr>
            <w:r w:rsidRPr="00C24800">
              <w:rPr>
                <w:b/>
              </w:rPr>
              <w:t>Total Engineering, Labor and Materials</w:t>
            </w:r>
            <w:r w:rsidR="00E174F3">
              <w:rPr>
                <w:b/>
              </w:rPr>
              <w:t xml:space="preserve">. . . . . . . . . . . . </w:t>
            </w:r>
            <w:r>
              <w:rPr>
                <w:b/>
              </w:rPr>
              <w:t xml:space="preserve"> </w:t>
            </w:r>
          </w:p>
        </w:tc>
        <w:tc>
          <w:tcPr>
            <w:tcW w:w="1350" w:type="dxa"/>
          </w:tcPr>
          <w:p w:rsidR="00A31292" w:rsidRPr="00C24800" w:rsidRDefault="00A31292" w:rsidP="0042182A">
            <w:pPr>
              <w:jc w:val="right"/>
              <w:rPr>
                <w:b/>
              </w:rPr>
            </w:pPr>
            <w:r>
              <w:rPr>
                <w:b/>
              </w:rPr>
              <w:t>$</w:t>
            </w:r>
            <w:r w:rsidR="00EF29DE">
              <w:rPr>
                <w:b/>
              </w:rPr>
              <w:t>183,521.00</w:t>
            </w:r>
          </w:p>
        </w:tc>
        <w:tc>
          <w:tcPr>
            <w:tcW w:w="270" w:type="dxa"/>
          </w:tcPr>
          <w:p w:rsidR="00A31292" w:rsidRDefault="00A31292" w:rsidP="0042182A"/>
        </w:tc>
        <w:tc>
          <w:tcPr>
            <w:tcW w:w="2340" w:type="dxa"/>
          </w:tcPr>
          <w:p w:rsidR="00A31292" w:rsidRDefault="00A31292" w:rsidP="0042182A">
            <w:r>
              <w:t xml:space="preserve">Accept </w:t>
            </w:r>
            <w:r>
              <w:sym w:font="Wingdings" w:char="F06F"/>
            </w:r>
            <w:r>
              <w:t xml:space="preserve">    Declined </w:t>
            </w:r>
            <w:r>
              <w:sym w:font="Wingdings" w:char="F06F"/>
            </w:r>
          </w:p>
        </w:tc>
      </w:tr>
      <w:tr w:rsidR="00A31292" w:rsidTr="0042182A">
        <w:tc>
          <w:tcPr>
            <w:tcW w:w="5125" w:type="dxa"/>
          </w:tcPr>
          <w:p w:rsidR="00A31292" w:rsidRDefault="00A31292" w:rsidP="0042182A"/>
        </w:tc>
        <w:tc>
          <w:tcPr>
            <w:tcW w:w="1350" w:type="dxa"/>
          </w:tcPr>
          <w:p w:rsidR="00A31292" w:rsidRDefault="00A31292" w:rsidP="0042182A">
            <w:pPr>
              <w:jc w:val="right"/>
            </w:pPr>
          </w:p>
        </w:tc>
        <w:tc>
          <w:tcPr>
            <w:tcW w:w="270" w:type="dxa"/>
          </w:tcPr>
          <w:p w:rsidR="00A31292" w:rsidRDefault="00A31292" w:rsidP="0042182A"/>
        </w:tc>
        <w:tc>
          <w:tcPr>
            <w:tcW w:w="2340" w:type="dxa"/>
          </w:tcPr>
          <w:p w:rsidR="00A31292" w:rsidRDefault="00A31292" w:rsidP="0042182A"/>
        </w:tc>
      </w:tr>
    </w:tbl>
    <w:p w:rsidR="00ED199A" w:rsidRDefault="00ED199A" w:rsidP="00A31292"/>
    <w:p w:rsidR="00B11604" w:rsidRDefault="00B11604" w:rsidP="00A31292"/>
    <w:p w:rsidR="007F7ED4" w:rsidRPr="00F51F8D" w:rsidRDefault="007F7ED4" w:rsidP="007F7ED4">
      <w:pPr>
        <w:pStyle w:val="ListParagraph"/>
        <w:numPr>
          <w:ilvl w:val="0"/>
          <w:numId w:val="1"/>
        </w:numPr>
        <w:rPr>
          <w:b/>
        </w:rPr>
      </w:pPr>
      <w:r w:rsidRPr="004F3541">
        <w:rPr>
          <w:b/>
        </w:rPr>
        <w:t>Installation of Rockwell-Collins TDR-94</w:t>
      </w:r>
      <w:r>
        <w:rPr>
          <w:b/>
        </w:rPr>
        <w:t>D</w:t>
      </w:r>
      <w:r w:rsidRPr="004F3541">
        <w:rPr>
          <w:b/>
        </w:rPr>
        <w:t xml:space="preserve"> Transponders and GPS-4000S Receiver for ADS-B Out</w:t>
      </w:r>
    </w:p>
    <w:p w:rsidR="007F7ED4" w:rsidRDefault="007F7ED4" w:rsidP="007F7ED4">
      <w:pPr>
        <w:ind w:left="360"/>
      </w:pPr>
      <w:r>
        <w:t>The installation will include the following:</w:t>
      </w:r>
    </w:p>
    <w:p w:rsidR="007F7ED4" w:rsidRDefault="007F7ED4" w:rsidP="007F7ED4">
      <w:pPr>
        <w:pStyle w:val="ListParagraph"/>
        <w:numPr>
          <w:ilvl w:val="1"/>
          <w:numId w:val="1"/>
        </w:numPr>
      </w:pPr>
      <w:r>
        <w:t xml:space="preserve">Install two Upgraded Rockwell-Collins TDR-94D </w:t>
      </w:r>
      <w:r w:rsidRPr="00545190">
        <w:t>Transponders</w:t>
      </w:r>
      <w:r>
        <w:t xml:space="preserve"> PN 622-9352-501</w:t>
      </w:r>
    </w:p>
    <w:p w:rsidR="007F7ED4" w:rsidRDefault="007F7ED4" w:rsidP="007F7ED4">
      <w:pPr>
        <w:pStyle w:val="ListParagraph"/>
        <w:numPr>
          <w:ilvl w:val="1"/>
          <w:numId w:val="1"/>
        </w:numPr>
      </w:pPr>
      <w:r>
        <w:t>Install Exchange Rockwell-Collins GPS 4000S PN 822-2189-010</w:t>
      </w:r>
    </w:p>
    <w:p w:rsidR="007F7ED4" w:rsidRDefault="007F7ED4" w:rsidP="007F7ED4">
      <w:pPr>
        <w:pStyle w:val="ListParagraph"/>
        <w:numPr>
          <w:ilvl w:val="1"/>
          <w:numId w:val="1"/>
        </w:numPr>
      </w:pPr>
      <w:r>
        <w:t xml:space="preserve">Install new </w:t>
      </w:r>
      <w:r w:rsidRPr="00A4136B">
        <w:t>TSO-C145c</w:t>
      </w:r>
      <w:r>
        <w:t xml:space="preserve"> GPS Antenna</w:t>
      </w:r>
    </w:p>
    <w:p w:rsidR="007F7ED4" w:rsidRDefault="007F7ED4" w:rsidP="007F7ED4">
      <w:pPr>
        <w:pStyle w:val="ListParagraph"/>
        <w:numPr>
          <w:ilvl w:val="1"/>
          <w:numId w:val="1"/>
        </w:numPr>
      </w:pPr>
      <w:r>
        <w:t xml:space="preserve">Install ADS-B Flight ID Adapter </w:t>
      </w:r>
    </w:p>
    <w:p w:rsidR="007F7ED4" w:rsidRPr="00545190" w:rsidRDefault="007F7ED4" w:rsidP="007F7ED4">
      <w:pPr>
        <w:pStyle w:val="ListParagraph"/>
        <w:numPr>
          <w:ilvl w:val="1"/>
          <w:numId w:val="1"/>
        </w:numPr>
      </w:pPr>
      <w:r>
        <w:t>Install ADS-B Fail Annunciator</w:t>
      </w:r>
    </w:p>
    <w:p w:rsidR="007F7ED4" w:rsidRDefault="007F7ED4" w:rsidP="007F7ED4">
      <w:pPr>
        <w:pStyle w:val="ListParagraph"/>
        <w:numPr>
          <w:ilvl w:val="1"/>
          <w:numId w:val="1"/>
        </w:numPr>
      </w:pPr>
      <w:r>
        <w:t>Installation Materials</w:t>
      </w:r>
    </w:p>
    <w:p w:rsidR="007F7ED4" w:rsidRDefault="007F7ED4" w:rsidP="007F7ED4">
      <w:pPr>
        <w:pStyle w:val="ListParagraph"/>
        <w:numPr>
          <w:ilvl w:val="1"/>
          <w:numId w:val="1"/>
        </w:numPr>
      </w:pPr>
      <w:r>
        <w:t>Installation Labor</w:t>
      </w:r>
    </w:p>
    <w:p w:rsidR="007F7ED4" w:rsidRDefault="007F7ED4" w:rsidP="007F7ED4">
      <w:pPr>
        <w:pStyle w:val="ListParagraph"/>
        <w:numPr>
          <w:ilvl w:val="1"/>
          <w:numId w:val="1"/>
        </w:numPr>
      </w:pPr>
      <w:r>
        <w:t>Beechcraft B200 STC Certification</w:t>
      </w:r>
    </w:p>
    <w:p w:rsidR="007F7ED4" w:rsidRDefault="007F7ED4" w:rsidP="007F7ED4">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7F7ED4" w:rsidTr="00D565AF">
        <w:tc>
          <w:tcPr>
            <w:tcW w:w="5125" w:type="dxa"/>
          </w:tcPr>
          <w:p w:rsidR="007F7ED4" w:rsidRPr="00C24800" w:rsidRDefault="007F7ED4" w:rsidP="00D565AF">
            <w:pPr>
              <w:rPr>
                <w:b/>
              </w:rPr>
            </w:pPr>
            <w:r w:rsidRPr="00C24800">
              <w:rPr>
                <w:b/>
              </w:rPr>
              <w:t>Total Engineering, Labor and Materials</w:t>
            </w:r>
            <w:r>
              <w:rPr>
                <w:b/>
              </w:rPr>
              <w:t xml:space="preserve">. . . . . . . . . . . .  </w:t>
            </w:r>
          </w:p>
        </w:tc>
        <w:tc>
          <w:tcPr>
            <w:tcW w:w="1350" w:type="dxa"/>
          </w:tcPr>
          <w:p w:rsidR="007F7ED4" w:rsidRPr="00C24800" w:rsidRDefault="007F7ED4" w:rsidP="00D565AF">
            <w:pPr>
              <w:jc w:val="right"/>
              <w:rPr>
                <w:b/>
              </w:rPr>
            </w:pPr>
            <w:r>
              <w:rPr>
                <w:b/>
              </w:rPr>
              <w:t>$</w:t>
            </w:r>
            <w:r>
              <w:rPr>
                <w:b/>
              </w:rPr>
              <w:t>9</w:t>
            </w:r>
            <w:r>
              <w:rPr>
                <w:b/>
              </w:rPr>
              <w:t>5,</w:t>
            </w:r>
            <w:r>
              <w:rPr>
                <w:b/>
              </w:rPr>
              <w:t>8</w:t>
            </w:r>
            <w:r>
              <w:rPr>
                <w:b/>
              </w:rPr>
              <w:t>00.00</w:t>
            </w:r>
          </w:p>
        </w:tc>
        <w:tc>
          <w:tcPr>
            <w:tcW w:w="270" w:type="dxa"/>
          </w:tcPr>
          <w:p w:rsidR="007F7ED4" w:rsidRDefault="007F7ED4" w:rsidP="00D565AF"/>
        </w:tc>
        <w:tc>
          <w:tcPr>
            <w:tcW w:w="2340" w:type="dxa"/>
          </w:tcPr>
          <w:p w:rsidR="007F7ED4" w:rsidRDefault="007F7ED4" w:rsidP="00D565AF">
            <w:r>
              <w:t xml:space="preserve">Accept </w:t>
            </w:r>
            <w:r>
              <w:sym w:font="Wingdings" w:char="F06F"/>
            </w:r>
            <w:r>
              <w:t xml:space="preserve">    Declined </w:t>
            </w:r>
            <w:r>
              <w:sym w:font="Wingdings" w:char="F06F"/>
            </w:r>
          </w:p>
        </w:tc>
      </w:tr>
    </w:tbl>
    <w:p w:rsidR="007F7ED4" w:rsidRDefault="007F7ED4" w:rsidP="007F7ED4"/>
    <w:p w:rsidR="00C3709E" w:rsidRPr="00A57433" w:rsidRDefault="00C3709E" w:rsidP="00C3709E">
      <w:pPr>
        <w:rPr>
          <w:b/>
          <w:u w:val="single"/>
        </w:rPr>
      </w:pPr>
      <w:r w:rsidRPr="00A57433">
        <w:rPr>
          <w:b/>
          <w:u w:val="single"/>
        </w:rPr>
        <w:lastRenderedPageBreak/>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EF29DE">
        <w:rPr>
          <w:sz w:val="20"/>
          <w:szCs w:val="20"/>
        </w:rPr>
        <w:t>15 business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C9224D"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6E48B3" w:rsidRPr="008C5CD3" w:rsidRDefault="006E48B3" w:rsidP="008C5CD3">
      <w:pPr>
        <w:rPr>
          <w:sz w:val="20"/>
          <w:szCs w:val="20"/>
        </w:rPr>
      </w:pPr>
      <w:bookmarkStart w:id="0" w:name="_GoBack"/>
      <w:bookmarkEnd w:id="0"/>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 xml:space="preserve">This quote assumes that space is available for the new installations and other equipment unless otherwise specifically stated in the work scope. It also assumes adequate electrical interfaces and power exist in the aircraft </w:t>
      </w:r>
      <w:r w:rsidRPr="008C5CD3">
        <w:rPr>
          <w:sz w:val="20"/>
          <w:szCs w:val="20"/>
        </w:rPr>
        <w:lastRenderedPageBreak/>
        <w:t>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47661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w:t>
      </w:r>
      <w:r w:rsidR="00A35A29">
        <w:rPr>
          <w:sz w:val="20"/>
          <w:szCs w:val="20"/>
        </w:rPr>
        <w:t>s</w:t>
      </w:r>
      <w:r w:rsidRPr="008C5CD3">
        <w:rPr>
          <w:sz w:val="20"/>
          <w:szCs w:val="20"/>
        </w:rPr>
        <w:t xml:space="preserve"> established credi</w:t>
      </w:r>
      <w:r w:rsidR="00AB0B64">
        <w:rPr>
          <w:sz w:val="20"/>
          <w:szCs w:val="20"/>
        </w:rPr>
        <w:t xml:space="preserve">t terms for services rendered. </w:t>
      </w:r>
    </w:p>
    <w:p w:rsidR="006F5AD6" w:rsidRPr="008C5CD3" w:rsidRDefault="006F5AD6"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p w:rsidR="00B11604" w:rsidRPr="00B11604" w:rsidRDefault="00B11604" w:rsidP="008C5CD3">
      <w:pPr>
        <w:rPr>
          <w:b/>
          <w:sz w:val="28"/>
          <w:szCs w:val="28"/>
        </w:rPr>
      </w:pPr>
      <w:r w:rsidRPr="00B11604">
        <w:rPr>
          <w:b/>
          <w:sz w:val="28"/>
          <w:szCs w:val="28"/>
        </w:rPr>
        <w:t xml:space="preserve">Mr. </w:t>
      </w:r>
      <w:r w:rsidRPr="00B11604">
        <w:rPr>
          <w:b/>
          <w:sz w:val="28"/>
          <w:szCs w:val="28"/>
        </w:rPr>
        <w:t xml:space="preserve">Robert </w:t>
      </w:r>
      <w:proofErr w:type="spellStart"/>
      <w:r w:rsidRPr="00B11604">
        <w:rPr>
          <w:b/>
          <w:sz w:val="28"/>
          <w:szCs w:val="28"/>
        </w:rPr>
        <w:t>Penkhus</w:t>
      </w:r>
      <w:proofErr w:type="spellEnd"/>
    </w:p>
    <w:sectPr w:rsidR="00B11604" w:rsidRPr="00B11604" w:rsidSect="007F7ED4">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53B0"/>
    <w:rsid w:val="00024739"/>
    <w:rsid w:val="000336BD"/>
    <w:rsid w:val="000558D8"/>
    <w:rsid w:val="00072530"/>
    <w:rsid w:val="000810F1"/>
    <w:rsid w:val="000815ED"/>
    <w:rsid w:val="000A322F"/>
    <w:rsid w:val="000A4D29"/>
    <w:rsid w:val="000B69A1"/>
    <w:rsid w:val="000B76E8"/>
    <w:rsid w:val="000C44CE"/>
    <w:rsid w:val="000D1C2E"/>
    <w:rsid w:val="000F6CAD"/>
    <w:rsid w:val="00124CE0"/>
    <w:rsid w:val="0014010D"/>
    <w:rsid w:val="00165CD8"/>
    <w:rsid w:val="00186278"/>
    <w:rsid w:val="001A6CDD"/>
    <w:rsid w:val="001B3606"/>
    <w:rsid w:val="001B7940"/>
    <w:rsid w:val="001D4614"/>
    <w:rsid w:val="00204A13"/>
    <w:rsid w:val="00230AA3"/>
    <w:rsid w:val="00245CE1"/>
    <w:rsid w:val="002633A9"/>
    <w:rsid w:val="002A36CC"/>
    <w:rsid w:val="002B2460"/>
    <w:rsid w:val="002C3D1A"/>
    <w:rsid w:val="002C4011"/>
    <w:rsid w:val="002F0B2F"/>
    <w:rsid w:val="00325BB1"/>
    <w:rsid w:val="0036679B"/>
    <w:rsid w:val="003C7FB8"/>
    <w:rsid w:val="00410E60"/>
    <w:rsid w:val="00430FB5"/>
    <w:rsid w:val="004422E6"/>
    <w:rsid w:val="00476613"/>
    <w:rsid w:val="004847FF"/>
    <w:rsid w:val="004B0F2A"/>
    <w:rsid w:val="004C3956"/>
    <w:rsid w:val="004F64D4"/>
    <w:rsid w:val="004F7A48"/>
    <w:rsid w:val="00545190"/>
    <w:rsid w:val="00567194"/>
    <w:rsid w:val="005944CA"/>
    <w:rsid w:val="005A1B64"/>
    <w:rsid w:val="005D3844"/>
    <w:rsid w:val="0063177C"/>
    <w:rsid w:val="00686751"/>
    <w:rsid w:val="006B4FF9"/>
    <w:rsid w:val="006C0C48"/>
    <w:rsid w:val="006C2DC6"/>
    <w:rsid w:val="006E48B3"/>
    <w:rsid w:val="006F5AD6"/>
    <w:rsid w:val="00733D91"/>
    <w:rsid w:val="0075557F"/>
    <w:rsid w:val="00782E7C"/>
    <w:rsid w:val="007A2D6D"/>
    <w:rsid w:val="007F2E4D"/>
    <w:rsid w:val="007F7ED4"/>
    <w:rsid w:val="008563CF"/>
    <w:rsid w:val="00883684"/>
    <w:rsid w:val="00890EE1"/>
    <w:rsid w:val="008958E5"/>
    <w:rsid w:val="008C5CD3"/>
    <w:rsid w:val="008F7DE4"/>
    <w:rsid w:val="00917B04"/>
    <w:rsid w:val="0092057C"/>
    <w:rsid w:val="009375B1"/>
    <w:rsid w:val="009423FE"/>
    <w:rsid w:val="009434A7"/>
    <w:rsid w:val="00944668"/>
    <w:rsid w:val="00956227"/>
    <w:rsid w:val="009A4AF9"/>
    <w:rsid w:val="009B37D7"/>
    <w:rsid w:val="009D41F9"/>
    <w:rsid w:val="00A22322"/>
    <w:rsid w:val="00A2507E"/>
    <w:rsid w:val="00A25719"/>
    <w:rsid w:val="00A31292"/>
    <w:rsid w:val="00A35A29"/>
    <w:rsid w:val="00A42A2B"/>
    <w:rsid w:val="00A473AA"/>
    <w:rsid w:val="00A57433"/>
    <w:rsid w:val="00AB0B64"/>
    <w:rsid w:val="00B00744"/>
    <w:rsid w:val="00B11604"/>
    <w:rsid w:val="00B22E4B"/>
    <w:rsid w:val="00B50D87"/>
    <w:rsid w:val="00B6127E"/>
    <w:rsid w:val="00B65D89"/>
    <w:rsid w:val="00B706D9"/>
    <w:rsid w:val="00C030BF"/>
    <w:rsid w:val="00C24800"/>
    <w:rsid w:val="00C3709E"/>
    <w:rsid w:val="00C66CD4"/>
    <w:rsid w:val="00C9224D"/>
    <w:rsid w:val="00CA0FF4"/>
    <w:rsid w:val="00CC2E99"/>
    <w:rsid w:val="00D07CB5"/>
    <w:rsid w:val="00D87885"/>
    <w:rsid w:val="00D87DC0"/>
    <w:rsid w:val="00D909E0"/>
    <w:rsid w:val="00E174F3"/>
    <w:rsid w:val="00E26B2B"/>
    <w:rsid w:val="00E45DD6"/>
    <w:rsid w:val="00E635F6"/>
    <w:rsid w:val="00E81D6A"/>
    <w:rsid w:val="00ED062D"/>
    <w:rsid w:val="00ED199A"/>
    <w:rsid w:val="00EF29DE"/>
    <w:rsid w:val="00F06672"/>
    <w:rsid w:val="00F1453C"/>
    <w:rsid w:val="00F51F8D"/>
    <w:rsid w:val="00F8777B"/>
    <w:rsid w:val="00F92552"/>
    <w:rsid w:val="00FB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90C71"/>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0A32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22F"/>
    <w:rPr>
      <w:rFonts w:ascii="Segoe UI" w:hAnsi="Segoe UI" w:cs="Segoe UI"/>
      <w:sz w:val="18"/>
      <w:szCs w:val="18"/>
    </w:rPr>
  </w:style>
  <w:style w:type="character" w:styleId="CommentReference">
    <w:name w:val="annotation reference"/>
    <w:basedOn w:val="DefaultParagraphFont"/>
    <w:uiPriority w:val="99"/>
    <w:semiHidden/>
    <w:unhideWhenUsed/>
    <w:rsid w:val="005A1B64"/>
    <w:rPr>
      <w:sz w:val="16"/>
      <w:szCs w:val="16"/>
    </w:rPr>
  </w:style>
  <w:style w:type="paragraph" w:styleId="CommentText">
    <w:name w:val="annotation text"/>
    <w:basedOn w:val="Normal"/>
    <w:link w:val="CommentTextChar"/>
    <w:uiPriority w:val="99"/>
    <w:semiHidden/>
    <w:unhideWhenUsed/>
    <w:rsid w:val="005A1B64"/>
    <w:pPr>
      <w:spacing w:line="240" w:lineRule="auto"/>
    </w:pPr>
    <w:rPr>
      <w:sz w:val="20"/>
      <w:szCs w:val="20"/>
    </w:rPr>
  </w:style>
  <w:style w:type="character" w:customStyle="1" w:styleId="CommentTextChar">
    <w:name w:val="Comment Text Char"/>
    <w:basedOn w:val="DefaultParagraphFont"/>
    <w:link w:val="CommentText"/>
    <w:uiPriority w:val="99"/>
    <w:semiHidden/>
    <w:rsid w:val="005A1B64"/>
    <w:rPr>
      <w:sz w:val="20"/>
      <w:szCs w:val="20"/>
    </w:rPr>
  </w:style>
  <w:style w:type="paragraph" w:styleId="CommentSubject">
    <w:name w:val="annotation subject"/>
    <w:basedOn w:val="CommentText"/>
    <w:next w:val="CommentText"/>
    <w:link w:val="CommentSubjectChar"/>
    <w:uiPriority w:val="99"/>
    <w:semiHidden/>
    <w:unhideWhenUsed/>
    <w:rsid w:val="005A1B64"/>
    <w:rPr>
      <w:b/>
      <w:bCs/>
    </w:rPr>
  </w:style>
  <w:style w:type="character" w:customStyle="1" w:styleId="CommentSubjectChar">
    <w:name w:val="Comment Subject Char"/>
    <w:basedOn w:val="CommentTextChar"/>
    <w:link w:val="CommentSubject"/>
    <w:uiPriority w:val="99"/>
    <w:semiHidden/>
    <w:rsid w:val="005A1B6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F552F-A9F1-4D25-9277-61DE8E4FC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1301</Words>
  <Characters>7420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3</cp:revision>
  <cp:lastPrinted>2017-06-29T15:04:00Z</cp:lastPrinted>
  <dcterms:created xsi:type="dcterms:W3CDTF">2017-06-29T15:03:00Z</dcterms:created>
  <dcterms:modified xsi:type="dcterms:W3CDTF">2017-06-29T15:05:00Z</dcterms:modified>
</cp:coreProperties>
</file>