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1A3A95" w:rsidP="00956227">
                            <w:pPr>
                              <w:spacing w:after="0"/>
                              <w:jc w:val="right"/>
                              <w:rPr>
                                <w:b/>
                                <w:sz w:val="28"/>
                                <w:szCs w:val="28"/>
                              </w:rPr>
                            </w:pPr>
                            <w:r>
                              <w:rPr>
                                <w:b/>
                                <w:sz w:val="28"/>
                                <w:szCs w:val="28"/>
                              </w:rPr>
                              <w:t>Talahone,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1A3A95">
                              <w:rPr>
                                <w:sz w:val="24"/>
                                <w:szCs w:val="24"/>
                              </w:rPr>
                              <w:t>C90</w:t>
                            </w:r>
                            <w:r w:rsidR="002C75D4">
                              <w:rPr>
                                <w:sz w:val="24"/>
                                <w:szCs w:val="24"/>
                              </w:rPr>
                              <w:t xml:space="preserve"> </w:t>
                            </w:r>
                            <w:r w:rsidR="00A27C2F">
                              <w:rPr>
                                <w:sz w:val="24"/>
                                <w:szCs w:val="24"/>
                              </w:rPr>
                              <w:t>S</w:t>
                            </w:r>
                            <w:r w:rsidR="002C75D4">
                              <w:rPr>
                                <w:sz w:val="24"/>
                                <w:szCs w:val="24"/>
                              </w:rPr>
                              <w:t>/</w:t>
                            </w:r>
                            <w:r w:rsidR="00A27C2F">
                              <w:rPr>
                                <w:sz w:val="24"/>
                                <w:szCs w:val="24"/>
                              </w:rPr>
                              <w:t xml:space="preserve">N </w:t>
                            </w:r>
                            <w:r w:rsidR="001A3A95">
                              <w:rPr>
                                <w:sz w:val="24"/>
                                <w:szCs w:val="24"/>
                              </w:rPr>
                              <w:t>LJ-1106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1A3A95" w:rsidP="00956227">
                      <w:pPr>
                        <w:spacing w:after="0"/>
                        <w:jc w:val="right"/>
                        <w:rPr>
                          <w:b/>
                          <w:sz w:val="28"/>
                          <w:szCs w:val="28"/>
                        </w:rPr>
                      </w:pPr>
                      <w:r>
                        <w:rPr>
                          <w:b/>
                          <w:sz w:val="28"/>
                          <w:szCs w:val="28"/>
                        </w:rPr>
                        <w:t>Talahone,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1A3A95">
                        <w:rPr>
                          <w:sz w:val="24"/>
                          <w:szCs w:val="24"/>
                        </w:rPr>
                        <w:t>C90</w:t>
                      </w:r>
                      <w:r w:rsidR="002C75D4">
                        <w:rPr>
                          <w:sz w:val="24"/>
                          <w:szCs w:val="24"/>
                        </w:rPr>
                        <w:t xml:space="preserve"> </w:t>
                      </w:r>
                      <w:r w:rsidR="00A27C2F">
                        <w:rPr>
                          <w:sz w:val="24"/>
                          <w:szCs w:val="24"/>
                        </w:rPr>
                        <w:t>S</w:t>
                      </w:r>
                      <w:r w:rsidR="002C75D4">
                        <w:rPr>
                          <w:sz w:val="24"/>
                          <w:szCs w:val="24"/>
                        </w:rPr>
                        <w:t>/</w:t>
                      </w:r>
                      <w:r w:rsidR="00A27C2F">
                        <w:rPr>
                          <w:sz w:val="24"/>
                          <w:szCs w:val="24"/>
                        </w:rPr>
                        <w:t xml:space="preserve">N </w:t>
                      </w:r>
                      <w:r w:rsidR="001A3A95">
                        <w:rPr>
                          <w:sz w:val="24"/>
                          <w:szCs w:val="24"/>
                        </w:rPr>
                        <w:t>LJ-1106</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62B9B" w:rsidP="0063177C">
            <w:pPr>
              <w:rPr>
                <w:sz w:val="20"/>
                <w:szCs w:val="20"/>
              </w:rPr>
            </w:pPr>
            <w:r>
              <w:rPr>
                <w:sz w:val="20"/>
                <w:szCs w:val="20"/>
              </w:rPr>
              <w:t>September19</w:t>
            </w:r>
            <w:r w:rsidR="002C75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A3A95" w:rsidP="0063177C">
            <w:pPr>
              <w:rPr>
                <w:sz w:val="20"/>
                <w:szCs w:val="20"/>
              </w:rPr>
            </w:pPr>
            <w:r>
              <w:rPr>
                <w:sz w:val="20"/>
                <w:szCs w:val="20"/>
              </w:rPr>
              <w:t>Talahone,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2C75D4" w:rsidP="004847FF">
            <w:pPr>
              <w:rPr>
                <w:sz w:val="20"/>
                <w:szCs w:val="20"/>
              </w:rPr>
            </w:pPr>
            <w:r>
              <w:rPr>
                <w:sz w:val="20"/>
                <w:szCs w:val="20"/>
              </w:rPr>
              <w:t xml:space="preserve">PO BOX </w:t>
            </w:r>
            <w:r w:rsidR="001A3A95">
              <w:rPr>
                <w:sz w:val="20"/>
                <w:szCs w:val="20"/>
              </w:rPr>
              <w:t>1335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A3A95" w:rsidP="004847FF">
            <w:pPr>
              <w:rPr>
                <w:sz w:val="20"/>
                <w:szCs w:val="20"/>
              </w:rPr>
            </w:pPr>
            <w:r>
              <w:rPr>
                <w:sz w:val="20"/>
                <w:szCs w:val="20"/>
              </w:rPr>
              <w:t>C90</w:t>
            </w:r>
          </w:p>
        </w:tc>
      </w:tr>
      <w:tr w:rsidR="004847FF" w:rsidTr="008F7DE4">
        <w:tc>
          <w:tcPr>
            <w:tcW w:w="4765" w:type="dxa"/>
          </w:tcPr>
          <w:p w:rsidR="004847FF" w:rsidRPr="004847FF" w:rsidRDefault="002C75D4" w:rsidP="004847FF">
            <w:pPr>
              <w:rPr>
                <w:sz w:val="20"/>
                <w:szCs w:val="20"/>
              </w:rPr>
            </w:pPr>
            <w:r>
              <w:rPr>
                <w:sz w:val="20"/>
                <w:szCs w:val="20"/>
              </w:rPr>
              <w:t>Pampa, Texas 79066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BB-887</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A3A95">
              <w:rPr>
                <w:sz w:val="20"/>
                <w:szCs w:val="20"/>
              </w:rPr>
              <w:t>640RJ</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w:t>
            </w:r>
            <w:r w:rsidR="00862B9B">
              <w:rPr>
                <w:sz w:val="20"/>
                <w:szCs w:val="20"/>
              </w:rPr>
              <w:t>9</w:t>
            </w:r>
            <w:r>
              <w:rPr>
                <w:sz w:val="20"/>
                <w:szCs w:val="20"/>
              </w:rPr>
              <w:t>-</w:t>
            </w:r>
            <w:r w:rsidR="00862B9B">
              <w:rPr>
                <w:sz w:val="20"/>
                <w:szCs w:val="20"/>
              </w:rPr>
              <w:t>19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w:t>
      </w:r>
      <w:r w:rsidR="001A3A95">
        <w:rPr>
          <w:sz w:val="20"/>
          <w:szCs w:val="20"/>
        </w:rPr>
        <w:t>ir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D30BC7">
              <w:rPr>
                <w:sz w:val="20"/>
                <w:szCs w:val="20"/>
              </w:rPr>
              <w:t>92,000</w:t>
            </w:r>
            <w:r>
              <w:rPr>
                <w:sz w:val="20"/>
                <w:szCs w:val="20"/>
              </w:rPr>
              <w:t>.00</w:t>
            </w:r>
          </w:p>
        </w:tc>
      </w:tr>
      <w:tr w:rsidR="00D30BC7" w:rsidRPr="000A4D29" w:rsidTr="0035180A">
        <w:tc>
          <w:tcPr>
            <w:tcW w:w="6475" w:type="dxa"/>
          </w:tcPr>
          <w:p w:rsidR="00D30BC7" w:rsidRPr="000A4D29" w:rsidRDefault="00D30BC7" w:rsidP="00D30BC7">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 xml:space="preserve">GTN 750 NAV/COM/ WAAS </w:t>
            </w:r>
            <w:r w:rsidRPr="008A1277">
              <w:rPr>
                <w:sz w:val="20"/>
                <w:szCs w:val="20"/>
              </w:rPr>
              <w:t>GPS</w:t>
            </w:r>
            <w:r>
              <w:rPr>
                <w:sz w:val="20"/>
                <w:szCs w:val="20"/>
              </w:rPr>
              <w:t>, Garmin GNC-255A Nav/Com system</w:t>
            </w:r>
            <w:r w:rsidRPr="008A1277">
              <w:rPr>
                <w:sz w:val="20"/>
                <w:szCs w:val="20"/>
              </w:rPr>
              <w:t xml:space="preserve"> and GTX-345R/335R Transponders for ADS-B In/Out</w:t>
            </w:r>
          </w:p>
        </w:tc>
        <w:tc>
          <w:tcPr>
            <w:tcW w:w="2875" w:type="dxa"/>
          </w:tcPr>
          <w:p w:rsidR="00D30BC7" w:rsidRDefault="00D30BC7" w:rsidP="00D30BC7">
            <w:pPr>
              <w:jc w:val="right"/>
              <w:rPr>
                <w:sz w:val="20"/>
                <w:szCs w:val="20"/>
              </w:rPr>
            </w:pPr>
            <w:r>
              <w:rPr>
                <w:sz w:val="20"/>
                <w:szCs w:val="20"/>
              </w:rPr>
              <w:t>$</w:t>
            </w:r>
            <w:r>
              <w:rPr>
                <w:sz w:val="20"/>
                <w:szCs w:val="20"/>
              </w:rPr>
              <w:t>85,600</w:t>
            </w:r>
            <w:r>
              <w:rPr>
                <w:sz w:val="20"/>
                <w:szCs w:val="20"/>
              </w:rPr>
              <w:t>.00</w:t>
            </w:r>
          </w:p>
        </w:tc>
      </w:tr>
      <w:tr w:rsidR="00D30BC7" w:rsidRPr="000A4D29" w:rsidTr="0035180A">
        <w:tc>
          <w:tcPr>
            <w:tcW w:w="6475" w:type="dxa"/>
          </w:tcPr>
          <w:p w:rsidR="00D30BC7" w:rsidRPr="000A4D29" w:rsidRDefault="00D30BC7" w:rsidP="00D30BC7">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D30BC7" w:rsidRPr="000A4D29" w:rsidRDefault="00D30BC7" w:rsidP="00D30BC7">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862B9B" w:rsidRDefault="00862B9B" w:rsidP="009D41F9">
      <w:pPr>
        <w:rPr>
          <w:sz w:val="20"/>
          <w:szCs w:val="20"/>
        </w:rPr>
      </w:pPr>
    </w:p>
    <w:p w:rsidR="00862B9B" w:rsidRDefault="00862B9B"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 xml:space="preserve">Remove Existing Bendix King KLN-94 GPS, </w:t>
      </w:r>
      <w:r w:rsidR="00862B9B">
        <w:t>Radar Display</w:t>
      </w:r>
      <w:r>
        <w:t xml:space="preserve"> and the #1and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w:t>
      </w:r>
      <w:r w:rsidR="00862B9B">
        <w:t>0</w:t>
      </w:r>
      <w:r w:rsidR="00D30BC7">
        <w:t xml:space="preserve"> </w:t>
      </w:r>
      <w:r w:rsidR="00862B9B">
        <w:t>panel mounted</w:t>
      </w:r>
      <w:r>
        <w:t xml:space="preserve"> audio system.</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862B9B" w:rsidRDefault="00862B9B" w:rsidP="00862B9B">
      <w:pPr>
        <w:pStyle w:val="ListParagraph"/>
        <w:numPr>
          <w:ilvl w:val="1"/>
          <w:numId w:val="1"/>
        </w:numPr>
      </w:pPr>
      <w:r>
        <w:t>Install a new Garmin GDL-69A XM Weather and Audio Receiver contr</w:t>
      </w:r>
      <w:r>
        <w:t>olled and displayed on the GTN-7</w:t>
      </w:r>
      <w:r>
        <w:t xml:space="preserve">50 or </w:t>
      </w:r>
      <w:r>
        <w:t>6</w:t>
      </w:r>
      <w:r>
        <w:t xml:space="preserve">50, with four headphone jacks in the cabin for passenger entertainment. </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Beechcraft King Air C90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r w:rsidR="00862B9B">
        <w:t xml:space="preserve"> (Existing and compatible Radar system required) </w:t>
      </w:r>
    </w:p>
    <w:p w:rsidR="006D2B6D" w:rsidRDefault="006D2B6D" w:rsidP="006D2B6D">
      <w:pPr>
        <w:pStyle w:val="ListParagraph"/>
        <w:ind w:left="360"/>
      </w:pPr>
    </w:p>
    <w:p w:rsidR="006D2B6D" w:rsidRDefault="006D2B6D" w:rsidP="006D2B6D">
      <w:pPr>
        <w:pStyle w:val="ListParagraph"/>
        <w:ind w:left="360"/>
      </w:pPr>
      <w:r>
        <w:t xml:space="preserve">This installation will retain </w:t>
      </w:r>
      <w:r w:rsidR="001A3A95">
        <w:t>the</w:t>
      </w:r>
      <w:r>
        <w:t xml:space="preserve"> ADF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 xml:space="preserve">The </w:t>
      </w:r>
      <w:r w:rsidR="001A3A95">
        <w:t>complete instrument panel</w:t>
      </w:r>
      <w:r>
        <w:t xml:space="preserve">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862B9B">
              <w:rPr>
                <w:b/>
              </w:rPr>
              <w:t>92</w:t>
            </w:r>
            <w:r w:rsidR="00384206">
              <w:rPr>
                <w:b/>
              </w:rPr>
              <w:t>,000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5D15C0" w:rsidRDefault="005D15C0" w:rsidP="009D41F9">
      <w:pPr>
        <w:rPr>
          <w:sz w:val="20"/>
          <w:szCs w:val="20"/>
        </w:rPr>
      </w:pPr>
    </w:p>
    <w:p w:rsidR="00862B9B" w:rsidRPr="002C59B5" w:rsidRDefault="00862B9B" w:rsidP="00862B9B">
      <w:pPr>
        <w:pStyle w:val="ListParagraph"/>
        <w:numPr>
          <w:ilvl w:val="0"/>
          <w:numId w:val="1"/>
        </w:numPr>
        <w:rPr>
          <w:b/>
        </w:rPr>
      </w:pPr>
      <w:r>
        <w:rPr>
          <w:b/>
        </w:rPr>
        <w:lastRenderedPageBreak/>
        <w:t xml:space="preserve">Installation of </w:t>
      </w:r>
      <w:r w:rsidR="005D15C0">
        <w:rPr>
          <w:b/>
        </w:rPr>
        <w:t xml:space="preserve">a </w:t>
      </w:r>
      <w:r>
        <w:rPr>
          <w:b/>
        </w:rPr>
        <w:t>Garmin GTN 750</w:t>
      </w:r>
      <w:r w:rsidR="005D15C0">
        <w:rPr>
          <w:b/>
        </w:rPr>
        <w:t xml:space="preserve"> </w:t>
      </w:r>
      <w:r w:rsidR="005D15C0">
        <w:rPr>
          <w:b/>
        </w:rPr>
        <w:t xml:space="preserve">NAV/COM WAAS </w:t>
      </w:r>
      <w:r w:rsidR="005D15C0" w:rsidRPr="00B46396">
        <w:rPr>
          <w:b/>
        </w:rPr>
        <w:t>GPS</w:t>
      </w:r>
      <w:r w:rsidR="005D15C0">
        <w:rPr>
          <w:b/>
        </w:rPr>
        <w:t>/MFD</w:t>
      </w:r>
      <w:r>
        <w:rPr>
          <w:b/>
        </w:rPr>
        <w:t xml:space="preserve"> and </w:t>
      </w:r>
      <w:r w:rsidR="005D15C0">
        <w:rPr>
          <w:b/>
        </w:rPr>
        <w:t>GNC-255A Nav/Com</w:t>
      </w:r>
      <w:r>
        <w:rPr>
          <w:b/>
        </w:rPr>
        <w:t xml:space="preserve"> NAV/COM WAAS </w:t>
      </w:r>
      <w:r w:rsidRPr="00B46396">
        <w:rPr>
          <w:b/>
        </w:rPr>
        <w:t>GPS</w:t>
      </w:r>
      <w:r>
        <w:rPr>
          <w:b/>
        </w:rPr>
        <w:t>/MFD with radar enablement (display)</w:t>
      </w:r>
      <w:r w:rsidRPr="00B46396">
        <w:rPr>
          <w:b/>
        </w:rPr>
        <w:t xml:space="preserve"> and GTX-345R/335R Transponders for ADS-B In/Out</w:t>
      </w:r>
    </w:p>
    <w:p w:rsidR="00862B9B" w:rsidRDefault="00862B9B" w:rsidP="00862B9B">
      <w:pPr>
        <w:ind w:left="360"/>
      </w:pPr>
      <w:r>
        <w:t>The installation will include the following:</w:t>
      </w:r>
    </w:p>
    <w:p w:rsidR="00862B9B" w:rsidRDefault="00862B9B" w:rsidP="00862B9B">
      <w:pPr>
        <w:pStyle w:val="ListParagraph"/>
        <w:numPr>
          <w:ilvl w:val="1"/>
          <w:numId w:val="1"/>
        </w:numPr>
      </w:pPr>
      <w:r>
        <w:t xml:space="preserve">Remove Existing Bendix King KLN-94 GPS, </w:t>
      </w:r>
      <w:r>
        <w:t>Radar Display</w:t>
      </w:r>
      <w:r>
        <w:t xml:space="preserve"> and the #1</w:t>
      </w:r>
      <w:r>
        <w:t xml:space="preserve"> </w:t>
      </w:r>
      <w:r>
        <w:t>and #2 NAV and Com systems.</w:t>
      </w:r>
    </w:p>
    <w:p w:rsidR="00862B9B" w:rsidRDefault="00862B9B" w:rsidP="00862B9B">
      <w:pPr>
        <w:pStyle w:val="ListParagraph"/>
        <w:numPr>
          <w:ilvl w:val="1"/>
          <w:numId w:val="1"/>
        </w:numPr>
      </w:pPr>
      <w:r>
        <w:t>Remove the existing audio system.</w:t>
      </w:r>
    </w:p>
    <w:p w:rsidR="00862B9B" w:rsidRDefault="00862B9B" w:rsidP="00862B9B">
      <w:pPr>
        <w:pStyle w:val="ListParagraph"/>
        <w:numPr>
          <w:ilvl w:val="1"/>
          <w:numId w:val="1"/>
        </w:numPr>
      </w:pPr>
      <w:r>
        <w:t>Remove the existing transponders.</w:t>
      </w:r>
    </w:p>
    <w:p w:rsidR="00862B9B" w:rsidRDefault="00862B9B" w:rsidP="00862B9B">
      <w:pPr>
        <w:pStyle w:val="ListParagraph"/>
        <w:numPr>
          <w:ilvl w:val="1"/>
          <w:numId w:val="1"/>
        </w:numPr>
      </w:pPr>
      <w:r>
        <w:t xml:space="preserve">Install new Garmin GTN-750 touchscreen NAV/COM/WAAS GPS with SD Database, Install Kit and Pilot Guide, using a Garmin GAD-42 Adapter. </w:t>
      </w:r>
    </w:p>
    <w:p w:rsidR="005D15C0" w:rsidRDefault="005D15C0" w:rsidP="00862B9B">
      <w:pPr>
        <w:pStyle w:val="ListParagraph"/>
        <w:numPr>
          <w:ilvl w:val="1"/>
          <w:numId w:val="1"/>
        </w:numPr>
      </w:pPr>
      <w:r>
        <w:t>Install a Garmin GNC-225A Nav/Com unit.</w:t>
      </w:r>
    </w:p>
    <w:p w:rsidR="00862B9B" w:rsidRDefault="00862B9B" w:rsidP="00862B9B">
      <w:pPr>
        <w:pStyle w:val="ListParagraph"/>
        <w:numPr>
          <w:ilvl w:val="1"/>
          <w:numId w:val="1"/>
        </w:numPr>
      </w:pPr>
      <w:r>
        <w:t>Install a Garmin GMA-350</w:t>
      </w:r>
      <w:r w:rsidR="005D15C0">
        <w:t xml:space="preserve"> </w:t>
      </w:r>
      <w:r>
        <w:t>panel mounted audio system.</w:t>
      </w:r>
    </w:p>
    <w:p w:rsidR="00862B9B" w:rsidRDefault="00862B9B" w:rsidP="00862B9B">
      <w:pPr>
        <w:pStyle w:val="ListParagraph"/>
        <w:numPr>
          <w:ilvl w:val="1"/>
          <w:numId w:val="1"/>
        </w:numPr>
      </w:pPr>
      <w:r>
        <w:t>Enable the radar display option on the GTN-750 to display the current radar system.</w:t>
      </w:r>
    </w:p>
    <w:p w:rsidR="00862B9B" w:rsidRDefault="00862B9B" w:rsidP="00862B9B">
      <w:pPr>
        <w:pStyle w:val="ListParagraph"/>
        <w:numPr>
          <w:ilvl w:val="1"/>
          <w:numId w:val="1"/>
        </w:numPr>
      </w:pPr>
      <w:r>
        <w:t xml:space="preserve">Install two new Garmin </w:t>
      </w:r>
      <w:r w:rsidRPr="00003A99">
        <w:t>GA 35 GPS/WAAS antenna</w:t>
      </w:r>
      <w:r>
        <w:t>s.</w:t>
      </w:r>
    </w:p>
    <w:p w:rsidR="00862B9B" w:rsidRDefault="00862B9B" w:rsidP="00862B9B">
      <w:pPr>
        <w:pStyle w:val="ListParagraph"/>
        <w:numPr>
          <w:ilvl w:val="1"/>
          <w:numId w:val="1"/>
        </w:numPr>
      </w:pPr>
      <w:r>
        <w:t>Install new Garmin GTX-345R Transponder, controlled by the GTN-750.</w:t>
      </w:r>
    </w:p>
    <w:p w:rsidR="00862B9B" w:rsidRDefault="00862B9B" w:rsidP="00862B9B">
      <w:pPr>
        <w:pStyle w:val="ListParagraph"/>
        <w:numPr>
          <w:ilvl w:val="1"/>
          <w:numId w:val="1"/>
        </w:numPr>
      </w:pPr>
      <w:r>
        <w:t>Install new Garmin GTX-335R Transponder, controlled by the GTN-750.</w:t>
      </w:r>
    </w:p>
    <w:p w:rsidR="00862B9B" w:rsidRDefault="00862B9B" w:rsidP="00862B9B">
      <w:pPr>
        <w:pStyle w:val="ListParagraph"/>
        <w:numPr>
          <w:ilvl w:val="1"/>
          <w:numId w:val="1"/>
        </w:numPr>
      </w:pPr>
      <w:r>
        <w:t>Install a new Garmin GDL-69A XM Weather and Audio Receiver controlled and displayed on the GTN-7</w:t>
      </w:r>
      <w:r w:rsidR="005D15C0">
        <w:t>50</w:t>
      </w:r>
      <w:r>
        <w:t xml:space="preserve">, with four headphone jacks in the cabin for passenger entertainment. </w:t>
      </w:r>
    </w:p>
    <w:p w:rsidR="00862B9B" w:rsidRDefault="00862B9B" w:rsidP="00862B9B">
      <w:pPr>
        <w:pStyle w:val="ListParagraph"/>
        <w:numPr>
          <w:ilvl w:val="1"/>
          <w:numId w:val="1"/>
        </w:numPr>
      </w:pPr>
      <w:r>
        <w:t>Installation Materials</w:t>
      </w:r>
    </w:p>
    <w:p w:rsidR="00862B9B" w:rsidRDefault="00862B9B" w:rsidP="00862B9B">
      <w:pPr>
        <w:pStyle w:val="ListParagraph"/>
        <w:numPr>
          <w:ilvl w:val="1"/>
          <w:numId w:val="1"/>
        </w:numPr>
      </w:pPr>
      <w:r>
        <w:t>Installation Labor</w:t>
      </w:r>
    </w:p>
    <w:p w:rsidR="00862B9B" w:rsidRDefault="00862B9B" w:rsidP="00862B9B">
      <w:pPr>
        <w:pStyle w:val="ListParagraph"/>
        <w:numPr>
          <w:ilvl w:val="1"/>
          <w:numId w:val="1"/>
        </w:numPr>
      </w:pPr>
      <w:r>
        <w:t>Engineering Charges</w:t>
      </w:r>
    </w:p>
    <w:p w:rsidR="00862B9B" w:rsidRDefault="00862B9B" w:rsidP="00862B9B">
      <w:pPr>
        <w:pStyle w:val="ListParagraph"/>
        <w:numPr>
          <w:ilvl w:val="1"/>
          <w:numId w:val="1"/>
        </w:numPr>
      </w:pPr>
      <w:r>
        <w:t>Garmin Beechcraft King Air C90 STC Certification</w:t>
      </w:r>
    </w:p>
    <w:p w:rsidR="00862B9B" w:rsidRDefault="00862B9B" w:rsidP="00862B9B">
      <w:pPr>
        <w:pStyle w:val="ListParagraph"/>
        <w:ind w:left="360"/>
      </w:pPr>
    </w:p>
    <w:p w:rsidR="00862B9B" w:rsidRDefault="00862B9B" w:rsidP="00862B9B">
      <w:pPr>
        <w:pStyle w:val="ListParagraph"/>
        <w:ind w:left="360"/>
      </w:pPr>
      <w:r>
        <w:t xml:space="preserve">The installation will consist of removing both of the existing NAV, COM, GPS and both transponders systems and installing a GTN-750 system interfaced to the autopilot and flight director, a </w:t>
      </w:r>
      <w:r w:rsidR="00D30BC7">
        <w:t xml:space="preserve">GNC-225A Nav/Com System </w:t>
      </w:r>
      <w:r>
        <w:t>interfaced to the copilots displays and two new remote mounted GTX-335R/345R transponders for ADS-B IN and Out.</w:t>
      </w:r>
    </w:p>
    <w:p w:rsidR="00862B9B" w:rsidRDefault="00862B9B" w:rsidP="00862B9B">
      <w:pPr>
        <w:pStyle w:val="ListParagraph"/>
        <w:ind w:left="360"/>
      </w:pPr>
    </w:p>
    <w:p w:rsidR="00862B9B" w:rsidRDefault="00862B9B" w:rsidP="00862B9B">
      <w:pPr>
        <w:pStyle w:val="ListParagraph"/>
        <w:ind w:left="360"/>
      </w:pPr>
      <w:r>
        <w:t xml:space="preserve">The existing Bendix King MFD will be removed and the existing Radar system will be enabled and displayed on the GTN-750 display. (Existing and compatible Radar system required) </w:t>
      </w:r>
    </w:p>
    <w:p w:rsidR="00862B9B" w:rsidRDefault="00862B9B" w:rsidP="00862B9B">
      <w:pPr>
        <w:pStyle w:val="ListParagraph"/>
        <w:ind w:left="360"/>
      </w:pPr>
    </w:p>
    <w:p w:rsidR="00862B9B" w:rsidRDefault="00862B9B" w:rsidP="00862B9B">
      <w:pPr>
        <w:pStyle w:val="ListParagraph"/>
        <w:ind w:left="360"/>
      </w:pPr>
      <w:r>
        <w:t xml:space="preserve">This installation will retain the ADF (if customer request) and the DME </w:t>
      </w:r>
    </w:p>
    <w:p w:rsidR="00862B9B" w:rsidRDefault="00862B9B" w:rsidP="00862B9B">
      <w:pPr>
        <w:pStyle w:val="ListParagraph"/>
        <w:ind w:left="360"/>
      </w:pPr>
    </w:p>
    <w:p w:rsidR="00862B9B" w:rsidRDefault="00862B9B" w:rsidP="00862B9B">
      <w:pPr>
        <w:pStyle w:val="ListParagraph"/>
        <w:ind w:left="360"/>
      </w:pPr>
      <w:r>
        <w:t>Both pilots and copilots RMI’s will remain if they are compatible with the proposed Garmin GAD-42 adapter, if not they will be removed.</w:t>
      </w:r>
    </w:p>
    <w:p w:rsidR="00862B9B" w:rsidRDefault="00862B9B" w:rsidP="00862B9B">
      <w:pPr>
        <w:pStyle w:val="ListParagraph"/>
        <w:ind w:left="360"/>
      </w:pPr>
    </w:p>
    <w:p w:rsidR="00862B9B" w:rsidRDefault="00862B9B" w:rsidP="00862B9B">
      <w:pPr>
        <w:pStyle w:val="ListParagraph"/>
        <w:ind w:left="360"/>
      </w:pPr>
      <w:r>
        <w:t>The complete instrument panel will be remanufactured and refurbished to accommodate the new equipment components where needed.</w:t>
      </w:r>
    </w:p>
    <w:p w:rsidR="00862B9B" w:rsidRDefault="00862B9B" w:rsidP="00862B9B">
      <w:pPr>
        <w:pStyle w:val="ListParagraph"/>
        <w:ind w:left="360"/>
      </w:pPr>
    </w:p>
    <w:p w:rsidR="00862B9B" w:rsidRDefault="00862B9B" w:rsidP="00862B9B">
      <w:pPr>
        <w:pStyle w:val="ListParagraph"/>
        <w:ind w:left="360"/>
      </w:pPr>
      <w:r>
        <w:t>The circuit breaker panel will be sent out for refurbishment for the new equipment.</w:t>
      </w:r>
    </w:p>
    <w:p w:rsidR="00862B9B" w:rsidRDefault="00862B9B" w:rsidP="00862B9B">
      <w:pPr>
        <w:pStyle w:val="ListParagraph"/>
        <w:ind w:left="1080"/>
      </w:pPr>
    </w:p>
    <w:p w:rsidR="00862B9B" w:rsidRDefault="00862B9B" w:rsidP="00862B9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862B9B" w:rsidTr="000C5113">
        <w:tc>
          <w:tcPr>
            <w:tcW w:w="5125" w:type="dxa"/>
          </w:tcPr>
          <w:p w:rsidR="00862B9B" w:rsidRPr="00C24800" w:rsidRDefault="00862B9B" w:rsidP="000C5113">
            <w:pPr>
              <w:rPr>
                <w:b/>
              </w:rPr>
            </w:pPr>
            <w:r w:rsidRPr="00C24800">
              <w:rPr>
                <w:b/>
              </w:rPr>
              <w:t>Total Engineering, Labor and Materials</w:t>
            </w:r>
            <w:r>
              <w:rPr>
                <w:b/>
              </w:rPr>
              <w:t xml:space="preserve">. . . . . . . . . . . . . </w:t>
            </w:r>
          </w:p>
        </w:tc>
        <w:tc>
          <w:tcPr>
            <w:tcW w:w="1350" w:type="dxa"/>
          </w:tcPr>
          <w:p w:rsidR="00862B9B" w:rsidRPr="00C24800" w:rsidRDefault="00862B9B" w:rsidP="000C5113">
            <w:pPr>
              <w:jc w:val="right"/>
              <w:rPr>
                <w:b/>
              </w:rPr>
            </w:pPr>
            <w:r>
              <w:rPr>
                <w:b/>
              </w:rPr>
              <w:t>$</w:t>
            </w:r>
            <w:r>
              <w:rPr>
                <w:b/>
              </w:rPr>
              <w:t>8</w:t>
            </w:r>
            <w:r w:rsidR="005D15C0">
              <w:rPr>
                <w:b/>
              </w:rPr>
              <w:t>5</w:t>
            </w:r>
            <w:r>
              <w:rPr>
                <w:b/>
              </w:rPr>
              <w:t>,</w:t>
            </w:r>
            <w:r w:rsidR="005D15C0">
              <w:rPr>
                <w:b/>
              </w:rPr>
              <w:t>6</w:t>
            </w:r>
            <w:r>
              <w:rPr>
                <w:b/>
              </w:rPr>
              <w:t>00.00</w:t>
            </w:r>
          </w:p>
        </w:tc>
        <w:tc>
          <w:tcPr>
            <w:tcW w:w="270" w:type="dxa"/>
          </w:tcPr>
          <w:p w:rsidR="00862B9B" w:rsidRDefault="00862B9B" w:rsidP="000C5113"/>
        </w:tc>
        <w:tc>
          <w:tcPr>
            <w:tcW w:w="2340" w:type="dxa"/>
          </w:tcPr>
          <w:p w:rsidR="00862B9B" w:rsidRDefault="00862B9B" w:rsidP="000C5113">
            <w:r>
              <w:t xml:space="preserve">Accept </w:t>
            </w:r>
            <w:r>
              <w:sym w:font="Wingdings" w:char="F06F"/>
            </w:r>
            <w:r>
              <w:t xml:space="preserve">    Declined </w:t>
            </w:r>
            <w:r>
              <w:sym w:font="Wingdings" w:char="F06F"/>
            </w:r>
          </w:p>
        </w:tc>
      </w:tr>
    </w:tbl>
    <w:p w:rsidR="00862B9B" w:rsidRDefault="00862B9B" w:rsidP="00862B9B">
      <w:pPr>
        <w:rPr>
          <w:sz w:val="20"/>
          <w:szCs w:val="20"/>
        </w:rPr>
      </w:pPr>
    </w:p>
    <w:p w:rsidR="006D2B6D" w:rsidRDefault="006D2B6D" w:rsidP="009D41F9">
      <w:pPr>
        <w:rPr>
          <w:sz w:val="20"/>
          <w:szCs w:val="20"/>
        </w:rPr>
      </w:pPr>
    </w:p>
    <w:p w:rsidR="00862B9B" w:rsidRDefault="00862B9B" w:rsidP="009D41F9">
      <w:pPr>
        <w:rPr>
          <w:sz w:val="20"/>
          <w:szCs w:val="20"/>
        </w:rPr>
      </w:pPr>
    </w:p>
    <w:p w:rsidR="00862B9B" w:rsidRDefault="00862B9B" w:rsidP="009D41F9">
      <w:pPr>
        <w:rPr>
          <w:sz w:val="20"/>
          <w:szCs w:val="20"/>
        </w:rPr>
      </w:pPr>
    </w:p>
    <w:p w:rsidR="00862B9B" w:rsidRDefault="00862B9B" w:rsidP="009D41F9">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862B9B">
              <w:rPr>
                <w:b/>
              </w:rPr>
              <w:t>2</w:t>
            </w:r>
            <w:r w:rsidR="00547F25">
              <w:rPr>
                <w:b/>
              </w:rPr>
              <w:t>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14</w:t>
      </w:r>
      <w:r w:rsidR="00547F25">
        <w:rPr>
          <w:sz w:val="20"/>
          <w:szCs w:val="20"/>
        </w:rPr>
        <w:t xml:space="preserve"> to 2</w:t>
      </w:r>
      <w:r w:rsidR="00D30BC7">
        <w:rPr>
          <w:sz w:val="20"/>
          <w:szCs w:val="20"/>
        </w:rPr>
        <w:t>8</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lastRenderedPageBreak/>
        <w:t>LEAD-TIME</w:t>
      </w:r>
    </w:p>
    <w:p w:rsidR="00D30BC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D30BC7" w:rsidP="008C5CD3">
      <w:pPr>
        <w:rPr>
          <w:sz w:val="20"/>
          <w:szCs w:val="20"/>
        </w:rPr>
      </w:pPr>
      <w:r>
        <w:rPr>
          <w:sz w:val="20"/>
          <w:szCs w:val="20"/>
        </w:rPr>
        <w:t>]</w:t>
      </w:r>
      <w:bookmarkStart w:id="0" w:name="_GoBack"/>
      <w:bookmarkEnd w:id="0"/>
      <w:r w:rsidR="008C5CD3"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1A3A95" w:rsidP="00D60335">
      <w:pPr>
        <w:rPr>
          <w:b/>
          <w:sz w:val="28"/>
          <w:szCs w:val="28"/>
        </w:rPr>
      </w:pPr>
      <w:r>
        <w:rPr>
          <w:b/>
          <w:sz w:val="28"/>
          <w:szCs w:val="28"/>
        </w:rPr>
        <w:t>Talahone, LLC</w:t>
      </w:r>
    </w:p>
    <w:p w:rsidR="00D60335" w:rsidRPr="004E7E65" w:rsidRDefault="004E7E65" w:rsidP="00D60335">
      <w:pPr>
        <w:rPr>
          <w:b/>
          <w:sz w:val="28"/>
          <w:szCs w:val="28"/>
        </w:rPr>
      </w:pPr>
      <w:r w:rsidRPr="004E7E65">
        <w:rPr>
          <w:b/>
          <w:sz w:val="28"/>
          <w:szCs w:val="28"/>
        </w:rPr>
        <w:t xml:space="preserve">Beechcraft </w:t>
      </w:r>
      <w:r w:rsidR="001A3A95">
        <w:rPr>
          <w:b/>
          <w:sz w:val="28"/>
          <w:szCs w:val="28"/>
        </w:rPr>
        <w:t>C90</w:t>
      </w:r>
      <w:r w:rsidRPr="004E7E65">
        <w:rPr>
          <w:b/>
          <w:sz w:val="28"/>
          <w:szCs w:val="28"/>
        </w:rPr>
        <w:t>, N</w:t>
      </w:r>
      <w:r w:rsidR="001A3A95">
        <w:rPr>
          <w:b/>
          <w:sz w:val="28"/>
          <w:szCs w:val="28"/>
        </w:rPr>
        <w:t>640RJ</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07FCD018"/>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3A95"/>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84206"/>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45190"/>
    <w:rsid w:val="00547F25"/>
    <w:rsid w:val="00592158"/>
    <w:rsid w:val="005944CA"/>
    <w:rsid w:val="005C3B50"/>
    <w:rsid w:val="005C53DD"/>
    <w:rsid w:val="005D15C0"/>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2B9B"/>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30BC7"/>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1E5FFB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CB845-E3A4-40F2-8C30-9B347B337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2017-07-06T22:04:00Z</cp:lastPrinted>
  <dcterms:created xsi:type="dcterms:W3CDTF">2017-09-19T20:47:00Z</dcterms:created>
  <dcterms:modified xsi:type="dcterms:W3CDTF">2017-09-19T20:47:00Z</dcterms:modified>
</cp:coreProperties>
</file>