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27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27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  <w:t>Did the repair station follow the TCCA Supplement procedures for line maintenance including only performing that work within the United States or Canada?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RSQC Section 4.13 states facility does not perform maintenance on Canadian-registered aircraft.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27, US-CA MIP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  <w:t>Verify records show compliance with Canadian air operator's work order/contract and other mandatory instructions contained in the Canadian air operator's MCM.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  <w:t>Did the repair station follow TCCA Supplement procedures and only use approved data for performing major repairs and alterations as described in CAR 571.06?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CAR 571.06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  <w:t>Did the repair station follow TCCA Supplement procedures and complete a major repair or major modification report and submit to the owner within 48 hours per CAR 571, Appendix L?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CAR 571 Appendix L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  <w:t>Did the repair station comply with ICAs in accordance with the Canadian air operator's MCM and approved maintenance schedule?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  <w:t>Verify records show independent checks required by CAR 571 on work that disturbs engine or flight control.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CAR 571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  <w:t>Did the repair station follow TCCA Supplement procedures and only used employees for maintenance on Canadian aircraft that have been trained and authorized?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00059838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  <w:t>Did the repair station follow TCCA Supplement procedures for reporting to TCCA (within 3 days) serious defects, malfunctions, or unairworthy conditions?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00059840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  <w:t>Did the repair station follow TCCA Supplement procedures for reporting SUPs to the TCCA?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00059841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  <w:t>Verify records show persons who approved an aircraft for return to service or signed a maintenance release for a Canadian aircraft had received the required FAA training on the aircraft type.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00059842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  <w:t>Does the repair station have a contact person who communicates SMS related information to the Canadian air operator?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00059843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  <w:t>Did the repair station follow the TCCA Supplement procedures for reporting SMS related concerns to the Canadian air operator?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00059844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8900.1 Vol 6 Ch 9 Sec 27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  <w:t>Did the repair station performing work on commercial Canadian operator's aircraft have a FAA Accepted TCCA Supplement?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00059845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AC-43-10, FAA Order 8900.1 Vol 6 Ch 9 Sec 7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  <w:t>Did the certificate holder follow policies, procedures, instructions and information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  <w:t>Did the certificate holder follow policies, procedures, instructions and information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  <w:t>Best describe how the certificate holder applied Safety Assurance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  <w:t>Best describe how the certificate holder applied Safety Risk Management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  <w:t>Did the controls effectively mitigate unacceptable risk(s)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Q19  </w:t>
            </w:r>
            <w:r>
              <w:rPr>
                <w:sz w:val="20"/>
              </w:rPr>
              <w:t>Were the certificate holder's interfaces effective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Q20  </w:t>
            </w:r>
            <w:r>
              <w:rPr>
                <w:sz w:val="20"/>
              </w:rPr>
              <w:t>Were the certificate holder's interfaces effective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Q21  </w:t>
            </w:r>
            <w:r>
              <w:rPr>
                <w:sz w:val="20"/>
              </w:rPr>
              <w:t>Were financial and human resources provided for safety and quality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Q22  </w:t>
            </w:r>
            <w:r>
              <w:rPr>
                <w:sz w:val="20"/>
              </w:rPr>
              <w:t>Were financial and human resources provided for safety and quality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Q23  </w:t>
            </w:r>
            <w:r>
              <w:rPr>
                <w:sz w:val="20"/>
              </w:rPr>
              <w:t>Did the individual with authority effectively plan, direct and control resources?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Q24  </w:t>
            </w:r>
            <w:r>
              <w:rPr>
                <w:sz w:val="20"/>
              </w:rPr>
              <w:t>Did the individual with authority effectively plan, direct and control resources?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Q25  </w:t>
            </w:r>
            <w:r>
              <w:rPr>
                <w:sz w:val="20"/>
              </w:rPr>
              <w:t>Were the certificate holder's process measurements used to evaluate performance and implement corrective action?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Q26  </w:t>
            </w:r>
            <w:r>
              <w:rPr>
                <w:sz w:val="20"/>
              </w:rPr>
              <w:t>Did individuals understand their role and contribute to safety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Q27  </w:t>
            </w:r>
            <w:r>
              <w:rPr>
                <w:sz w:val="20"/>
              </w:rPr>
              <w:t>Did individuals understand their role and contribute to safety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hold TCCA Supplement per RSQC Section 4.13.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10:24:46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