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rFonts w:eastAsia="Times New Roman" w:cs="Times New Roman"/>
          <w:b/>
          <w:bCs/>
          <w:sz w:val="32"/>
          <w:szCs w:val="32"/>
        </w:rPr>
        <w:t>Міністерство освіти і науки України</w:t>
      </w:r>
    </w:p>
    <w:p>
      <w:pPr>
        <w:pStyle w:val="Normal"/>
        <w:spacing w:lineRule="auto" w:line="276" w:before="0" w:after="0"/>
        <w:jc w:val="center"/>
        <w:rPr/>
      </w:pPr>
      <w:r>
        <w:rPr>
          <w:rFonts w:eastAsia="Times New Roman" w:cs="Times New Roman"/>
          <w:sz w:val="28"/>
          <w:szCs w:val="28"/>
        </w:rPr>
        <w:t>Національний університет “Львівська політехніка”</w:t>
      </w:r>
    </w:p>
    <w:p>
      <w:pPr>
        <w:pStyle w:val="Normal"/>
        <w:spacing w:lineRule="auto" w:line="276" w:before="0" w:after="0"/>
        <w:jc w:val="center"/>
        <w:rPr/>
      </w:pPr>
      <w:r>
        <w:rPr>
          <w:rFonts w:eastAsia="Times New Roman" w:cs="Times New Roman"/>
          <w:sz w:val="28"/>
          <w:szCs w:val="28"/>
        </w:rPr>
        <w:t>Інститут комп’ютерних наук та інформаційних технологій</w:t>
      </w:r>
    </w:p>
    <w:p>
      <w:pPr>
        <w:pStyle w:val="Normal"/>
        <w:spacing w:lineRule="auto" w:line="276"/>
        <w:rPr/>
      </w:pPr>
      <w:r>
        <w:rPr/>
      </w:r>
    </w:p>
    <w:p>
      <w:pPr>
        <w:pStyle w:val="Normal"/>
        <w:spacing w:lineRule="auto" w:line="276" w:before="0" w:after="0"/>
        <w:jc w:val="end"/>
        <w:rPr/>
      </w:pPr>
      <w:r>
        <w:rPr>
          <w:rFonts w:eastAsia="Times New Roman" w:cs="Times New Roman"/>
          <w:b/>
          <w:bCs/>
          <w:sz w:val="28"/>
          <w:szCs w:val="28"/>
        </w:rPr>
        <w:t>Кафедра САП</w:t>
      </w:r>
    </w:p>
    <w:p>
      <w:pPr>
        <w:pStyle w:val="Normal"/>
        <w:spacing w:lineRule="auto" w:line="276"/>
        <w:rPr/>
      </w:pPr>
      <w:r>
        <w:rPr/>
      </w:r>
    </w:p>
    <w:p>
      <w:pPr>
        <w:pStyle w:val="Normal"/>
        <w:jc w:val="center"/>
        <w:rPr/>
      </w:pPr>
      <w:r>
        <w:rPr/>
        <w:drawing>
          <wp:inline distT="0" distB="0" distL="0" distR="0">
            <wp:extent cx="3242310" cy="3074670"/>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2"/>
                    <a:stretch>
                      <a:fillRect/>
                    </a:stretch>
                  </pic:blipFill>
                  <pic:spPr bwMode="auto">
                    <a:xfrm>
                      <a:off x="0" y="0"/>
                      <a:ext cx="3242310" cy="3074670"/>
                    </a:xfrm>
                    <a:prstGeom prst="rect">
                      <a:avLst/>
                    </a:prstGeom>
                    <a:noFill/>
                  </pic:spPr>
                </pic:pic>
              </a:graphicData>
            </a:graphic>
          </wp:inline>
        </w:drawing>
      </w:r>
    </w:p>
    <w:p>
      <w:pPr>
        <w:pStyle w:val="Normal"/>
        <w:spacing w:lineRule="auto" w:line="276"/>
        <w:rPr/>
      </w:pPr>
      <w:r>
        <w:rPr/>
      </w:r>
    </w:p>
    <w:p>
      <w:pPr>
        <w:pStyle w:val="Normal"/>
        <w:spacing w:lineRule="auto" w:line="276" w:before="0" w:after="0"/>
        <w:jc w:val="center"/>
        <w:rPr/>
      </w:pPr>
      <w:r>
        <w:rPr>
          <w:rFonts w:eastAsia="Times New Roman" w:cs="Times New Roman"/>
          <w:b/>
          <w:bCs/>
          <w:sz w:val="28"/>
          <w:szCs w:val="28"/>
        </w:rPr>
        <w:t>Лабораторна робота №1.</w:t>
      </w:r>
    </w:p>
    <w:p>
      <w:pPr>
        <w:pStyle w:val="Normal"/>
        <w:spacing w:lineRule="auto" w:line="276" w:before="0" w:after="0"/>
        <w:jc w:val="center"/>
        <w:rPr/>
      </w:pPr>
      <w:r>
        <w:rPr>
          <w:rFonts w:eastAsia="Times New Roman" w:cs="Times New Roman"/>
          <w:sz w:val="28"/>
          <w:szCs w:val="28"/>
        </w:rPr>
        <w:t>з дисципліни: “Застосування систем штучного інтелекту у технологічних рішеннях”</w:t>
      </w:r>
    </w:p>
    <w:p>
      <w:pPr>
        <w:pStyle w:val="Normal"/>
        <w:spacing w:lineRule="auto" w:line="276" w:before="0" w:after="0"/>
        <w:jc w:val="center"/>
        <w:rPr/>
      </w:pPr>
      <w:r>
        <w:rPr>
          <w:rFonts w:eastAsia="Times New Roman" w:cs="Times New Roman"/>
          <w:b/>
          <w:bCs/>
          <w:sz w:val="28"/>
          <w:szCs w:val="28"/>
        </w:rPr>
        <w:t>на тему:</w:t>
      </w:r>
    </w:p>
    <w:p>
      <w:pPr>
        <w:pStyle w:val="Normal"/>
        <w:spacing w:lineRule="auto" w:line="276" w:before="0" w:after="0"/>
        <w:jc w:val="center"/>
        <w:rPr/>
      </w:pPr>
      <w:r>
        <w:rPr>
          <w:rFonts w:eastAsia="Times New Roman" w:cs="Times New Roman"/>
          <w:sz w:val="28"/>
          <w:szCs w:val="28"/>
        </w:rPr>
        <w:t>“</w:t>
      </w:r>
      <w:r>
        <w:rPr>
          <w:rFonts w:eastAsia="Times New Roman" w:cs="Times New Roman"/>
          <w:sz w:val="28"/>
          <w:szCs w:val="28"/>
        </w:rPr>
        <w:t>Огляд інструментів для роботи з AI: налаштування середовища (Python, PyTorch). Створення базового класифікатора рукописних цифр MNIST”.</w:t>
      </w:r>
    </w:p>
    <w:p>
      <w:pPr>
        <w:pStyle w:val="Normal"/>
        <w:spacing w:lineRule="auto" w:line="276" w:before="0" w:after="0"/>
        <w:jc w:val="center"/>
        <w:rPr>
          <w:b/>
          <w:bCs/>
        </w:rPr>
      </w:pPr>
      <w:r>
        <w:rPr>
          <w:rFonts w:eastAsia="Times New Roman" w:cs="Times New Roman"/>
          <w:b/>
          <w:bCs/>
          <w:sz w:val="28"/>
          <w:szCs w:val="28"/>
        </w:rPr>
        <w:t>Варіант №8</w:t>
      </w:r>
    </w:p>
    <w:p>
      <w:pPr>
        <w:pStyle w:val="Normal"/>
        <w:spacing w:lineRule="auto" w:line="276"/>
        <w:rPr/>
      </w:pPr>
      <w:r>
        <w:rPr/>
      </w:r>
    </w:p>
    <w:p>
      <w:pPr>
        <w:pStyle w:val="Normal"/>
        <w:spacing w:lineRule="auto" w:line="276"/>
        <w:rPr/>
      </w:pPr>
      <w:r>
        <w:rPr/>
      </w:r>
    </w:p>
    <w:p>
      <w:pPr>
        <w:pStyle w:val="Normal"/>
        <w:spacing w:lineRule="auto" w:line="276" w:before="0" w:after="0"/>
        <w:ind w:start="6237"/>
        <w:jc w:val="start"/>
        <w:rPr/>
      </w:pPr>
      <w:r>
        <w:rPr>
          <w:rFonts w:eastAsia="Times New Roman" w:cs="Times New Roman"/>
          <w:b/>
          <w:bCs/>
          <w:sz w:val="28"/>
          <w:szCs w:val="28"/>
        </w:rPr>
        <w:t>Виконав:</w:t>
      </w:r>
    </w:p>
    <w:p>
      <w:pPr>
        <w:pStyle w:val="Normal"/>
        <w:spacing w:lineRule="auto" w:line="276" w:before="0" w:after="0"/>
        <w:ind w:start="6237"/>
        <w:jc w:val="start"/>
        <w:rPr/>
      </w:pPr>
      <w:r>
        <w:rPr>
          <w:rFonts w:eastAsia="Times New Roman" w:cs="Times New Roman"/>
          <w:sz w:val="28"/>
          <w:szCs w:val="28"/>
        </w:rPr>
        <w:t>Ст. групи ПП-47</w:t>
      </w:r>
    </w:p>
    <w:p>
      <w:pPr>
        <w:pStyle w:val="Normal"/>
        <w:spacing w:lineRule="auto" w:line="276" w:before="0" w:after="0"/>
        <w:ind w:start="6237"/>
        <w:jc w:val="start"/>
        <w:rPr/>
      </w:pPr>
      <w:r>
        <w:rPr>
          <w:rFonts w:eastAsia="Times New Roman" w:cs="Times New Roman"/>
          <w:sz w:val="28"/>
          <w:szCs w:val="28"/>
        </w:rPr>
        <w:t>Ткаченко В. О.</w:t>
      </w:r>
    </w:p>
    <w:p>
      <w:pPr>
        <w:pStyle w:val="Normal"/>
        <w:spacing w:lineRule="auto" w:line="276" w:before="0" w:after="0"/>
        <w:ind w:start="6237"/>
        <w:jc w:val="start"/>
        <w:rPr/>
      </w:pPr>
      <w:r>
        <w:rPr>
          <w:rFonts w:eastAsia="Times New Roman" w:cs="Times New Roman"/>
          <w:b/>
          <w:bCs/>
          <w:sz w:val="28"/>
          <w:szCs w:val="28"/>
        </w:rPr>
        <w:t>Прийняв:</w:t>
      </w:r>
    </w:p>
    <w:p>
      <w:pPr>
        <w:pStyle w:val="Normal"/>
        <w:spacing w:lineRule="auto" w:line="276" w:before="0" w:after="0"/>
        <w:ind w:start="6237"/>
        <w:jc w:val="start"/>
        <w:rPr/>
      </w:pPr>
      <w:r>
        <w:rPr/>
        <w:t>Самотій Т. С.</w:t>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before="0" w:after="0"/>
        <w:jc w:val="center"/>
        <w:rPr/>
      </w:pPr>
      <w:r>
        <w:rPr>
          <w:rFonts w:eastAsia="Times New Roman" w:cs="Times New Roman"/>
          <w:b/>
          <w:bCs/>
          <w:sz w:val="28"/>
          <w:szCs w:val="28"/>
        </w:rPr>
        <w:t>Львів-2026р.</w:t>
      </w:r>
    </w:p>
    <w:p>
      <w:pPr>
        <w:pStyle w:val="Normal"/>
        <w:spacing w:lineRule="auto" w:line="360" w:before="0" w:after="0"/>
        <w:ind w:hanging="0"/>
        <w:jc w:val="both"/>
        <w:rPr/>
      </w:pPr>
      <w:r>
        <w:rPr>
          <w:rFonts w:eastAsia="Times New Roman" w:cs="Times New Roman"/>
          <w:b/>
          <w:bCs/>
          <w:sz w:val="28"/>
          <w:szCs w:val="28"/>
        </w:rPr>
        <w:t xml:space="preserve">Мета роботи: </w:t>
      </w:r>
      <w:r>
        <w:rPr>
          <w:rFonts w:eastAsia="Times New Roman" w:cs="Times New Roman"/>
          <w:sz w:val="28"/>
          <w:szCs w:val="28"/>
        </w:rPr>
        <w:t>налаштувати робоче середовище для розробки моделей ШІ (Python та бібліотеки машинного навчання) і створити базовий класифікатор рукописних цифр MNIST як референтний приклад, що демонструє повний цикл: підготовка даних → побудова згорткової нейронної мережі (CNN) → навчання й оцінювання якості (accuracy, confusion matrix) → відтворюваний запуск.</w:t>
      </w:r>
    </w:p>
    <w:p>
      <w:pPr>
        <w:pStyle w:val="Normal"/>
        <w:spacing w:lineRule="auto" w:line="360"/>
        <w:rPr/>
      </w:pPr>
      <w:r>
        <w:rPr/>
      </w:r>
    </w:p>
    <w:p>
      <w:pPr>
        <w:pStyle w:val="Normal"/>
        <w:keepNext w:val="true"/>
        <w:spacing w:lineRule="auto" w:line="360" w:before="0" w:after="0"/>
        <w:jc w:val="center"/>
        <w:rPr/>
      </w:pPr>
      <w:r>
        <w:rPr>
          <w:rFonts w:eastAsia="Times New Roman" w:cs="Times New Roman"/>
          <w:b/>
          <w:bCs/>
          <w:sz w:val="30"/>
          <w:szCs w:val="30"/>
        </w:rPr>
        <w:t>Індивідуальне завдання</w:t>
      </w:r>
    </w:p>
    <w:p>
      <w:pPr>
        <w:pStyle w:val="Normal"/>
        <w:spacing w:lineRule="auto" w:line="360" w:before="0" w:after="0"/>
        <w:ind w:firstLine="565"/>
        <w:jc w:val="both"/>
        <w:rPr/>
      </w:pPr>
      <w:r>
        <w:rPr>
          <w:rFonts w:eastAsia="Times New Roman" w:cs="Times New Roman"/>
          <w:sz w:val="28"/>
          <w:szCs w:val="28"/>
        </w:rPr>
        <w:t>Відповідно до варіанта №8 необхідно навчити CNN з такими параметрами (табл. 1) та додатково побудувати confusion matrix у вигляді heatmap і проаналізувати розподіл правильних і помилкових передбачень для різних класів. Оскільки номер варіанта парний, для моніторингу та візуалізації процесу навчання використовується TensorBoard.</w:t>
      </w:r>
    </w:p>
    <w:p>
      <w:pPr>
        <w:pStyle w:val="Normal"/>
        <w:keepNext w:val="true"/>
        <w:spacing w:lineRule="auto" w:line="360"/>
        <w:jc w:val="end"/>
        <w:rPr/>
      </w:pPr>
      <w:r>
        <w:rPr>
          <w:rFonts w:eastAsia="Times New Roman" w:cs="Times New Roman"/>
          <w:i/>
          <w:iCs/>
          <w:sz w:val="28"/>
          <w:szCs w:val="28"/>
        </w:rPr>
        <w:t>Таблиця 1</w:t>
      </w:r>
    </w:p>
    <w:p>
      <w:pPr>
        <w:pStyle w:val="Normal"/>
        <w:keepNext w:val="true"/>
        <w:spacing w:lineRule="auto" w:line="360" w:before="0" w:after="0"/>
        <w:jc w:val="center"/>
        <w:rPr/>
      </w:pPr>
      <w:r>
        <w:rPr>
          <w:rFonts w:eastAsia="Times New Roman" w:cs="Times New Roman"/>
          <w:b/>
          <w:bCs/>
          <w:sz w:val="28"/>
          <w:szCs w:val="28"/>
        </w:rPr>
        <w:t>Параметри навчання за варіантом №8</w:t>
      </w:r>
    </w:p>
    <w:tbl>
      <w:tblPr>
        <w:tblW w:w="9360" w:type="dxa"/>
        <w:jc w:val="start"/>
        <w:tblInd w:w="0" w:type="dxa"/>
        <w:tblLayout w:type="fixed"/>
        <w:tblCellMar>
          <w:top w:w="55" w:type="dxa"/>
          <w:start w:w="55" w:type="dxa"/>
          <w:bottom w:w="55" w:type="dxa"/>
          <w:end w:w="55" w:type="dxa"/>
        </w:tblCellMar>
      </w:tblPr>
      <w:tblGrid>
        <w:gridCol w:w="3802"/>
        <w:gridCol w:w="5558"/>
      </w:tblGrid>
      <w:tr>
        <w:trPr>
          <w:tblHeader w:val="true"/>
        </w:trPr>
        <w:tc>
          <w:tcPr>
            <w:tcW w:w="38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Параметр</w:t>
            </w:r>
          </w:p>
        </w:tc>
        <w:tc>
          <w:tcPr>
            <w:tcW w:w="5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Значення</w:t>
            </w:r>
          </w:p>
        </w:tc>
      </w:tr>
      <w:tr>
        <w:trPr>
          <w:cantSplit/>
        </w:trPr>
        <w:tc>
          <w:tcPr>
            <w:tcW w:w="38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Batch size</w:t>
            </w:r>
          </w:p>
        </w:tc>
        <w:tc>
          <w:tcPr>
            <w:tcW w:w="5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100</w:t>
            </w:r>
          </w:p>
        </w:tc>
      </w:tr>
      <w:tr>
        <w:trPr>
          <w:cantSplit/>
        </w:trPr>
        <w:tc>
          <w:tcPr>
            <w:tcW w:w="38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Кількість епох</w:t>
            </w:r>
          </w:p>
        </w:tc>
        <w:tc>
          <w:tcPr>
            <w:tcW w:w="5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20</w:t>
            </w:r>
          </w:p>
        </w:tc>
      </w:tr>
      <w:tr>
        <w:trPr>
          <w:cantSplit/>
        </w:trPr>
        <w:tc>
          <w:tcPr>
            <w:tcW w:w="38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Оптимізатор</w:t>
            </w:r>
          </w:p>
        </w:tc>
        <w:tc>
          <w:tcPr>
            <w:tcW w:w="555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Adam (learning rate = 0.001)</w:t>
            </w:r>
          </w:p>
        </w:tc>
      </w:tr>
      <w:tr>
        <w:trPr>
          <w:cantSplit/>
        </w:trPr>
        <w:tc>
          <w:tcPr>
            <w:tcW w:w="38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Засіб моніторингу</w:t>
            </w:r>
          </w:p>
        </w:tc>
        <w:tc>
          <w:tcPr>
            <w:tcW w:w="555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TensorBoard</w:t>
            </w:r>
          </w:p>
        </w:tc>
      </w:tr>
      <w:tr>
        <w:trPr>
          <w:cantSplit/>
        </w:trPr>
        <w:tc>
          <w:tcPr>
            <w:tcW w:w="38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Додаткове завдання</w:t>
            </w:r>
          </w:p>
        </w:tc>
        <w:tc>
          <w:tcPr>
            <w:tcW w:w="5558"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Побудувати confusion matrix у вигляді heatmap. Проаналізувати розподіл правильних і помилкових передбачень для різних класів.</w:t>
            </w:r>
          </w:p>
        </w:tc>
      </w:tr>
    </w:tbl>
    <w:p>
      <w:pPr>
        <w:pStyle w:val="Normal"/>
        <w:spacing w:lineRule="auto" w:line="360"/>
        <w:rPr/>
      </w:pPr>
      <w:r>
        <w:rPr/>
      </w:r>
    </w:p>
    <w:p>
      <w:pPr>
        <w:pStyle w:val="Normal"/>
        <w:keepNext w:val="true"/>
        <w:spacing w:lineRule="auto" w:line="360" w:before="0" w:after="0"/>
        <w:jc w:val="center"/>
        <w:rPr/>
      </w:pPr>
      <w:r>
        <w:rPr>
          <w:rFonts w:eastAsia="Times New Roman" w:cs="Times New Roman"/>
          <w:b/>
          <w:bCs/>
          <w:sz w:val="30"/>
          <w:szCs w:val="30"/>
        </w:rPr>
        <w:t>Хід роботи</w:t>
      </w:r>
    </w:p>
    <w:p>
      <w:pPr>
        <w:pStyle w:val="Normal"/>
        <w:spacing w:lineRule="auto" w:line="360" w:before="0" w:after="0"/>
        <w:ind w:firstLine="565"/>
        <w:jc w:val="both"/>
        <w:rPr/>
      </w:pPr>
      <w:r>
        <w:rPr>
          <w:rFonts w:eastAsia="Times New Roman" w:cs="Times New Roman"/>
          <w:sz w:val="28"/>
          <w:szCs w:val="28"/>
        </w:rPr>
        <w:t xml:space="preserve">Для виконання лабораторної роботи було використано проєкт </w:t>
      </w:r>
      <w:r>
        <w:rPr>
          <w:rFonts w:eastAsia="Times New Roman" w:cs="Times New Roman"/>
          <w:sz w:val="28"/>
          <w:szCs w:val="28"/>
          <w:u w:val="single"/>
        </w:rPr>
        <w:t>https://github.com/Samecodpp/mlkit</w:t>
      </w:r>
      <w:r>
        <w:rPr>
          <w:rFonts w:eastAsia="Times New Roman" w:cs="Times New Roman"/>
          <w:sz w:val="28"/>
          <w:szCs w:val="28"/>
        </w:rPr>
        <w:t>, який знаходиться на віддаленому репозиторії GitHub. Це власна навчальна бібліотека mlkit на основі PyTorch, у якій винесено загальні компоненти (блоки шарів, моделі, тренувальний цикл, метрики, візуалізацію), а сама лабораторна робота реалізована у ноутбуці labs/lab1/lab1.1.ipynb. Методичні вказівки дозволяють використовувати TensorFlow/Keras або PyTorch, тому було обрано PyTorch.</w:t>
      </w:r>
    </w:p>
    <w:p>
      <w:pPr>
        <w:pStyle w:val="Normal"/>
        <w:keepNext w:val="true"/>
        <w:spacing w:lineRule="auto" w:line="360" w:before="0" w:after="0"/>
        <w:jc w:val="both"/>
        <w:rPr/>
      </w:pPr>
      <w:r>
        <w:rPr>
          <w:rFonts w:eastAsia="Times New Roman" w:cs="Times New Roman"/>
          <w:b/>
          <w:bCs/>
          <w:sz w:val="30"/>
          <w:szCs w:val="30"/>
        </w:rPr>
        <w:t>Крок 1. Налаштування середовища та підготовка даних</w:t>
      </w:r>
    </w:p>
    <w:p>
      <w:pPr>
        <w:pStyle w:val="Normal"/>
        <w:spacing w:lineRule="auto" w:line="360" w:before="0" w:after="0"/>
        <w:ind w:firstLine="565"/>
        <w:jc w:val="both"/>
        <w:rPr/>
      </w:pPr>
      <w:r>
        <w:rPr>
          <w:rFonts w:eastAsia="Times New Roman" w:cs="Times New Roman"/>
          <w:sz w:val="28"/>
          <w:szCs w:val="28"/>
        </w:rPr>
        <w:t>Робота виконувалася локально з використанням Python та віртуального середовища. Основні залежності зафіксовано у файлі requirements.txt: torch 2.14.1 і torchvision 0.29.1 (збірка з підтримкою CUDA для навчання на GPU), torchmetrics 1.9.0 для обчислення метрик, tensorboard 2.21.0 для моніторингу експерименту, а також numpy та matplotlib. На початку ноутбука виконується імпорт модулів, налаштування логування, стилю графіків та задаються гіперпараметри відповідно до варіанта (лістинг 1).</w:t>
      </w:r>
    </w:p>
    <w:p>
      <w:pPr>
        <w:pStyle w:val="Normal"/>
        <w:keepNext w:val="true"/>
        <w:spacing w:lineRule="auto" w:line="360" w:before="57" w:after="57"/>
        <w:jc w:val="start"/>
        <w:rPr/>
      </w:pPr>
      <w:r>
        <w:rPr>
          <w:rFonts w:eastAsia="Times New Roman" w:cs="Times New Roman"/>
          <w:i/>
          <w:iCs/>
          <w:sz w:val="28"/>
          <w:szCs w:val="28"/>
        </w:rPr>
        <w:t>Лістинг 1. Імпорт бібліотек та параметри експерименту</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collections.abc import Mapping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datetime import datetime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functools import partial</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pathlib import Path</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import torch</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matplotlib.figure import Figure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torch.utils.data import DataLoader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torch.utils.tensorboard import SummaryWriter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torchvision.datasets import ImageFolder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torchvision.transforms import v2</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mlkit.core.callbacks import Callback, ProgressLogger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mlkit.core.trainer import Trainer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mlkit.data.splitter import StratifiedSplitter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mlkit.data.subsets import TransformSubset</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mlkit.metrics.collections import multiclass_metrics</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mlkit.blocks.conv import ConvBlockConfig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mlkit.blocks.linear import LinearBlockConfig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mlkit.models.cnn_classifier import CNNClassifier, CNNConfig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mlkit.tasks.classification import ClassificationTask</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mlkit.utils.logs import setup_logging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mlkit.utils.seed import seed_everything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mlkit.visual.confusion import confusion_matrix, plot_confusion_matrix</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mlkit.visual.curves import plot_history</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mlkit.visual.images import plot_image_grid</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mlkit.visual.saver import FigureSaver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from mlkit.visual.style import use_style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setup_logging()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use_style()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DATASET_PATH = Path("../../datasets/raw/mnist_png")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TRAINING_PATH = DATASET_PATH / "training"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TESTING_PATH = DATASET_PATH / "testing"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SEED = 42</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BATCH_SIZE = 100</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EPOCHS = 20</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LEARNING_RATE = 1e-3</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VAL_FRACTION = 0.2</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NUM_WORKERS = 2</w:t>
      </w:r>
    </w:p>
    <w:p>
      <w:pPr>
        <w:pStyle w:val="Normal"/>
        <w:spacing w:lineRule="auto" w:line="360"/>
        <w:rPr/>
      </w:pPr>
      <w:r>
        <w:rPr/>
      </w:r>
    </w:p>
    <w:p>
      <w:pPr>
        <w:pStyle w:val="Normal"/>
        <w:spacing w:lineRule="auto" w:line="360" w:before="0" w:after="0"/>
        <w:ind w:firstLine="565"/>
        <w:jc w:val="both"/>
        <w:rPr/>
      </w:pPr>
      <w:r>
        <w:rPr>
          <w:rFonts w:eastAsia="Times New Roman" w:cs="Times New Roman"/>
          <w:sz w:val="28"/>
          <w:szCs w:val="28"/>
        </w:rPr>
        <w:t>Набір даних MNIST зберігається локально у вигляді PNG-зображень, розкладених по папках за класами, тому для його завантаження використано ImageFolder. Перетворення включають приведення до одного каналу (відтінки сірого), конвертацію в тензор і нормалізацію значень пікселів до діапазону [0, 1]. Навчальну вибірку (60 000 зображень) розділено стратифіковано у співвідношенні 80/20: 48 000 зображень для навчання та 12 000 для валідації, із збереженням пропорцій класів. Тестова вибірка містить 10 000 зображень. Для відтворюваності запусків зафіксовано seed = 42 (лістинг 2).</w:t>
      </w:r>
    </w:p>
    <w:p>
      <w:pPr>
        <w:pStyle w:val="Normal"/>
        <w:keepNext w:val="true"/>
        <w:spacing w:lineRule="auto" w:line="360" w:before="57" w:after="57"/>
        <w:jc w:val="start"/>
        <w:rPr/>
      </w:pPr>
      <w:r>
        <w:rPr>
          <w:rFonts w:eastAsia="Times New Roman" w:cs="Times New Roman"/>
          <w:i/>
          <w:iCs/>
          <w:sz w:val="28"/>
          <w:szCs w:val="28"/>
        </w:rPr>
        <w:t>Лістинг 2. Завантаження та розбиття набору даних</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transform = v2.Compose([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v2.Grayscale(),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v2.ToImage(),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v2.ToDtype(torch.float32, scale=True),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training_dataset = ImageFolder(TRAINING_PATH)</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testing_dataset = ImageFolder(TESTING_PATH, transform=transform)</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splitter = StratifiedSplitter((1 - VAL_FRACTION, VAL_FRACTION), seed=SEED)</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train_idx, val_idx = splitter.split(training_dataset.targets)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train_ds = TransformSubset(training_dataset, train_idx, transform)</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val_ds = TransformSubset(training_dataset, val_idx, transform)</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train_loader = DataLoader(</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train_ds, batch_size=BATCH_SIZE, shuffle=True,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num_workers=NUM_WORKERS, pin_memory=True, persistent_workers=True,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val_loader = DataLoader(</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val_ds, batch_size=BATCH_SIZE, shuffle=False,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num_workers=NUM_WORKERS, pin_memory=True, persistent_workers=True,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test_loader = DataLoader(testing_dataset, batch_size=BATCH_SIZE, shuffle=False,)</w:t>
      </w:r>
    </w:p>
    <w:p>
      <w:pPr>
        <w:pStyle w:val="Normal"/>
        <w:spacing w:lineRule="auto" w:line="360"/>
        <w:rPr/>
      </w:pPr>
      <w:r>
        <w:rPr/>
      </w:r>
    </w:p>
    <w:p>
      <w:pPr>
        <w:pStyle w:val="Normal"/>
        <w:keepNext w:val="true"/>
        <w:spacing w:lineRule="auto" w:line="360" w:before="0" w:after="0"/>
        <w:jc w:val="both"/>
        <w:rPr/>
      </w:pPr>
      <w:r>
        <w:rPr>
          <w:rFonts w:eastAsia="Times New Roman" w:cs="Times New Roman"/>
          <w:b/>
          <w:bCs/>
          <w:sz w:val="30"/>
          <w:szCs w:val="30"/>
        </w:rPr>
        <w:t>Крок 2. Побудова моделі CNN</w:t>
      </w:r>
    </w:p>
    <w:p>
      <w:pPr>
        <w:pStyle w:val="Normal"/>
        <w:spacing w:lineRule="auto" w:line="360" w:before="0" w:after="0"/>
        <w:ind w:firstLine="565"/>
        <w:jc w:val="both"/>
        <w:rPr/>
      </w:pPr>
      <w:r>
        <w:rPr>
          <w:rFonts w:eastAsia="Times New Roman" w:cs="Times New Roman"/>
          <w:sz w:val="28"/>
          <w:szCs w:val="28"/>
        </w:rPr>
        <w:t>Архітектура моделі відповідає базовій CNN з методичних вказівок: два згорткові блоки (Conv2D + ReLU + MaxPooling) і два повнозв’язні шари. Модель описується декларативно через конфігурацію CNNConfig, а клас CNNClassifier сам будує послідовність шарів і автоматично обчислює розмір вектора після Flatten (лістинг 3).</w:t>
      </w:r>
    </w:p>
    <w:p>
      <w:pPr>
        <w:pStyle w:val="Normal"/>
        <w:keepNext w:val="true"/>
        <w:spacing w:lineRule="auto" w:line="360" w:before="57" w:after="57"/>
        <w:jc w:val="start"/>
        <w:rPr/>
      </w:pPr>
      <w:r>
        <w:rPr>
          <w:rFonts w:eastAsia="Times New Roman" w:cs="Times New Roman"/>
          <w:i/>
          <w:iCs/>
          <w:sz w:val="28"/>
          <w:szCs w:val="28"/>
        </w:rPr>
        <w:t>Лістинг 3. Конфігурація архітектури CNN</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sample, _ = train_ds[0]</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channels, height, width = sample.size()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num_classes = len(training_dataset.classes)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cnn_config = CNNConfig(</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in_channels=channels,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input_size=(height, width),</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conv_configs=(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ConvBlockConfig(out_channels=24, kernel_size=3, padding=0, pool_size=2),</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ConvBlockConfig(out_channels=36, kernel_size=3, padding=0, pool_size=2),</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linear_configs=(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LinearBlockConfig(out_features=128),</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LinearBlockConfig(out_features=num_classes, activation=None),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spacing w:lineRule="auto" w:line="360"/>
        <w:rPr/>
      </w:pPr>
      <w:r>
        <w:rPr/>
      </w:r>
    </w:p>
    <w:p>
      <w:pPr>
        <w:pStyle w:val="Normal"/>
        <w:spacing w:lineRule="auto" w:line="360" w:before="0" w:after="0"/>
        <w:ind w:firstLine="565"/>
        <w:jc w:val="both"/>
        <w:rPr/>
      </w:pPr>
      <w:r>
        <w:rPr>
          <w:rFonts w:eastAsia="Times New Roman" w:cs="Times New Roman"/>
          <w:sz w:val="28"/>
          <w:szCs w:val="28"/>
        </w:rPr>
        <w:t>Оскільки в PyTorch немає прямого аналога model.summary() з Keras, структуру моделі з розмірами виходів і кількістю параметрів наведено в таблиці 2.</w:t>
      </w:r>
    </w:p>
    <w:p>
      <w:pPr>
        <w:pStyle w:val="Normal"/>
        <w:keepNext w:val="true"/>
        <w:spacing w:lineRule="auto" w:line="360"/>
        <w:jc w:val="end"/>
        <w:rPr/>
      </w:pPr>
      <w:r>
        <w:rPr>
          <w:rFonts w:eastAsia="Times New Roman" w:cs="Times New Roman"/>
          <w:i/>
          <w:iCs/>
          <w:sz w:val="28"/>
          <w:szCs w:val="28"/>
        </w:rPr>
        <w:t>Таблиця 2</w:t>
      </w:r>
    </w:p>
    <w:p>
      <w:pPr>
        <w:pStyle w:val="Normal"/>
        <w:keepNext w:val="true"/>
        <w:spacing w:lineRule="auto" w:line="360" w:before="0" w:after="0"/>
        <w:jc w:val="center"/>
        <w:rPr/>
      </w:pPr>
      <w:r>
        <w:rPr>
          <w:rFonts w:eastAsia="Times New Roman" w:cs="Times New Roman"/>
          <w:b/>
          <w:bCs/>
          <w:sz w:val="28"/>
          <w:szCs w:val="28"/>
        </w:rPr>
        <w:t>Структура моделі CNN</w:t>
      </w:r>
    </w:p>
    <w:tbl>
      <w:tblPr>
        <w:tblW w:w="9360" w:type="dxa"/>
        <w:jc w:val="start"/>
        <w:tblInd w:w="0" w:type="dxa"/>
        <w:tblLayout w:type="fixed"/>
        <w:tblCellMar>
          <w:top w:w="55" w:type="dxa"/>
          <w:start w:w="55" w:type="dxa"/>
          <w:bottom w:w="55" w:type="dxa"/>
          <w:end w:w="55" w:type="dxa"/>
        </w:tblCellMar>
      </w:tblPr>
      <w:tblGrid>
        <w:gridCol w:w="599"/>
        <w:gridCol w:w="2703"/>
        <w:gridCol w:w="2602"/>
        <w:gridCol w:w="1701"/>
        <w:gridCol w:w="1755"/>
      </w:tblGrid>
      <w:tr>
        <w:trPr>
          <w:tblHeader w:val="true"/>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Шар</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Параметри</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Вихід</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К-сть параметрів</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Вхід</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зображення 1 × 28 × 28</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 × 28 × 28</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Conv2d + ReLU</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24 фільтри, ядро 3×3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24 × 26 × 26</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240</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3</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MaxPool2d</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вікно 2×2</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24 × 13 × 13</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4</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Conv2d + ReLU</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36 фільтрів, ядро 3×3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36 × 11 × 11</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7 812</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5</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MaxPool2d</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вікно 2×2</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36 × 5 × 5</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6</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Flatten</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перетворення у вектор</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900</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7</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Linear + ReLU</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128 нейронів</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128</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115 328</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8</w:t>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Linear (вихідний)</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10 нейронів</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w:t>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1 290</w:t>
            </w:r>
          </w:p>
        </w:tc>
      </w:tr>
      <w:tr>
        <w:trPr>
          <w:cantSpli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270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Разом</w:t>
            </w:r>
          </w:p>
        </w:tc>
        <w:tc>
          <w:tcPr>
            <w:tcW w:w="26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124 670</w:t>
            </w:r>
          </w:p>
        </w:tc>
      </w:tr>
    </w:tbl>
    <w:p>
      <w:pPr>
        <w:pStyle w:val="Normal"/>
        <w:spacing w:lineRule="auto" w:line="360"/>
        <w:rPr/>
      </w:pPr>
      <w:r>
        <w:rPr/>
      </w:r>
    </w:p>
    <w:p>
      <w:pPr>
        <w:pStyle w:val="Normal"/>
        <w:spacing w:lineRule="auto" w:line="360" w:before="0" w:after="0"/>
        <w:ind w:firstLine="565"/>
        <w:jc w:val="both"/>
        <w:rPr/>
      </w:pPr>
      <w:r>
        <w:rPr>
          <w:rFonts w:eastAsia="Times New Roman" w:cs="Times New Roman"/>
          <w:sz w:val="28"/>
          <w:szCs w:val="28"/>
        </w:rPr>
        <w:t>Згорткові шари виділяють локальні ознаки зображення (штрихи, кути, заокруглення), а шари MaxPooling зменшують просторовий розмір карт ознак удвічі, що знижує кількість параметрів і робить модель стійкішою до невеликих зсувів. Шар Flatten розгортає карти ознак розміром 36 × 5 × 5 у вектор довжиною 900. Перший повнозв’язний шар формує приховане подання зі 128 ознак, а вихідний шар повертає 10 значень (logits) — по одному на кожну цифру. На відміну від прикладу в методичці, Softmax не включено у вихідний шар: функція втрат nn.CrossEntropyLoss у PyTorch застосовує його всередині, а для отримання ймовірностей при передбаченні softmax виконується окремо. Найбільше параметрів (понад 92 %) припадає на перший повнозв’язний шар.</w:t>
      </w:r>
    </w:p>
    <w:p>
      <w:pPr>
        <w:pStyle w:val="Normal"/>
        <w:keepNext w:val="true"/>
        <w:spacing w:lineRule="auto" w:line="360" w:before="0" w:after="0"/>
        <w:jc w:val="both"/>
        <w:rPr/>
      </w:pPr>
      <w:r>
        <w:rPr>
          <w:rFonts w:eastAsia="Times New Roman" w:cs="Times New Roman"/>
          <w:b/>
          <w:bCs/>
          <w:sz w:val="30"/>
          <w:szCs w:val="30"/>
        </w:rPr>
        <w:t>Крок 3. Навчання моделі</w:t>
      </w:r>
    </w:p>
    <w:p>
      <w:pPr>
        <w:pStyle w:val="Normal"/>
        <w:spacing w:lineRule="auto" w:line="360" w:before="0" w:after="0"/>
        <w:ind w:firstLine="565"/>
        <w:jc w:val="both"/>
        <w:rPr/>
      </w:pPr>
      <w:r>
        <w:rPr>
          <w:rFonts w:eastAsia="Times New Roman" w:cs="Times New Roman"/>
          <w:sz w:val="28"/>
          <w:szCs w:val="28"/>
        </w:rPr>
        <w:t>Для навчання створено задачу класифікації ClassificationTask з оптимізатором Adam (learning rate = 0.001), функцією втрат CrossEntropyLoss та набором метрик (accuracy, F1, precision, recall). Тренувальний цикл реалізує клас Trainer, до якого підключено два callback-и: ProgressLogger для виведення метрик у консоль та TensorBoardScalars для запису loss і accuracy в TensorBoard після кожної епохи. Також у TensorBoard записуються основні параметри експерименту (лістинг 4).</w:t>
      </w:r>
    </w:p>
    <w:p>
      <w:pPr>
        <w:pStyle w:val="Normal"/>
        <w:keepNext w:val="true"/>
        <w:spacing w:lineRule="auto" w:line="360" w:before="57" w:after="57"/>
        <w:jc w:val="start"/>
        <w:rPr/>
      </w:pPr>
      <w:r>
        <w:rPr>
          <w:rFonts w:eastAsia="Times New Roman" w:cs="Times New Roman"/>
          <w:i/>
          <w:iCs/>
          <w:sz w:val="28"/>
          <w:szCs w:val="28"/>
        </w:rPr>
        <w:t>Лістинг 4. Створення задачі, підключення TensorBoard та навчання</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seed_everything(SEED)</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task = ClassificationTask(</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model=CNNClassifier(config=cnn_config),</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optimizer=partial(torch.optim.Adam, lr=LEARNING_RATE),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metrics=multiclass_metrics(num_classes=num_classes),</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run_name = f"lab1_part1_{datetime.now():%Y%m%d_%H%M%S}"</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writer = SummaryWriter(log_dir=f"runs/{run_name}")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saver = FigureSaver(Path("artifacts") / run_name)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def save_figure(fig: Figure, name: str) -&gt; None: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saver.save(fig, name)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writer.add_figure(name, fig, close=False)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class TensorBoardScalars(Callback):</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def __init__(self, writer: SummaryWriter) -&gt; None: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self.writer = writer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def on_epoch_end(self, trainer: Trainer, epoch: int, logs: Mapping[str, float]) -&gt; None: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for key, value in logs.items():</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split, _, name = key.partition("/")</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self.writer.add_scalars(name, {split: value}, epoch)</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hparams: dict[str, int | float | str] =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"batch_size": BATCH_SIZE,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"epochs": EPOCHS,</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"optimizer": type(task.opt).__name__,</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"learning_rate": LEARNING_RATE,</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writer.add_text("hparams", "\n".join(f"- {name}: {value}" for name, value in hparams.items()))</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trainer = Trainer(callbacks=[ProgressLogger(metrics=["loss", "accuracy"]), TensorBoardScalars(writer)])</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history = trainer.fit(task, train_loader, val_loader, epochs=EPOCHS)</w:t>
      </w:r>
    </w:p>
    <w:p>
      <w:pPr>
        <w:pStyle w:val="Normal"/>
        <w:spacing w:lineRule="auto" w:line="360"/>
        <w:rPr/>
      </w:pPr>
      <w:r>
        <w:rPr/>
      </w:r>
    </w:p>
    <w:p>
      <w:pPr>
        <w:pStyle w:val="Normal"/>
        <w:spacing w:lineRule="auto" w:line="360" w:before="0" w:after="0"/>
        <w:ind w:firstLine="565"/>
        <w:jc w:val="both"/>
        <w:rPr/>
      </w:pPr>
      <w:r>
        <w:rPr>
          <w:rFonts w:eastAsia="Times New Roman" w:cs="Times New Roman"/>
          <w:sz w:val="28"/>
          <w:szCs w:val="28"/>
        </w:rPr>
        <w:t>Результати навчання по епохах наведено в таблиці 3.</w:t>
      </w:r>
    </w:p>
    <w:p>
      <w:pPr>
        <w:pStyle w:val="Normal"/>
        <w:keepNext w:val="true"/>
        <w:spacing w:lineRule="auto" w:line="360"/>
        <w:jc w:val="end"/>
        <w:rPr/>
      </w:pPr>
      <w:r>
        <w:rPr>
          <w:rFonts w:eastAsia="Times New Roman" w:cs="Times New Roman"/>
          <w:i/>
          <w:iCs/>
          <w:sz w:val="28"/>
          <w:szCs w:val="28"/>
        </w:rPr>
        <w:t>Таблиця 3</w:t>
      </w:r>
    </w:p>
    <w:p>
      <w:pPr>
        <w:pStyle w:val="Normal"/>
        <w:keepNext w:val="true"/>
        <w:spacing w:lineRule="auto" w:line="360" w:before="0" w:after="0"/>
        <w:jc w:val="center"/>
        <w:rPr/>
      </w:pPr>
      <w:r>
        <w:rPr>
          <w:rFonts w:eastAsia="Times New Roman" w:cs="Times New Roman"/>
          <w:b/>
          <w:bCs/>
          <w:sz w:val="28"/>
          <w:szCs w:val="28"/>
        </w:rPr>
        <w:t>Значення loss та accuracy під час навчання</w:t>
      </w:r>
    </w:p>
    <w:tbl>
      <w:tblPr>
        <w:tblW w:w="9360" w:type="dxa"/>
        <w:jc w:val="start"/>
        <w:tblInd w:w="0" w:type="dxa"/>
        <w:tblLayout w:type="fixed"/>
        <w:tblCellMar>
          <w:top w:w="55" w:type="dxa"/>
          <w:start w:w="55" w:type="dxa"/>
          <w:bottom w:w="55" w:type="dxa"/>
          <w:end w:w="55" w:type="dxa"/>
        </w:tblCellMar>
      </w:tblPr>
      <w:tblGrid>
        <w:gridCol w:w="1200"/>
        <w:gridCol w:w="2042"/>
        <w:gridCol w:w="2040"/>
        <w:gridCol w:w="2042"/>
        <w:gridCol w:w="2036"/>
      </w:tblGrid>
      <w:tr>
        <w:trPr>
          <w:tblHeader w:val="true"/>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Епоха</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train loss</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train accuracy</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val loss</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2"/>
                <w:szCs w:val="22"/>
              </w:rPr>
              <w:t>val accuracy</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0.3189</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0.9050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0.1119</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0.9658</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2</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0.0804</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0.9751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0.0666</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0.9800</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3</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0.0561</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0.9826</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0.0527</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0.9828</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4</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0.0434</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0.9863</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0.0514</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0.9832</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5</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0.0353</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0.9895</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0.0467</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0.9852</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6</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0.0285</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0.9911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0.0422</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0.9868</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7</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0.0233</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0.9931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0.0400</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0.9875</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8</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0.0189</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0.9941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0.0378</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0.9886</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9</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0.0156</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0.9950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0.0386</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0.9880</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0.0137</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0.9958</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0.0382</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0.9891</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0.0117</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0.9962</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0.0449</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0.9873</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12</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0.0099</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0.9968</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0.0476</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0.9867</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13</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0.0079</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0.9974</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0.0410</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0.9887</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14</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0.0081</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0.9970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0.0392</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0.9896</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15</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0.0062</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0.9980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0.0387</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0.9907</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16</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0.0052</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0.9980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0.0408</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0.9899</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17</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0.0046</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0.9983</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0.0458</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0.9901</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18</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0.0042</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0.9986</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0.0472</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0.9897</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19</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0.0028</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0.9991</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0.0526</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0.9889</w:t>
            </w:r>
          </w:p>
        </w:tc>
      </w:tr>
      <w:tr>
        <w:trPr>
          <w:cantSplit/>
        </w:trPr>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20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0.0061</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0.9980</w:t>
            </w:r>
          </w:p>
        </w:tc>
        <w:tc>
          <w:tcPr>
            <w:tcW w:w="2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0.0450</w:t>
            </w:r>
          </w:p>
        </w:tc>
        <w:tc>
          <w:tcPr>
            <w:tcW w:w="20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2"/>
                <w:szCs w:val="22"/>
              </w:rPr>
              <w:t>0.9895</w:t>
            </w:r>
          </w:p>
        </w:tc>
      </w:tr>
    </w:tbl>
    <w:p>
      <w:pPr>
        <w:pStyle w:val="Normal"/>
        <w:spacing w:lineRule="auto" w:line="360"/>
        <w:rPr/>
      </w:pPr>
      <w:r>
        <w:rPr/>
      </w:r>
    </w:p>
    <w:p>
      <w:pPr>
        <w:pStyle w:val="Normal"/>
        <w:spacing w:lineRule="auto" w:line="360" w:before="0" w:after="0"/>
        <w:ind w:firstLine="565"/>
        <w:jc w:val="both"/>
        <w:rPr/>
      </w:pPr>
      <w:r>
        <w:rPr>
          <w:rFonts w:eastAsia="Times New Roman" w:cs="Times New Roman"/>
          <w:sz w:val="28"/>
          <w:szCs w:val="28"/>
        </w:rPr>
        <w:t>Графіки зміни loss та accuracy для навчальної та валідаційної вибірок побудовано за історією навчання (рис. 1, лістинг 5).</w:t>
      </w:r>
    </w:p>
    <w:p>
      <w:pPr>
        <w:pStyle w:val="Normal"/>
        <w:keepNext w:val="true"/>
        <w:spacing w:lineRule="auto" w:line="360" w:before="57" w:after="57"/>
        <w:jc w:val="start"/>
        <w:rPr/>
      </w:pPr>
      <w:r>
        <w:rPr>
          <w:rFonts w:eastAsia="Times New Roman" w:cs="Times New Roman"/>
          <w:i/>
          <w:iCs/>
          <w:sz w:val="28"/>
          <w:szCs w:val="28"/>
        </w:rPr>
        <w:t>Лістинг 5. Побудова графіків навчання та пошук найкращих епох</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save_figure(plot_history(history, ["loss", "accuracy"]), "training_curves")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best_epoch, best_loss = history.best("val/loss", mode="min")</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best_acc_epoch, best_acc = history.best("val/accuracy", mode="max")</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print(f"Best val loss {best_loss:.4f} at epoch {best_epoch}")</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print(f"Best val accuracy {best_acc:.4f} at epoch {best_acc_epoch}")</w:t>
      </w:r>
    </w:p>
    <w:p>
      <w:pPr>
        <w:pStyle w:val="Normal"/>
        <w:spacing w:lineRule="auto" w:line="360"/>
        <w:rPr/>
      </w:pPr>
      <w:r>
        <w:rPr/>
      </w:r>
    </w:p>
    <w:p>
      <w:pPr>
        <w:pStyle w:val="Normal"/>
        <w:keepNext w:val="true"/>
        <w:spacing w:before="0" w:after="0"/>
        <w:jc w:val="center"/>
        <w:rPr/>
      </w:pPr>
      <w:r>
        <w:rPr/>
        <w:drawing>
          <wp:inline distT="0" distB="0" distL="0" distR="0">
            <wp:extent cx="5905500" cy="2209800"/>
            <wp:effectExtent l="0" t="0" r="0" b="0"/>
            <wp:docPr id="2"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pic:cNvPicPr>
                      <a:picLocks noChangeAspect="1" noChangeArrowheads="1"/>
                    </pic:cNvPicPr>
                  </pic:nvPicPr>
                  <pic:blipFill>
                    <a:blip r:embed="rId3"/>
                    <a:stretch>
                      <a:fillRect/>
                    </a:stretch>
                  </pic:blipFill>
                  <pic:spPr bwMode="auto">
                    <a:xfrm>
                      <a:off x="0" y="0"/>
                      <a:ext cx="5905500" cy="2209800"/>
                    </a:xfrm>
                    <a:prstGeom prst="rect">
                      <a:avLst/>
                    </a:prstGeom>
                    <a:noFill/>
                  </pic:spPr>
                </pic:pic>
              </a:graphicData>
            </a:graphic>
          </wp:inline>
        </w:drawing>
      </w:r>
    </w:p>
    <w:p>
      <w:pPr>
        <w:pStyle w:val="Normal"/>
        <w:spacing w:lineRule="auto" w:line="360" w:before="228" w:after="228"/>
        <w:jc w:val="center"/>
        <w:rPr/>
      </w:pPr>
      <w:r>
        <w:rPr>
          <w:rFonts w:eastAsia="Times New Roman" w:cs="Times New Roman"/>
          <w:sz w:val="28"/>
          <w:szCs w:val="28"/>
        </w:rPr>
        <w:t>Рис. 1. Графіки зміни loss та accuracy в процесі навчання.</w:t>
      </w:r>
    </w:p>
    <w:p>
      <w:pPr>
        <w:pStyle w:val="Normal"/>
        <w:spacing w:lineRule="auto" w:line="360" w:before="0" w:after="0"/>
        <w:ind w:firstLine="565"/>
        <w:jc w:val="both"/>
        <w:rPr/>
      </w:pPr>
      <w:r>
        <w:rPr>
          <w:rFonts w:eastAsia="Times New Roman" w:cs="Times New Roman"/>
          <w:sz w:val="28"/>
          <w:szCs w:val="28"/>
        </w:rPr>
        <w:t>Вже після першої епохи точність на валідації становить 96,6 %, а після третьої перевищує 98 %. Найменше значення val loss (0.0378) досягнуто на 8-й епосі, а найбільша val accuracy (0.9907) — на 15-й. Після 10-ї епохи train loss продовжує спадати майже до нуля (train accuracy ≈ 99,8–99,9 %), тоді як val loss поступово зростає з 0.038 до 0.045–0.053. Це свідчить про початок незначного перенавчання: модель починає «запам’ятовувати» навчальні приклади. Водночас val accuracy залишається стабільною на рівні 98,9–99,1 %, тобто на якість класифікації це майже не вплинуло.</w:t>
      </w:r>
    </w:p>
    <w:p>
      <w:pPr>
        <w:pStyle w:val="Normal"/>
        <w:keepNext w:val="true"/>
        <w:spacing w:lineRule="auto" w:line="360" w:before="0" w:after="0"/>
        <w:jc w:val="both"/>
        <w:rPr/>
      </w:pPr>
      <w:r>
        <w:rPr>
          <w:rFonts w:eastAsia="Times New Roman" w:cs="Times New Roman"/>
          <w:b/>
          <w:bCs/>
          <w:sz w:val="30"/>
          <w:szCs w:val="30"/>
        </w:rPr>
        <w:t>Крок 4. Моніторинг експерименту в TensorBoard</w:t>
      </w:r>
    </w:p>
    <w:p>
      <w:pPr>
        <w:pStyle w:val="Normal"/>
        <w:spacing w:lineRule="auto" w:line="360" w:before="0" w:after="0"/>
        <w:ind w:firstLine="565"/>
        <w:jc w:val="both"/>
        <w:rPr/>
      </w:pPr>
      <w:r>
        <w:rPr>
          <w:rFonts w:eastAsia="Times New Roman" w:cs="Times New Roman"/>
          <w:sz w:val="28"/>
          <w:szCs w:val="28"/>
        </w:rPr>
        <w:t>Для моніторингу використано SummaryWriter з torch.utils.tensorboard. Кожен запуск зберігається в окремій папці runs/lab1_part1_&lt;дата_час&gt;, що дає змогу порівнювати різні експерименти. У TensorBoard записано:</w:t>
      </w:r>
    </w:p>
    <w:p>
      <w:pPr>
        <w:pStyle w:val="ListParagraph"/>
        <w:numPr>
          <w:ilvl w:val="0"/>
          <w:numId w:val="3"/>
        </w:numPr>
        <w:spacing w:lineRule="auto" w:line="360" w:before="0" w:after="0"/>
        <w:jc w:val="both"/>
        <w:rPr/>
      </w:pPr>
      <w:r>
        <w:rPr>
          <w:rFonts w:eastAsia="Times New Roman" w:cs="Times New Roman"/>
          <w:sz w:val="28"/>
          <w:szCs w:val="28"/>
        </w:rPr>
        <w:t>значення loss та accuracy для train і val після кожної епохи (вкладка Scalars);</w:t>
      </w:r>
    </w:p>
    <w:p>
      <w:pPr>
        <w:pStyle w:val="ListParagraph"/>
        <w:numPr>
          <w:ilvl w:val="0"/>
          <w:numId w:val="1"/>
        </w:numPr>
        <w:spacing w:lineRule="auto" w:line="360" w:before="0" w:after="0"/>
        <w:jc w:val="both"/>
        <w:rPr/>
      </w:pPr>
      <w:r>
        <w:rPr>
          <w:rFonts w:eastAsia="Times New Roman" w:cs="Times New Roman"/>
          <w:sz w:val="28"/>
          <w:szCs w:val="28"/>
        </w:rPr>
        <w:t>основні параметри експерименту: batch size, кількість епох, оптимізатор, learning rate (вкладка Text);</w:t>
      </w:r>
    </w:p>
    <w:p>
      <w:pPr>
        <w:pStyle w:val="ListParagraph"/>
        <w:numPr>
          <w:ilvl w:val="0"/>
          <w:numId w:val="1"/>
        </w:numPr>
        <w:spacing w:lineRule="auto" w:line="360" w:before="0" w:after="0"/>
        <w:jc w:val="both"/>
        <w:rPr/>
      </w:pPr>
      <w:r>
        <w:rPr>
          <w:rFonts w:eastAsia="Times New Roman" w:cs="Times New Roman"/>
          <w:sz w:val="28"/>
          <w:szCs w:val="28"/>
        </w:rPr>
        <w:t>графіки навчання, confusion matrix та приклади помилок (вкладка Images, через add_figure);</w:t>
      </w:r>
    </w:p>
    <w:p>
      <w:pPr>
        <w:pStyle w:val="ListParagraph"/>
        <w:numPr>
          <w:ilvl w:val="0"/>
          <w:numId w:val="1"/>
        </w:numPr>
        <w:spacing w:lineRule="auto" w:line="360" w:before="0" w:after="0"/>
        <w:jc w:val="both"/>
        <w:rPr/>
      </w:pPr>
      <w:r>
        <w:rPr>
          <w:rFonts w:eastAsia="Times New Roman" w:cs="Times New Roman"/>
          <w:sz w:val="28"/>
          <w:szCs w:val="28"/>
        </w:rPr>
        <w:t>гіперпараметри разом із метриками на тестовій вибірці (вкладка HParams, через add_hparams).</w:t>
      </w:r>
    </w:p>
    <w:p>
      <w:pPr>
        <w:pStyle w:val="Normal"/>
        <w:spacing w:lineRule="auto" w:line="360" w:before="0" w:after="0"/>
        <w:ind w:firstLine="565"/>
        <w:jc w:val="both"/>
        <w:rPr/>
      </w:pPr>
      <w:r>
        <w:rPr>
          <w:rFonts w:eastAsia="Times New Roman" w:cs="Times New Roman"/>
          <w:sz w:val="28"/>
          <w:szCs w:val="28"/>
        </w:rPr>
        <w:t>Запис гіперпараметрів з тестовими метриками та запуск TensorBoard безпосередньо з ноутбука наведено в лістингу 6. Результати моніторингу показано на рис. 2–3.</w:t>
      </w:r>
    </w:p>
    <w:p>
      <w:pPr>
        <w:pStyle w:val="Normal"/>
        <w:keepNext w:val="true"/>
        <w:spacing w:lineRule="auto" w:line="360" w:before="57" w:after="57"/>
        <w:jc w:val="start"/>
        <w:rPr/>
      </w:pPr>
      <w:r>
        <w:rPr>
          <w:rFonts w:eastAsia="Times New Roman" w:cs="Times New Roman"/>
          <w:i/>
          <w:iCs/>
          <w:sz w:val="28"/>
          <w:szCs w:val="28"/>
        </w:rPr>
        <w:t>Лістинг 6. Запис hparams і запуск TensorBoard</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writer.add_hparams(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hparams,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{f"test/{name}": value for name, value in test_results.items()},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r>
        <w:rPr>
          <w:rFonts w:eastAsia="Courier New" w:cs="Courier New" w:ascii="Courier New" w:hAnsi="Courier New"/>
          <w:sz w:val="22"/>
          <w:szCs w:val="22"/>
        </w:rPr>
        <w:t>run_name="hparams",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writer.close()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import os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import shutil</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import subprocess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import sys</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import tempfile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os.environ["TENSORBOARD_BINARY"] = str(Path(sys.executable).parent / "tensorboard.exe")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subprocess.run(["taskkill", "/IM", "tensorboard.exe", "/T", "/F"], capture_output=True)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shutil.rmtree(Path(tempfile.gettempdir()) / ".tensorboard-info", ignore_errors=True)</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 xml:space="preserve"> </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%reload_ext tensorboard</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%tensorboard --logdir runs</w:t>
      </w:r>
    </w:p>
    <w:p>
      <w:pPr>
        <w:pStyle w:val="Normal"/>
        <w:spacing w:lineRule="auto" w:line="360"/>
        <w:rPr/>
      </w:pPr>
      <w:r>
        <w:rPr/>
      </w:r>
    </w:p>
    <w:p>
      <w:pPr>
        <w:pStyle w:val="Normal"/>
        <w:keepNext w:val="true"/>
        <w:spacing w:before="0" w:after="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737735" cy="2430145"/>
            <wp:effectExtent l="0" t="0" r="0" b="0"/>
            <wp:wrapTopAndBottom/>
            <wp:docPr id="3"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pic:cNvPicPr>
                      <a:picLocks noChangeAspect="1" noChangeArrowheads="1"/>
                    </pic:cNvPicPr>
                  </pic:nvPicPr>
                  <pic:blipFill>
                    <a:blip r:embed="rId4"/>
                    <a:stretch>
                      <a:fillRect/>
                    </a:stretch>
                  </pic:blipFill>
                  <pic:spPr bwMode="auto">
                    <a:xfrm>
                      <a:off x="0" y="0"/>
                      <a:ext cx="4737735" cy="2430145"/>
                    </a:xfrm>
                    <a:prstGeom prst="rect">
                      <a:avLst/>
                    </a:prstGeom>
                    <a:noFill/>
                  </pic:spPr>
                </pic:pic>
              </a:graphicData>
            </a:graphic>
          </wp:anchor>
        </w:drawing>
      </w:r>
    </w:p>
    <w:p>
      <w:pPr>
        <w:pStyle w:val="Normal"/>
        <w:spacing w:lineRule="auto" w:line="360" w:before="228" w:after="228"/>
        <w:jc w:val="center"/>
        <w:rPr/>
      </w:pPr>
      <w:r>
        <w:rPr>
          <w:rFonts w:eastAsia="Times New Roman" w:cs="Times New Roman"/>
          <w:sz w:val="28"/>
          <w:szCs w:val="28"/>
        </w:rPr>
        <w:t>Рис. 2. Графік зміни accuracy для train і val у TensorBoard (вкладка Scalars).</w:t>
      </w:r>
    </w:p>
    <w:p>
      <w:pPr>
        <w:pStyle w:val="Normal"/>
        <w:spacing w:lineRule="auto" w:line="360" w:before="0" w:after="0"/>
        <w:ind w:firstLine="565"/>
        <w:jc w:val="both"/>
        <w:rPr/>
      </w:pPr>
      <w:r>
        <w:rPr>
          <w:rFonts w:eastAsia="Times New Roman" w:cs="Times New Roman"/>
          <w:sz w:val="28"/>
          <w:szCs w:val="28"/>
        </w:rPr>
        <w:t>На рис. 2 видно, що на 20-й епосі accuracy становить 0,998 на навчальній і 0,9895 на валідаційній вибірці, що збігається зі значеннями з консольного логу (табл. 3). Згладжена крива валідації після 10-ї епохи виходить на плато, а крива навчання продовжує повільно зростати, що відповідає описаним вище ознакам незначного перенавчання. Аналогічно в TensorBoard відображається і графік loss.</w:t>
      </w:r>
    </w:p>
    <w:p>
      <w:pPr>
        <w:pStyle w:val="Normal"/>
        <w:keepNext w:val="true"/>
        <w:spacing w:before="0" w:after="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187325</wp:posOffset>
            </wp:positionV>
            <wp:extent cx="4989195" cy="3058160"/>
            <wp:effectExtent l="0" t="0" r="0" b="0"/>
            <wp:wrapTopAndBottom/>
            <wp:docPr id="4"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4"/>
                    <pic:cNvPicPr>
                      <a:picLocks noChangeAspect="1" noChangeArrowheads="1"/>
                    </pic:cNvPicPr>
                  </pic:nvPicPr>
                  <pic:blipFill>
                    <a:blip r:embed="rId5"/>
                    <a:stretch>
                      <a:fillRect/>
                    </a:stretch>
                  </pic:blipFill>
                  <pic:spPr bwMode="auto">
                    <a:xfrm>
                      <a:off x="0" y="0"/>
                      <a:ext cx="4989195" cy="3058160"/>
                    </a:xfrm>
                    <a:prstGeom prst="rect">
                      <a:avLst/>
                    </a:prstGeom>
                    <a:noFill/>
                  </pic:spPr>
                </pic:pic>
              </a:graphicData>
            </a:graphic>
          </wp:anchor>
        </w:drawing>
      </w:r>
    </w:p>
    <w:p>
      <w:pPr>
        <w:pStyle w:val="Normal"/>
        <w:spacing w:lineRule="auto" w:line="360" w:before="228" w:after="228"/>
        <w:jc w:val="center"/>
        <w:rPr/>
      </w:pPr>
      <w:r>
        <w:rPr>
          <w:rFonts w:eastAsia="Times New Roman" w:cs="Times New Roman"/>
          <w:sz w:val="28"/>
          <w:szCs w:val="28"/>
        </w:rPr>
        <w:t>Рис. 3. Метрики на тестовій вибірці, записані разом із гіперпараметрами експерименту (add_hparams).</w:t>
      </w:r>
    </w:p>
    <w:p>
      <w:pPr>
        <w:pStyle w:val="Normal"/>
        <w:spacing w:lineRule="auto" w:line="360" w:before="0" w:after="0"/>
        <w:ind w:firstLine="565"/>
        <w:jc w:val="both"/>
        <w:rPr/>
      </w:pPr>
      <w:r>
        <w:rPr>
          <w:rFonts w:eastAsia="Times New Roman" w:cs="Times New Roman"/>
          <w:sz w:val="28"/>
          <w:szCs w:val="28"/>
        </w:rPr>
        <w:t>На рис. 3 наведено метрики, збережені в TensorBoard після тестування моделі: accuracy 0,9903, F1 0,9902, loss 0,0416, precision 0,9903 і recall 0,9901. Ці значення прив’язані до гіперпараметрів запуску (batch size 100, 20 епох, Adam, learning rate 0.001), тому різні експерименти можна порівнювати у вкладці HParams.</w:t>
      </w:r>
    </w:p>
    <w:p>
      <w:pPr>
        <w:pStyle w:val="Normal"/>
        <w:keepNext w:val="true"/>
        <w:spacing w:lineRule="auto" w:line="360" w:before="0" w:after="0"/>
        <w:jc w:val="both"/>
        <w:rPr/>
      </w:pPr>
      <w:r>
        <w:rPr>
          <w:rFonts w:eastAsia="Times New Roman" w:cs="Times New Roman"/>
          <w:b/>
          <w:bCs/>
          <w:sz w:val="30"/>
          <w:szCs w:val="30"/>
        </w:rPr>
        <w:t>Крок 5. Тестування моделі</w:t>
      </w:r>
    </w:p>
    <w:p>
      <w:pPr>
        <w:pStyle w:val="Normal"/>
        <w:spacing w:lineRule="auto" w:line="360" w:before="0" w:after="0"/>
        <w:ind w:firstLine="565"/>
        <w:jc w:val="both"/>
        <w:rPr/>
      </w:pPr>
      <w:r>
        <w:rPr>
          <w:rFonts w:eastAsia="Times New Roman" w:cs="Times New Roman"/>
          <w:sz w:val="28"/>
          <w:szCs w:val="28"/>
        </w:rPr>
        <w:t>Після навчання модель оцінено на тестовій вибірці, яка не використовувалася ні для навчання, ні для валідації. Також отримано ймовірності класів для кожного тестового зображення, з яких визначено передбачений клас (лістинг 7). Отримані метрики наведено в таблиці 4.</w:t>
      </w:r>
    </w:p>
    <w:p>
      <w:pPr>
        <w:pStyle w:val="Normal"/>
        <w:keepNext w:val="true"/>
        <w:spacing w:lineRule="auto" w:line="360" w:before="57" w:after="57"/>
        <w:jc w:val="start"/>
        <w:rPr/>
      </w:pPr>
      <w:r>
        <w:rPr>
          <w:rFonts w:eastAsia="Times New Roman" w:cs="Times New Roman"/>
          <w:i/>
          <w:iCs/>
          <w:sz w:val="28"/>
          <w:szCs w:val="28"/>
        </w:rPr>
        <w:t>Лістинг 7. Оцінювання моделі на тестовій вибірці</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test_results = trainer.evaluate(task, test_loader)</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probs, targets = task.predict(test_loader)</w:t>
      </w:r>
    </w:p>
    <w:p>
      <w:pPr>
        <w:pStyle w:val="Normal"/>
        <w:keepNext w:val="true"/>
        <w:shd w:val="clear" w:color="auto" w:fill="F2F2F2"/>
        <w:spacing w:lineRule="auto" w:line="240" w:before="0" w:after="0"/>
        <w:rPr>
          <w:sz w:val="22"/>
          <w:szCs w:val="22"/>
        </w:rPr>
      </w:pPr>
      <w:r>
        <w:rPr>
          <w:rFonts w:eastAsia="Courier New" w:cs="Courier New" w:ascii="Courier New" w:hAnsi="Courier New"/>
          <w:sz w:val="22"/>
          <w:szCs w:val="22"/>
        </w:rPr>
        <w:t>preds = probs.argmax(dim=1)</w:t>
      </w:r>
    </w:p>
    <w:p>
      <w:pPr>
        <w:pStyle w:val="Normal"/>
        <w:keepNext w:val="false"/>
        <w:shd w:val="clear" w:color="auto" w:fill="F2F2F2"/>
        <w:spacing w:lineRule="auto" w:line="240" w:before="0" w:after="0"/>
        <w:rPr>
          <w:sz w:val="22"/>
          <w:szCs w:val="22"/>
        </w:rPr>
      </w:pPr>
      <w:r>
        <w:rPr>
          <w:rFonts w:eastAsia="Courier New" w:cs="Courier New" w:ascii="Courier New" w:hAnsi="Courier New"/>
          <w:sz w:val="22"/>
          <w:szCs w:val="22"/>
        </w:rPr>
        <w:t>print(test_results)</w:t>
      </w:r>
    </w:p>
    <w:p>
      <w:pPr>
        <w:pStyle w:val="Normal"/>
        <w:spacing w:lineRule="auto" w:line="360"/>
        <w:rPr/>
      </w:pPr>
      <w:r>
        <w:rPr/>
      </w:r>
    </w:p>
    <w:p>
      <w:pPr>
        <w:pStyle w:val="Normal"/>
        <w:keepNext w:val="true"/>
        <w:spacing w:lineRule="auto" w:line="360"/>
        <w:jc w:val="end"/>
        <w:rPr/>
      </w:pPr>
      <w:r>
        <w:rPr>
          <w:rFonts w:eastAsia="Times New Roman" w:cs="Times New Roman"/>
          <w:i/>
          <w:iCs/>
          <w:sz w:val="28"/>
          <w:szCs w:val="28"/>
        </w:rPr>
        <w:t>Таблиця 4</w:t>
      </w:r>
    </w:p>
    <w:p>
      <w:pPr>
        <w:pStyle w:val="Normal"/>
        <w:keepNext w:val="true"/>
        <w:spacing w:lineRule="auto" w:line="360" w:before="0" w:after="0"/>
        <w:jc w:val="center"/>
        <w:rPr/>
      </w:pPr>
      <w:r>
        <w:rPr>
          <w:rFonts w:eastAsia="Times New Roman" w:cs="Times New Roman"/>
          <w:b/>
          <w:bCs/>
          <w:sz w:val="28"/>
          <w:szCs w:val="28"/>
        </w:rPr>
        <w:t>Результати на тестовій вибірці</w:t>
      </w:r>
    </w:p>
    <w:tbl>
      <w:tblPr>
        <w:tblW w:w="9360" w:type="dxa"/>
        <w:jc w:val="start"/>
        <w:tblInd w:w="0"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Метрика</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Значення</w:t>
            </w:r>
          </w:p>
        </w:tc>
      </w:tr>
      <w:tr>
        <w:trPr>
          <w:cantSplit/>
        </w:trPr>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Loss</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0.0416</w:t>
            </w:r>
          </w:p>
        </w:tc>
      </w:tr>
      <w:tr>
        <w:trPr>
          <w:cantSplit/>
        </w:trPr>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Accuracy</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4"/>
                <w:szCs w:val="24"/>
              </w:rPr>
              <w:t>0.9903 (99,03 %)</w:t>
            </w:r>
          </w:p>
        </w:tc>
      </w:tr>
      <w:tr>
        <w:trPr>
          <w:cantSplit/>
        </w:trPr>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F1-score (macro)</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0.9902</w:t>
            </w:r>
          </w:p>
        </w:tc>
      </w:tr>
      <w:tr>
        <w:trPr>
          <w:cantSplit/>
        </w:trPr>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Precision (macro)</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0.9903</w:t>
            </w:r>
          </w:p>
        </w:tc>
      </w:tr>
      <w:tr>
        <w:trPr>
          <w:cantSplit/>
        </w:trPr>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Recall (macro)</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0.9901</w:t>
            </w:r>
          </w:p>
        </w:tc>
      </w:tr>
    </w:tbl>
    <w:p>
      <w:pPr>
        <w:pStyle w:val="Normal"/>
        <w:spacing w:lineRule="auto" w:line="360"/>
        <w:rPr/>
      </w:pPr>
      <w:r>
        <w:rPr/>
      </w:r>
    </w:p>
    <w:p>
      <w:pPr>
        <w:pStyle w:val="Normal"/>
        <w:spacing w:lineRule="auto" w:line="360" w:before="0" w:after="0"/>
        <w:ind w:firstLine="565"/>
        <w:jc w:val="both"/>
        <w:rPr>
          <w:rFonts w:ascii="Times New Roman" w:hAnsi="Times New Roman" w:eastAsia="Times New Roman" w:cs="Times New Roman"/>
          <w:sz w:val="28"/>
          <w:szCs w:val="28"/>
        </w:rPr>
      </w:pPr>
      <w:r>
        <w:rPr>
          <w:rFonts w:eastAsia="Times New Roman" w:cs="Times New Roman"/>
          <w:sz w:val="28"/>
          <w:szCs w:val="28"/>
        </w:rPr>
        <w:t>Точність на тестовій вибірці (99,03 %) практично збігається з точністю на валідації (98,95 % на останній епосі), тобто модель добре узагальнює на нові дані. Із 10 000 тестових зображень правильно класифіковано 9 903, помилково — 97. Близькі значення precision та recall показують, що помилки рівномірно розподілені і модель не має перекосу в бік окремих класів.</w:t>
      </w:r>
    </w:p>
    <w:p>
      <w:pPr>
        <w:pStyle w:val="Normal"/>
        <w:spacing w:lineRule="auto" w:line="360" w:before="0" w:after="0"/>
        <w:ind w:firstLine="565"/>
        <w:jc w:val="both"/>
        <w:rPr>
          <w:rFonts w:ascii="Times New Roman" w:hAnsi="Times New Roman" w:eastAsia="Times New Roman" w:cs="Times New Roman"/>
          <w:sz w:val="28"/>
          <w:szCs w:val="28"/>
        </w:rPr>
      </w:pPr>
      <w:r>
        <w:rPr>
          <w:rFonts w:eastAsia="Times New Roman" w:cs="Times New Roman"/>
          <w:sz w:val="28"/>
          <w:szCs w:val="28"/>
        </w:rPr>
      </w:r>
    </w:p>
    <w:p>
      <w:pPr>
        <w:pStyle w:val="Normal"/>
        <w:keepNext w:val="true"/>
        <w:spacing w:lineRule="auto" w:line="360" w:before="0" w:after="0"/>
        <w:jc w:val="both"/>
        <w:rPr/>
      </w:pPr>
      <w:r>
        <w:rPr>
          <w:rFonts w:eastAsia="Times New Roman" w:cs="Times New Roman"/>
          <w:b/>
          <w:bCs/>
          <w:sz w:val="30"/>
          <w:szCs w:val="30"/>
        </w:rPr>
        <w:t>Крок 6. Індивідуальне завдання: confusion matrix у вигляді heatmap</w:t>
      </w:r>
    </w:p>
    <w:p>
      <w:pPr>
        <w:pStyle w:val="Normal"/>
        <w:spacing w:lineRule="auto" w:line="360" w:before="0" w:after="0"/>
        <w:ind w:firstLine="565"/>
        <w:jc w:val="both"/>
        <w:rPr>
          <w:rFonts w:ascii="Times New Roman" w:hAnsi="Times New Roman" w:eastAsia="Times New Roman" w:cs="Times New Roman"/>
          <w:sz w:val="28"/>
          <w:szCs w:val="28"/>
        </w:rPr>
      </w:pPr>
      <w:r>
        <w:rPr>
          <w:rFonts w:eastAsia="Times New Roman" w:cs="Times New Roman"/>
          <w:sz w:val="28"/>
          <w:szCs w:val="28"/>
        </w:rPr>
        <w:t>Для виконання індивідуального завдання за передбаченнями на тестовій вибірці побудовано матрицю помилок (confusion matrix) у двох варіантах: з абсолютною кількістю прикладів та нормовану по рядках (частка від кількості зображень справжнього класу). Обидві матриці відображено у вигляді heatmap і також записано в TensorBoard. Крім того, відібрано 24 помилкові передбачення з найбільшою впевненістю моделі (лістинг 8).</w:t>
      </w:r>
    </w:p>
    <w:p>
      <w:pPr>
        <w:pStyle w:val="Normal"/>
        <w:spacing w:lineRule="auto" w:line="360" w:before="228" w:after="228"/>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959985" cy="4588510"/>
            <wp:effectExtent l="0" t="0" r="0" b="0"/>
            <wp:wrapTopAndBottom/>
            <wp:docPr id="5"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5"/>
                    <pic:cNvPicPr>
                      <a:picLocks noChangeAspect="1" noChangeArrowheads="1"/>
                    </pic:cNvPicPr>
                  </pic:nvPicPr>
                  <pic:blipFill>
                    <a:blip r:embed="rId6"/>
                    <a:stretch>
                      <a:fillRect/>
                    </a:stretch>
                  </pic:blipFill>
                  <pic:spPr bwMode="auto">
                    <a:xfrm>
                      <a:off x="0" y="0"/>
                      <a:ext cx="4959985" cy="4588510"/>
                    </a:xfrm>
                    <a:prstGeom prst="rect">
                      <a:avLst/>
                    </a:prstGeom>
                    <a:noFill/>
                  </pic:spPr>
                </pic:pic>
              </a:graphicData>
            </a:graphic>
          </wp:anchor>
        </w:drawing>
      </w:r>
      <w:r>
        <w:rPr>
          <w:rFonts w:eastAsia="Times New Roman" w:cs="Times New Roman"/>
          <w:sz w:val="28"/>
          <w:szCs w:val="28"/>
        </w:rPr>
        <w:t>Рис. 4. Confusion matrix (кількість прикладів).</w:t>
      </w:r>
    </w:p>
    <w:p>
      <w:pPr>
        <w:pStyle w:val="Normal"/>
        <w:keepNext w:val="true"/>
        <w:spacing w:before="0" w:after="0"/>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831715" cy="4544060"/>
            <wp:effectExtent l="0" t="0" r="0" b="0"/>
            <wp:wrapTopAndBottom/>
            <wp:docPr id="6" name="Зображенн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6"/>
                    <pic:cNvPicPr>
                      <a:picLocks noChangeAspect="1" noChangeArrowheads="1"/>
                    </pic:cNvPicPr>
                  </pic:nvPicPr>
                  <pic:blipFill>
                    <a:blip r:embed="rId7"/>
                    <a:stretch>
                      <a:fillRect/>
                    </a:stretch>
                  </pic:blipFill>
                  <pic:spPr bwMode="auto">
                    <a:xfrm>
                      <a:off x="0" y="0"/>
                      <a:ext cx="4831715" cy="4544060"/>
                    </a:xfrm>
                    <a:prstGeom prst="rect">
                      <a:avLst/>
                    </a:prstGeom>
                    <a:noFill/>
                  </pic:spPr>
                </pic:pic>
              </a:graphicData>
            </a:graphic>
          </wp:anchor>
        </w:drawing>
      </w:r>
    </w:p>
    <w:p>
      <w:pPr>
        <w:pStyle w:val="Normal"/>
        <w:spacing w:lineRule="auto" w:line="360" w:before="228" w:after="228"/>
        <w:jc w:val="center"/>
        <w:rPr/>
      </w:pPr>
      <w:r>
        <w:rPr>
          <w:rFonts w:eastAsia="Times New Roman" w:cs="Times New Roman"/>
          <w:sz w:val="28"/>
          <w:szCs w:val="28"/>
        </w:rPr>
        <w:t>Рис. 5. Нормована confusion matrix.</w:t>
      </w:r>
    </w:p>
    <w:p>
      <w:pPr>
        <w:pStyle w:val="Normal"/>
        <w:spacing w:lineRule="auto" w:line="360" w:before="0" w:after="0"/>
        <w:ind w:firstLine="565"/>
        <w:jc w:val="both"/>
        <w:rPr/>
      </w:pPr>
      <w:r>
        <w:rPr>
          <w:rFonts w:eastAsia="Times New Roman" w:cs="Times New Roman"/>
          <w:sz w:val="28"/>
          <w:szCs w:val="28"/>
        </w:rPr>
        <w:t>По рядках матриці розташовано справжні класи, по стовпцях — передбачені. Діагональні елементи відповідають правильним передбаченням, усі інші — помилкам. Heatmap має чітко виражену темну діагональ, а позадіагональні клітинки майже білі: найбільше значення поза діагоналлю становить лише 8. Кількість правильних і помилкових передбачень для кожного класу наведено в таблиці 5.</w:t>
      </w:r>
    </w:p>
    <w:p>
      <w:pPr>
        <w:pStyle w:val="Normal"/>
        <w:keepNext w:val="true"/>
        <w:spacing w:lineRule="auto" w:line="360"/>
        <w:jc w:val="end"/>
        <w:rPr/>
      </w:pPr>
      <w:r>
        <w:rPr>
          <w:rFonts w:eastAsia="Times New Roman" w:cs="Times New Roman"/>
          <w:i/>
          <w:iCs/>
          <w:sz w:val="28"/>
          <w:szCs w:val="28"/>
        </w:rPr>
        <w:t>Таблиця 5</w:t>
      </w:r>
    </w:p>
    <w:p>
      <w:pPr>
        <w:pStyle w:val="Normal"/>
        <w:keepNext w:val="true"/>
        <w:spacing w:lineRule="auto" w:line="360" w:before="0" w:after="0"/>
        <w:jc w:val="center"/>
        <w:rPr/>
      </w:pPr>
      <w:r>
        <w:rPr>
          <w:rFonts w:eastAsia="Times New Roman" w:cs="Times New Roman"/>
          <w:b/>
          <w:bCs/>
          <w:sz w:val="28"/>
          <w:szCs w:val="28"/>
        </w:rPr>
        <w:t>Розподіл правильних і помилкових передбачень за класами</w:t>
      </w:r>
    </w:p>
    <w:tbl>
      <w:tblPr>
        <w:tblW w:w="9360" w:type="dxa"/>
        <w:jc w:val="start"/>
        <w:tblInd w:w="0" w:type="dxa"/>
        <w:tblLayout w:type="fixed"/>
        <w:tblCellMar>
          <w:top w:w="55" w:type="dxa"/>
          <w:start w:w="55" w:type="dxa"/>
          <w:bottom w:w="55" w:type="dxa"/>
          <w:end w:w="55" w:type="dxa"/>
        </w:tblCellMar>
      </w:tblPr>
      <w:tblGrid>
        <w:gridCol w:w="1100"/>
        <w:gridCol w:w="1502"/>
        <w:gridCol w:w="1600"/>
        <w:gridCol w:w="1501"/>
        <w:gridCol w:w="1801"/>
        <w:gridCol w:w="1856"/>
      </w:tblGrid>
      <w:tr>
        <w:trPr>
          <w:tblHeader w:val="true"/>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Клас</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Всього</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Правильно</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Помилки</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Recall</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bCs/>
                <w:sz w:val="24"/>
                <w:szCs w:val="24"/>
              </w:rPr>
              <w:t>Precision</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980</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975</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5</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99,49 %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99,29 %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1135</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1135</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100,00 %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99,30 %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1032</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1021</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11</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98,93 %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98,93 %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3</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1010</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1006</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4</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99,60 %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98,92 %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4</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982</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976</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6</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99,39 %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98,69 %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5</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892</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882</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98,88 %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98,88 %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6</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958</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938</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20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97,91 %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100,00 %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7</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1028</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1013</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15</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98,54 %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98,93 %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8</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974</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964</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98,97 %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98,57 %</w:t>
            </w:r>
          </w:p>
        </w:tc>
      </w:tr>
      <w:tr>
        <w:trPr>
          <w:cantSplit/>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w:t>
            </w:r>
          </w:p>
        </w:tc>
        <w:tc>
          <w:tcPr>
            <w:tcW w:w="15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1009</w:t>
            </w:r>
          </w:p>
        </w:tc>
        <w:tc>
          <w:tcPr>
            <w:tcW w:w="1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993</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16</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98,41 %</w:t>
            </w:r>
          </w:p>
        </w:tc>
        <w:tc>
          <w:tcPr>
            <w:tcW w:w="1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4"/>
                <w:szCs w:val="24"/>
              </w:rPr>
              <w:t>98,81 %</w:t>
            </w:r>
          </w:p>
        </w:tc>
      </w:tr>
    </w:tbl>
    <w:p>
      <w:pPr>
        <w:pStyle w:val="Normal"/>
        <w:spacing w:lineRule="auto" w:line="360"/>
        <w:rPr/>
      </w:pPr>
      <w:r>
        <w:rPr/>
      </w:r>
    </w:p>
    <w:p>
      <w:pPr>
        <w:pStyle w:val="Normal"/>
        <w:spacing w:lineRule="auto" w:line="360" w:before="0" w:after="0"/>
        <w:ind w:firstLine="565"/>
        <w:jc w:val="both"/>
        <w:rPr/>
      </w:pPr>
      <w:r>
        <w:rPr>
          <w:rFonts w:eastAsia="Times New Roman" w:cs="Times New Roman"/>
          <w:sz w:val="28"/>
          <w:szCs w:val="28"/>
        </w:rPr>
        <w:t>Аналіз розподілу передбачень показує таке:</w:t>
      </w:r>
    </w:p>
    <w:p>
      <w:pPr>
        <w:pStyle w:val="ListParagraph"/>
        <w:numPr>
          <w:ilvl w:val="0"/>
          <w:numId w:val="1"/>
        </w:numPr>
        <w:spacing w:lineRule="auto" w:line="360" w:before="0" w:after="0"/>
        <w:jc w:val="both"/>
        <w:rPr/>
      </w:pPr>
      <w:r>
        <w:rPr>
          <w:rFonts w:eastAsia="Times New Roman" w:cs="Times New Roman"/>
          <w:b/>
          <w:bCs/>
          <w:sz w:val="28"/>
          <w:szCs w:val="28"/>
        </w:rPr>
        <w:t>Найкраще розпізнається цифра 1</w:t>
      </w:r>
      <w:r>
        <w:rPr>
          <w:rFonts w:eastAsia="Times New Roman" w:cs="Times New Roman"/>
          <w:sz w:val="28"/>
          <w:szCs w:val="28"/>
        </w:rPr>
        <w:t xml:space="preserve"> — усі 1135 зображень класифіковано правильно (recall 100 %). Також високі показники мають цифри 3 (99,60 %), 0 (99,49 %) та 4 (99,39 %).</w:t>
      </w:r>
    </w:p>
    <w:p>
      <w:pPr>
        <w:pStyle w:val="ListParagraph"/>
        <w:numPr>
          <w:ilvl w:val="0"/>
          <w:numId w:val="1"/>
        </w:numPr>
        <w:spacing w:lineRule="auto" w:line="360" w:before="0" w:after="0"/>
        <w:jc w:val="both"/>
        <w:rPr/>
      </w:pPr>
      <w:r>
        <w:rPr>
          <w:rFonts w:eastAsia="Times New Roman" w:cs="Times New Roman"/>
          <w:b/>
          <w:bCs/>
          <w:sz w:val="28"/>
          <w:szCs w:val="28"/>
        </w:rPr>
        <w:t>Найбільше помилок має цифра 6</w:t>
      </w:r>
      <w:r>
        <w:rPr>
          <w:rFonts w:eastAsia="Times New Roman" w:cs="Times New Roman"/>
          <w:sz w:val="28"/>
          <w:szCs w:val="28"/>
        </w:rPr>
        <w:t xml:space="preserve"> — 20 із 958 (recall 97,91 %). Її найчастіше плутають з 8 (6 випадків), 4 (5) та 5 (4). Водночас precision для 6 становить 100 %: модель жодного разу не віднесла іншу цифру до класу 6, тобто цей клас вона передбачає «обережно».</w:t>
      </w:r>
    </w:p>
    <w:p>
      <w:pPr>
        <w:pStyle w:val="ListParagraph"/>
        <w:numPr>
          <w:ilvl w:val="0"/>
          <w:numId w:val="1"/>
        </w:numPr>
        <w:spacing w:lineRule="auto" w:line="360" w:before="0" w:after="0"/>
        <w:jc w:val="both"/>
        <w:rPr/>
      </w:pPr>
      <w:r>
        <w:rPr>
          <w:rFonts w:eastAsia="Times New Roman" w:cs="Times New Roman"/>
          <w:b/>
          <w:bCs/>
          <w:sz w:val="28"/>
          <w:szCs w:val="28"/>
        </w:rPr>
        <w:t>Далі за кількістю помилок йдуть цифри 9 (16) та 7 (15).</w:t>
      </w:r>
      <w:r>
        <w:rPr>
          <w:rFonts w:eastAsia="Times New Roman" w:cs="Times New Roman"/>
          <w:sz w:val="28"/>
          <w:szCs w:val="28"/>
        </w:rPr>
        <w:t xml:space="preserve"> Дев’ятку найчастіше плутають з 4 (6 випадків), а сімку — з 9 (6) та 2 (4).</w:t>
      </w:r>
    </w:p>
    <w:p>
      <w:pPr>
        <w:pStyle w:val="ListParagraph"/>
        <w:numPr>
          <w:ilvl w:val="0"/>
          <w:numId w:val="1"/>
        </w:numPr>
        <w:spacing w:lineRule="auto" w:line="360" w:before="0" w:after="0"/>
        <w:jc w:val="both"/>
        <w:rPr/>
      </w:pPr>
      <w:r>
        <w:rPr>
          <w:rFonts w:eastAsia="Times New Roman" w:cs="Times New Roman"/>
          <w:b/>
          <w:bCs/>
          <w:sz w:val="28"/>
          <w:szCs w:val="28"/>
        </w:rPr>
        <w:t>Найчастіша пара помилок — 5 → 3</w:t>
      </w:r>
      <w:r>
        <w:rPr>
          <w:rFonts w:eastAsia="Times New Roman" w:cs="Times New Roman"/>
          <w:sz w:val="28"/>
          <w:szCs w:val="28"/>
        </w:rPr>
        <w:t xml:space="preserve"> (8 випадків). Ці цифри мають схожу нижню частину, і при неакуратному написанні верхня горизонтальна риска п’ятірки може виглядати як заокруглення трійки.</w:t>
      </w:r>
    </w:p>
    <w:p>
      <w:pPr>
        <w:pStyle w:val="ListParagraph"/>
        <w:numPr>
          <w:ilvl w:val="0"/>
          <w:numId w:val="1"/>
        </w:numPr>
        <w:spacing w:lineRule="auto" w:line="360" w:before="0" w:after="0"/>
        <w:jc w:val="both"/>
        <w:rPr/>
      </w:pPr>
      <w:r>
        <w:rPr>
          <w:rFonts w:eastAsia="Times New Roman" w:cs="Times New Roman"/>
          <w:sz w:val="28"/>
          <w:szCs w:val="28"/>
        </w:rPr>
        <w:t>Інші типові пари: 9 → 4, 7 → 9, 6 → 8, 6 → 4, 2 → 7. Усі вони відповідають візуально схожим цифрам: відкрита петля 4 схожа на 9, 7 з перекладиною або загнутим кінцем схожа на 9 або 2, а 6 з маленькою або незамкнутою петлею — на 4 чи 8.</w:t>
      </w:r>
    </w:p>
    <w:p>
      <w:pPr>
        <w:pStyle w:val="Normal"/>
        <w:spacing w:lineRule="auto" w:line="360" w:before="0" w:after="0"/>
        <w:ind w:firstLine="565"/>
        <w:jc w:val="both"/>
        <w:rPr/>
      </w:pPr>
      <w:r>
        <w:rPr>
          <w:rFonts w:eastAsia="Times New Roman" w:cs="Times New Roman"/>
          <w:sz w:val="28"/>
          <w:szCs w:val="28"/>
        </w:rPr>
        <w:t>Отже, помилки моделі не випадкові, а зосереджені на парах цифр, що мають схожу форму. Загальна кількість помилок за класами змінюється від 0 до 20, а recall для всіх класів перевищує 97,9 %.</w:t>
      </w:r>
    </w:p>
    <w:p>
      <w:pPr>
        <w:pStyle w:val="Normal"/>
        <w:keepNext w:val="true"/>
        <w:spacing w:lineRule="auto" w:line="360" w:before="0" w:after="0"/>
        <w:jc w:val="both"/>
        <w:rPr/>
      </w:pPr>
      <w:r>
        <w:rPr>
          <w:rFonts w:eastAsia="Times New Roman" w:cs="Times New Roman"/>
          <w:b/>
          <w:bCs/>
          <w:sz w:val="30"/>
          <w:szCs w:val="30"/>
        </w:rPr>
        <w:t>Крок 7. Приклади помилкових класифікацій</w:t>
      </w:r>
    </w:p>
    <w:p>
      <w:pPr>
        <w:pStyle w:val="Normal"/>
        <w:spacing w:lineRule="auto" w:line="360" w:before="0" w:after="0"/>
        <w:ind w:firstLine="565"/>
        <w:jc w:val="both"/>
        <w:rPr/>
      </w:pPr>
      <w:r>
        <w:rPr>
          <w:rFonts w:eastAsia="Times New Roman" w:cs="Times New Roman"/>
          <w:sz w:val="28"/>
          <w:szCs w:val="28"/>
        </w:rPr>
        <w:t>Для наочності на рис. 6 наведено 24 тестові зображення, на яких модель помилилася з найбільшою впевненістю. Над кожним зображенням вказано справжній клас, передбачений клас і рівень упевненості моделі.</w:t>
      </w:r>
    </w:p>
    <w:p>
      <w:pPr>
        <w:pStyle w:val="Normal"/>
        <w:keepNext w:val="true"/>
        <w:spacing w:before="0" w:after="0"/>
        <w:jc w:val="center"/>
        <w:rPr/>
      </w:pPr>
      <w:r>
        <w:rPr/>
        <w:drawing>
          <wp:inline distT="0" distB="0" distL="0" distR="0">
            <wp:extent cx="5905500" cy="2409825"/>
            <wp:effectExtent l="0" t="0" r="0" b="0"/>
            <wp:docPr id="7" name="Зображенн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7"/>
                    <pic:cNvPicPr>
                      <a:picLocks noChangeAspect="1" noChangeArrowheads="1"/>
                    </pic:cNvPicPr>
                  </pic:nvPicPr>
                  <pic:blipFill>
                    <a:blip r:embed="rId8"/>
                    <a:stretch>
                      <a:fillRect/>
                    </a:stretch>
                  </pic:blipFill>
                  <pic:spPr bwMode="auto">
                    <a:xfrm>
                      <a:off x="0" y="0"/>
                      <a:ext cx="5905500" cy="2409825"/>
                    </a:xfrm>
                    <a:prstGeom prst="rect">
                      <a:avLst/>
                    </a:prstGeom>
                    <a:noFill/>
                  </pic:spPr>
                </pic:pic>
              </a:graphicData>
            </a:graphic>
          </wp:inline>
        </w:drawing>
      </w:r>
    </w:p>
    <w:p>
      <w:pPr>
        <w:pStyle w:val="Normal"/>
        <w:spacing w:lineRule="auto" w:line="360" w:before="228" w:after="228"/>
        <w:jc w:val="center"/>
        <w:rPr/>
      </w:pPr>
      <w:r>
        <w:rPr>
          <w:rFonts w:eastAsia="Times New Roman" w:cs="Times New Roman"/>
          <w:sz w:val="28"/>
          <w:szCs w:val="28"/>
        </w:rPr>
        <w:t>Рис. 6. Помилково класифіковані зображення (справжній → передбачений клас, впевненість).</w:t>
      </w:r>
    </w:p>
    <w:p>
      <w:pPr>
        <w:pStyle w:val="Normal"/>
        <w:spacing w:lineRule="auto" w:line="360" w:before="0" w:after="0"/>
        <w:ind w:firstLine="565"/>
        <w:jc w:val="both"/>
        <w:rPr/>
      </w:pPr>
      <w:r>
        <w:rPr>
          <w:rFonts w:eastAsia="Times New Roman" w:cs="Times New Roman"/>
          <w:sz w:val="28"/>
          <w:szCs w:val="28"/>
        </w:rPr>
        <w:t>Майже всі ці помилки модель зробила з упевненістю 0,99–1,00. Більшість таких зображень є нетиповими або неоднозначними навіть для людини: шістка, написана майже горизонтально (6 → 4), п’ятірки з дуже короткою верхньою рискою (5 → 3), сімка з довгою нижньою частиною (7 → 8), дев’ятки з відкритою петлею (9 → 4). Деякі приклади мають сумнівну розмітку або сильні дефекти написання (наприклад, 8 → 7 та 2 → 7). Висока впевненість при помилках показує, що softmax-вихід моделі не завжди відображає реальну невизначеність, тому на нетипових даних модель може бути «самовпевненою».</w:t>
      </w:r>
    </w:p>
    <w:p>
      <w:pPr>
        <w:pStyle w:val="Normal"/>
        <w:spacing w:lineRule="auto" w:line="360"/>
        <w:rPr/>
      </w:pPr>
      <w:r>
        <w:rPr/>
      </w:r>
    </w:p>
    <w:p>
      <w:pPr>
        <w:pStyle w:val="Normal"/>
        <w:keepNext w:val="true"/>
        <w:spacing w:lineRule="auto" w:line="360" w:before="171" w:after="0"/>
        <w:jc w:val="both"/>
        <w:rPr/>
      </w:pPr>
      <w:r>
        <w:rPr>
          <w:rFonts w:eastAsia="Times New Roman" w:cs="Times New Roman"/>
          <w:b/>
          <w:bCs/>
          <w:sz w:val="30"/>
          <w:szCs w:val="30"/>
        </w:rPr>
        <w:t>Висновок:</w:t>
      </w:r>
    </w:p>
    <w:p>
      <w:pPr>
        <w:pStyle w:val="Normal"/>
        <w:spacing w:lineRule="auto" w:line="360" w:before="0" w:after="0"/>
        <w:ind w:firstLine="565"/>
        <w:jc w:val="both"/>
        <w:rPr/>
      </w:pPr>
      <w:r>
        <w:rPr>
          <w:rFonts w:eastAsia="Times New Roman" w:cs="Times New Roman"/>
          <w:sz w:val="28"/>
          <w:szCs w:val="28"/>
        </w:rPr>
        <w:t>У ході виконання роботи я налаштував середовище для розробки моделей ШІ на основі Python та PyTorch, підготував набір даних MNIST зі стратифікованим поділом на навчальну та валідаційну вибірки і реалізував згорткову нейронну мережу з двома згортковими та двома повнозв’язними шарами (124 670 параметрів). Модель навчено відповідно до варіанта №8 (batch size 100, 20 епох, Adam, learning rate 0.001), а процес навчання відстежувався у TensorBoard разом із параметрами експерименту.</w:t>
      </w:r>
    </w:p>
    <w:p>
      <w:pPr>
        <w:pStyle w:val="Normal"/>
        <w:spacing w:lineRule="auto" w:line="360" w:before="0" w:after="0"/>
        <w:ind w:firstLine="565"/>
        <w:jc w:val="both"/>
        <w:rPr/>
      </w:pPr>
      <w:r>
        <w:rPr>
          <w:rFonts w:eastAsia="Times New Roman" w:cs="Times New Roman"/>
          <w:sz w:val="28"/>
          <w:szCs w:val="28"/>
        </w:rPr>
        <w:t>На тестовій вибірці CNN досягла точності 99,03 % (F1 = 0.9902), що підтверджує ефективність згорткової архітектури для класифікації рукописних цифр. Аналіз кривих навчання показав, що після 8–10 епох val loss починає зростати, тобто з’являються ознаки незначного перенавчання, тому для цієї моделі достатньо приблизно 10 епох або варто застосувати Dropout чи early stopping.</w:t>
      </w:r>
    </w:p>
    <w:p>
      <w:pPr>
        <w:pStyle w:val="Normal"/>
        <w:spacing w:lineRule="auto" w:line="360" w:before="0" w:after="0"/>
        <w:ind w:firstLine="565"/>
        <w:jc w:val="both"/>
        <w:rPr/>
      </w:pPr>
      <w:r>
        <w:rPr>
          <w:rFonts w:eastAsia="Times New Roman" w:cs="Times New Roman"/>
          <w:sz w:val="28"/>
          <w:szCs w:val="28"/>
        </w:rPr>
        <w:t>Побудована confusion matrix у вигляді heatmap показала, що найкраще модель розпізнає цифру 1 (без помилок), а найгірше — 6, 9 та 7. Найчастіші помилки виникають між візуально схожими цифрами (5 → 3, 9 → 4, 7 → 9, 6 → 8), а більшість помилково класифікованих зображень є нетиповими або неоднозначними. У результаті я закріпив практичні навички побудови, навчання та оцінювання CNN, а також моніторингу експериментів у TensorBoard.</w:t>
      </w:r>
    </w:p>
    <w:sectPr>
      <w:type w:val="nextPage"/>
      <w:pgSz w:w="11906" w:h="16838"/>
      <w:pgMar w:left="1395" w:right="11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OpenSymbol">
    <w:altName w:val="Arial Unicode MS"/>
    <w:charset w:val="02"/>
    <w:family w:val="auto"/>
    <w:pitch w:val="default"/>
  </w:font>
  <w:font w:name="Liberation Sans">
    <w:altName w:val="Arial"/>
    <w:charset w:val="cc" w:characterSet="windows-1251"/>
    <w:family w:val="swiss"/>
    <w:pitch w:val="variable"/>
  </w:font>
  <w:font w:name="Courier New">
    <w:charset w:val="cc" w:characterSet="windows-125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5"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uk-UA"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8"/>
      <w:szCs w:val="28"/>
      <w:lang w:val="uk-UA"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Style8">
    <w:name w:val="Символи ви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и кінцевої ви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Маркери"/>
    <w:qFormat/>
    <w:rPr>
      <w:rFonts w:ascii="OpenSymbol" w:hAnsi="OpenSymbol" w:eastAsia="OpenSymbol" w:cs="OpenSymbol"/>
    </w:rPr>
  </w:style>
  <w:style w:type="paragraph" w:styleId="Style11">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2">
    <w:name w:val="Покажчик"/>
    <w:basedOn w:val="Normal"/>
    <w:qFormat/>
    <w:pPr>
      <w:suppressLineNumbers/>
    </w:pPr>
    <w:rPr>
      <w:rFonts w:cs="Arial Unicode M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16</Pages>
  <Words>2545</Words>
  <Characters>16804</Characters>
  <CharactersWithSpaces>19097</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2026-10-29T10:24:55Z</dcterms:created>
  <dc:creator>Un-named</dc:creator>
  <dc:description/>
  <dc:language>uk-UA</dc:language>
  <cp:lastModifiedBy/>
  <dcterms:modified xsi:type="dcterms:W3CDTF">2026-10-29T12:37:36Z</dcterms:modified>
  <cp:revision>2</cp:revision>
  <dc:subject/>
  <dc:title/>
</cp:coreProperties>
</file>