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Kannada Beku – Lesson 0 (Kannada Basics)</w:t>
      </w:r>
    </w:p>
    <w:p>
      <w:r>
        <w:t>Goal: Give learners enough pronunciation confidence to start speaking Kannada in under 10 minutes. This lesson is not about memorising the alphabet—it is about understanding how Kannada sounds.</w:t>
      </w:r>
    </w:p>
    <w:p>
      <w:pPr>
        <w:pStyle w:val="Heading2"/>
      </w:pPr>
      <w:r>
        <w:t>1. Welcome to Kannada</w:t>
      </w:r>
    </w:p>
    <w:p>
      <w:pPr>
        <w:pStyle w:val="ListBullet"/>
      </w:pPr>
      <w:r>
        <w:t>Kannada is spoken almost exactly as it is written.</w:t>
      </w:r>
    </w:p>
    <w:p>
      <w:pPr>
        <w:pStyle w:val="ListBullet"/>
      </w:pPr>
      <w:r>
        <w:t>Every vowel is pronounced.</w:t>
      </w:r>
    </w:p>
    <w:p>
      <w:pPr>
        <w:pStyle w:val="ListBullet"/>
      </w:pPr>
      <w:r>
        <w:t>Unlike English, Kannada has fairly even stress across syllables.</w:t>
      </w:r>
    </w:p>
    <w:p>
      <w:pPr>
        <w:pStyle w:val="Heading2"/>
      </w:pPr>
      <w:r>
        <w:t>2. Core Vowel Sounds</w:t>
      </w:r>
    </w:p>
    <w:p>
      <w:pPr>
        <w:pStyle w:val="ListBullet"/>
      </w:pPr>
      <w:r>
        <w:t>Introduce only the common sounds: a, aa, i, ee, u, oo, e, o.</w:t>
      </w:r>
    </w:p>
    <w:p>
      <w:pPr>
        <w:pStyle w:val="ListBullet"/>
      </w:pPr>
      <w:r>
        <w:t>Play audio first, then show transliteration and script.</w:t>
      </w:r>
    </w:p>
    <w:p>
      <w:pPr>
        <w:pStyle w:val="ListBullet"/>
      </w:pPr>
      <w:r>
        <w:t>Have learners repeat each sound.</w:t>
      </w:r>
    </w:p>
    <w:p>
      <w:pPr>
        <w:pStyle w:val="Heading2"/>
      </w:pPr>
      <w:r>
        <w:t>3. Short vs Long Vowels</w:t>
      </w:r>
    </w:p>
    <w:p>
      <w:pPr>
        <w:pStyle w:val="ListBullet"/>
      </w:pPr>
      <w:r>
        <w:t>Explain that vowel length changes pronunciation and sometimes meaning.</w:t>
      </w:r>
    </w:p>
    <w:p>
      <w:pPr>
        <w:pStyle w:val="ListBullet"/>
      </w:pPr>
      <w:r>
        <w:t>Examples: ಕಲಿ (kali) vs ಕಾಲಿ (kaali).</w:t>
      </w:r>
    </w:p>
    <w:p>
      <w:pPr>
        <w:pStyle w:val="ListBullet"/>
      </w:pPr>
      <w:r>
        <w:t>Include a listening activity where learners identify the long or short sound.</w:t>
      </w:r>
    </w:p>
    <w:p>
      <w:pPr>
        <w:pStyle w:val="Heading2"/>
      </w:pPr>
      <w:r>
        <w:t>4. Curled Tongue Sounds (Retroflex)</w:t>
      </w:r>
    </w:p>
    <w:p>
      <w:pPr>
        <w:pStyle w:val="ListBullet"/>
      </w:pPr>
      <w:r>
        <w:t>Teach the idea behind Ta, Da, Na and La.</w:t>
      </w:r>
    </w:p>
    <w:p>
      <w:pPr>
        <w:pStyle w:val="ListBullet"/>
      </w:pPr>
      <w:r>
        <w:t>Explain that capital letters in the app's transliteration mean 'curl your tongue back'.</w:t>
      </w:r>
    </w:p>
    <w:p>
      <w:pPr>
        <w:pStyle w:val="ListBullet"/>
      </w:pPr>
      <w:r>
        <w:t>Use simple comparisons with normal t/d/n/l sounds.</w:t>
      </w:r>
    </w:p>
    <w:p>
      <w:pPr>
        <w:pStyle w:val="Heading2"/>
      </w:pPr>
      <w:r>
        <w:t>5. Double Consonants</w:t>
      </w:r>
    </w:p>
    <w:p>
      <w:pPr>
        <w:pStyle w:val="ListBullet"/>
      </w:pPr>
      <w:r>
        <w:t>Explain that doubled letters are held slightly longer.</w:t>
      </w:r>
    </w:p>
    <w:p>
      <w:pPr>
        <w:pStyle w:val="ListBullet"/>
      </w:pPr>
      <w:r>
        <w:t>Examples: appa, amma, haLLi.</w:t>
      </w:r>
    </w:p>
    <w:p>
      <w:pPr>
        <w:pStyle w:val="ListBullet"/>
      </w:pPr>
      <w:r>
        <w:t>Include repeat-after-me practice.</w:t>
      </w:r>
    </w:p>
    <w:p>
      <w:pPr>
        <w:pStyle w:val="Heading2"/>
      </w:pPr>
      <w:r>
        <w:t>6. Rhythm of Kannada</w:t>
      </w:r>
    </w:p>
    <w:p>
      <w:pPr>
        <w:pStyle w:val="ListBullet"/>
      </w:pPr>
      <w:r>
        <w:t>Teach that Kannada is syllable-timed rather than heavily stressed.</w:t>
      </w:r>
    </w:p>
    <w:p>
      <w:pPr>
        <w:pStyle w:val="ListBullet"/>
      </w:pPr>
      <w:r>
        <w:t>Practice with a useful sentence: 'ನನಗೆ ಕನ್ನಡ ಬೇಕು' (Nanage Kannada beku).</w:t>
      </w:r>
    </w:p>
    <w:p>
      <w:pPr>
        <w:pStyle w:val="Heading2"/>
      </w:pPr>
      <w:r>
        <w:t>7. Ready to Start</w:t>
      </w:r>
    </w:p>
    <w:p>
      <w:pPr>
        <w:pStyle w:val="ListBullet"/>
      </w:pPr>
      <w:r>
        <w:t>Quick recap:</w:t>
      </w:r>
    </w:p>
    <w:p>
      <w:pPr>
        <w:pStyle w:val="ListBullet"/>
      </w:pPr>
      <w:r>
        <w:t>• Kannada is phonetic.</w:t>
      </w:r>
    </w:p>
    <w:p>
      <w:pPr>
        <w:pStyle w:val="ListBullet"/>
      </w:pPr>
      <w:r>
        <w:t>• Long vowels matter.</w:t>
      </w:r>
    </w:p>
    <w:p>
      <w:pPr>
        <w:pStyle w:val="ListBullet"/>
      </w:pPr>
      <w:r>
        <w:t>• Capital letters (Ta, Da, Na, La) mean curled tongue.</w:t>
      </w:r>
    </w:p>
    <w:p>
      <w:pPr>
        <w:pStyle w:val="ListBullet"/>
      </w:pPr>
      <w:r>
        <w:t>• Double letters are held slightly longer.</w:t>
      </w:r>
    </w:p>
    <w:p>
      <w:pPr>
        <w:pStyle w:val="ListBullet"/>
      </w:pPr>
      <w:r>
        <w:t>Finish with encouragement to begin the Greetings lesson.</w:t>
      </w:r>
    </w:p>
    <w:p>
      <w:pPr>
        <w:pStyle w:val="Heading2"/>
      </w:pPr>
      <w:r>
        <w:t>What to Remove from the Current Lesson</w:t>
      </w:r>
    </w:p>
    <w:p>
      <w:pPr>
        <w:pStyle w:val="ListBullet"/>
      </w:pPr>
      <w:r>
        <w:t>Full consonant chart.</w:t>
      </w:r>
    </w:p>
    <w:p>
      <w:pPr>
        <w:pStyle w:val="ListBullet"/>
      </w:pPr>
      <w:r>
        <w:t>All 34 consonants.</w:t>
      </w:r>
    </w:p>
    <w:p>
      <w:pPr>
        <w:pStyle w:val="ListBullet"/>
      </w:pPr>
      <w:r>
        <w:t>Consonant family classifications (throat, palate, lips, etc.).</w:t>
      </w:r>
    </w:p>
    <w:p>
      <w:pPr>
        <w:pStyle w:val="ListBullet"/>
      </w:pPr>
      <w:r>
        <w:t>Full transliteration key as a separate section.</w:t>
      </w:r>
    </w:p>
    <w:p>
      <w:pPr>
        <w:pStyle w:val="ListBullet"/>
      </w:pPr>
      <w:r>
        <w:t>Teaching every vowel before learners hear useful words.</w:t>
      </w:r>
    </w:p>
    <w:p>
      <w:pPr>
        <w:pStyle w:val="Heading2"/>
      </w:pPr>
      <w:r>
        <w:t>Design Principles</w:t>
      </w:r>
    </w:p>
    <w:p>
      <w:pPr>
        <w:pStyle w:val="ListBullet"/>
      </w:pPr>
      <w:r>
        <w:t>Keep the lesson under 8–10 minutes.</w:t>
      </w:r>
    </w:p>
    <w:p>
      <w:pPr>
        <w:pStyle w:val="ListBullet"/>
      </w:pPr>
      <w:r>
        <w:t>Prioritise listening before reading.</w:t>
      </w:r>
    </w:p>
    <w:p>
      <w:pPr>
        <w:pStyle w:val="ListBullet"/>
      </w:pPr>
      <w:r>
        <w:t>Every concept should include: Listen → Repeat → AI feedback.</w:t>
      </w:r>
    </w:p>
    <w:p>
      <w:pPr>
        <w:pStyle w:val="ListBullet"/>
      </w:pPr>
      <w:r>
        <w:t>Introduce script gradually through real words in later lessons rather than teaching the alphabet upfront.</w:t>
      </w:r>
    </w:p>
    <w:p>
      <w:pPr>
        <w:pStyle w:val="ListBullet"/>
      </w:pPr>
      <w:r>
        <w:t>Build confidence first, technical detail later.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