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8"/>
        <w:ind w:right="0" w:left="0" w:firstLine="0"/>
        <w:jc w:val="left"/>
        <w:rPr>
          <w:rFonts w:ascii="Calibri" w:hAnsi="Calibri" w:cs="Calibri" w:eastAsia="Calibri"/>
          <w:b/>
          <w:color w:val="auto"/>
          <w:spacing w:val="0"/>
          <w:position w:val="0"/>
          <w:sz w:val="30"/>
          <w:shd w:fill="auto" w:val="clear"/>
        </w:rPr>
      </w:pPr>
      <w:r>
        <w:rPr>
          <w:rFonts w:ascii="Calibri" w:hAnsi="Calibri" w:cs="Calibri" w:eastAsia="Calibri"/>
          <w:color w:val="auto"/>
          <w:spacing w:val="0"/>
          <w:position w:val="0"/>
          <w:sz w:val="24"/>
          <w:shd w:fill="auto" w:val="clear"/>
        </w:rPr>
        <w:tab/>
        <w:tab/>
        <w:tab/>
      </w:r>
      <w:r>
        <w:rPr>
          <w:rFonts w:ascii="Calibri" w:hAnsi="Calibri" w:cs="Calibri" w:eastAsia="Calibri"/>
          <w:b/>
          <w:color w:val="auto"/>
          <w:spacing w:val="0"/>
          <w:position w:val="0"/>
          <w:sz w:val="30"/>
          <w:shd w:fill="auto" w:val="clear"/>
        </w:rPr>
        <w:t xml:space="preserve">Documentation of Postman and PostgreSQL</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What is Postman?</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Postman is a tool used to test APIs.When we build a FastAPI backend, and create endpoints like:</w:t>
      </w:r>
    </w:p>
    <w:p>
      <w:pPr>
        <w:numPr>
          <w:ilvl w:val="0"/>
          <w:numId w:val="2"/>
        </w:numPr>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POST /login</w:t>
      </w:r>
    </w:p>
    <w:p>
      <w:pPr>
        <w:numPr>
          <w:ilvl w:val="0"/>
          <w:numId w:val="2"/>
        </w:numPr>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GET /users</w:t>
      </w:r>
    </w:p>
    <w:p>
      <w:pPr>
        <w:numPr>
          <w:ilvl w:val="0"/>
          <w:numId w:val="2"/>
        </w:numPr>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POST /projects</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Postman allows you to send requests to these endpoints and see responses.A manual tester for your backend before frontend is ready.</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Why Do We Need Postman?</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You made this API:</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@app.post("/login")</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def login():</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How will you test it?Without frontend?</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You use Postman to:</w:t>
      </w:r>
    </w:p>
    <w:p>
      <w:pPr>
        <w:numPr>
          <w:ilvl w:val="0"/>
          <w:numId w:val="4"/>
        </w:numPr>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Send request</w:t>
      </w:r>
    </w:p>
    <w:p>
      <w:pPr>
        <w:numPr>
          <w:ilvl w:val="0"/>
          <w:numId w:val="4"/>
        </w:numPr>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See response</w:t>
      </w:r>
    </w:p>
    <w:p>
      <w:pPr>
        <w:numPr>
          <w:ilvl w:val="0"/>
          <w:numId w:val="4"/>
        </w:numPr>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Check status code</w:t>
      </w:r>
    </w:p>
    <w:p>
      <w:pPr>
        <w:numPr>
          <w:ilvl w:val="0"/>
          <w:numId w:val="4"/>
        </w:numPr>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Debug errors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Postman vs swagger?</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Swagger is a tool that comes with FastAPI and shows your API documentation. It lets you see all endpoints and test them quickly, which is good for small checks during development. Postman, on the other hand, is a professional API testing tool. It lets you organize requests in collections, use environment variables like {{base_url}}, handle tokens automatically, write test scripts, and share APIs with your team. So, while Swagger is useful for quick testing and documentation, Postman is much better for real projects, automation, and teamwork.</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Environment Handling:</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You are building backend.Imagine: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Local: </w:t>
      </w:r>
      <w:hyperlink xmlns:r="http://schemas.openxmlformats.org/officeDocument/2006/relationships" r:id="docRId0">
        <w:r>
          <w:rPr>
            <w:rFonts w:ascii="Calibri" w:hAnsi="Calibri" w:cs="Calibri" w:eastAsia="Calibri"/>
            <w:color w:val="0000FF"/>
            <w:spacing w:val="0"/>
            <w:position w:val="0"/>
            <w:sz w:val="24"/>
            <w:u w:val="single"/>
            <w:shd w:fill="auto" w:val="clear"/>
          </w:rPr>
          <w:t xml:space="preserve">http://127.0.0.1:8000</w:t>
        </w:r>
      </w:hyperlink>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Staging: </w:t>
      </w:r>
      <w:hyperlink xmlns:r="http://schemas.openxmlformats.org/officeDocument/2006/relationships" r:id="docRId1">
        <w:r>
          <w:rPr>
            <w:rFonts w:ascii="Calibri" w:hAnsi="Calibri" w:cs="Calibri" w:eastAsia="Calibri"/>
            <w:color w:val="0000FF"/>
            <w:spacing w:val="0"/>
            <w:position w:val="0"/>
            <w:sz w:val="24"/>
            <w:u w:val="single"/>
            <w:shd w:fill="auto" w:val="clear"/>
          </w:rPr>
          <w:t xml:space="preserve">https://staging.api.com</w:t>
        </w:r>
      </w:hyperlink>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Production: </w:t>
      </w:r>
      <w:hyperlink xmlns:r="http://schemas.openxmlformats.org/officeDocument/2006/relationships" r:id="docRId2">
        <w:r>
          <w:rPr>
            <w:rFonts w:ascii="Calibri" w:hAnsi="Calibri" w:cs="Calibri" w:eastAsia="Calibri"/>
            <w:color w:val="0000FF"/>
            <w:spacing w:val="0"/>
            <w:position w:val="0"/>
            <w:sz w:val="24"/>
            <w:u w:val="single"/>
            <w:shd w:fill="auto" w:val="clear"/>
          </w:rPr>
          <w:t xml:space="preserve">https://api.com</w:t>
        </w:r>
      </w:hyperlink>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 Swagger:You manually change URL.</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 Postman: You create environments.{{base_url}}.Just switch environment. Done.</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How to Create Environment:</w:t>
      </w:r>
    </w:p>
    <w:p>
      <w:pPr>
        <w:numPr>
          <w:ilvl w:val="0"/>
          <w:numId w:val="7"/>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Click </w:t>
      </w:r>
      <w:r>
        <w:rPr>
          <w:rFonts w:ascii="Calibri" w:hAnsi="Calibri" w:cs="Calibri" w:eastAsia="Calibri"/>
          <w:b/>
          <w:color w:val="auto"/>
          <w:spacing w:val="0"/>
          <w:position w:val="0"/>
          <w:sz w:val="24"/>
          <w:shd w:fill="auto" w:val="clear"/>
        </w:rPr>
        <w:t xml:space="preserve">Environments</w:t>
      </w:r>
    </w:p>
    <w:p>
      <w:pPr>
        <w:numPr>
          <w:ilvl w:val="0"/>
          <w:numId w:val="7"/>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 New</w:t>
      </w:r>
    </w:p>
    <w:p>
      <w:pPr>
        <w:numPr>
          <w:ilvl w:val="0"/>
          <w:numId w:val="7"/>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Add variable:</w:t>
      </w:r>
    </w:p>
    <w:tbl>
      <w:tblPr/>
      <w:tblGrid>
        <w:gridCol w:w="926"/>
        <w:gridCol w:w="2190"/>
      </w:tblGrid>
      <w:tr>
        <w:trPr>
          <w:trHeight w:val="1" w:hRule="atLeast"/>
          <w:jc w:val="left"/>
        </w:trPr>
        <w:tc>
          <w:tcPr>
            <w:tcW w:w="926" w:type="dxa"/>
            <w:tcBorders>
              <w:top w:val="single" w:color="836967" w:sz="0"/>
              <w:left w:val="single" w:color="836967" w:sz="0"/>
              <w:bottom w:val="single" w:color="836967" w:sz="0"/>
              <w:right w:val="single" w:color="836967" w:sz="0"/>
            </w:tcBorders>
            <w:shd w:color="000000" w:fill="ffffff" w:val="clear"/>
            <w:tcMar>
              <w:left w:w="10" w:type="dxa"/>
              <w:right w:w="10" w:type="dxa"/>
            </w:tcMar>
            <w:vAlign w:val="center"/>
          </w:tcPr>
          <w:p>
            <w:pPr>
              <w:spacing w:before="0" w:after="160" w:line="278"/>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Variable</w:t>
            </w:r>
          </w:p>
        </w:tc>
        <w:tc>
          <w:tcPr>
            <w:tcW w:w="2190" w:type="dxa"/>
            <w:tcBorders>
              <w:top w:val="single" w:color="836967" w:sz="0"/>
              <w:left w:val="single" w:color="836967" w:sz="0"/>
              <w:bottom w:val="single" w:color="836967" w:sz="0"/>
              <w:right w:val="single" w:color="836967" w:sz="0"/>
            </w:tcBorders>
            <w:shd w:color="000000" w:fill="ffffff" w:val="clear"/>
            <w:tcMar>
              <w:left w:w="10" w:type="dxa"/>
              <w:right w:w="10" w:type="dxa"/>
            </w:tcMar>
            <w:vAlign w:val="center"/>
          </w:tcPr>
          <w:p>
            <w:pPr>
              <w:spacing w:before="0" w:after="160" w:line="278"/>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Initial Value</w:t>
            </w:r>
          </w:p>
        </w:tc>
      </w:tr>
      <w:tr>
        <w:trPr>
          <w:trHeight w:val="1" w:hRule="atLeast"/>
          <w:jc w:val="left"/>
        </w:trPr>
        <w:tc>
          <w:tcPr>
            <w:tcW w:w="926" w:type="dxa"/>
            <w:tcBorders>
              <w:top w:val="single" w:color="836967" w:sz="0"/>
              <w:left w:val="single" w:color="836967" w:sz="0"/>
              <w:bottom w:val="single" w:color="836967" w:sz="0"/>
              <w:right w:val="single" w:color="836967" w:sz="0"/>
            </w:tcBorders>
            <w:shd w:color="000000" w:fill="ffffff" w:val="clear"/>
            <w:tcMar>
              <w:left w:w="10" w:type="dxa"/>
              <w:right w:w="10" w:type="dxa"/>
            </w:tcMar>
            <w:vAlign w:val="center"/>
          </w:tcPr>
          <w:p>
            <w:pPr>
              <w:spacing w:before="0" w:after="160" w:line="278"/>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base_url</w:t>
            </w:r>
          </w:p>
        </w:tc>
        <w:tc>
          <w:tcPr>
            <w:tcW w:w="2190" w:type="dxa"/>
            <w:tcBorders>
              <w:top w:val="single" w:color="836967" w:sz="0"/>
              <w:left w:val="single" w:color="836967" w:sz="0"/>
              <w:bottom w:val="single" w:color="836967" w:sz="0"/>
              <w:right w:val="single" w:color="836967" w:sz="0"/>
            </w:tcBorders>
            <w:shd w:color="000000" w:fill="ffffff" w:val="clear"/>
            <w:tcMar>
              <w:left w:w="10" w:type="dxa"/>
              <w:right w:w="10" w:type="dxa"/>
            </w:tcMar>
            <w:vAlign w:val="center"/>
          </w:tcPr>
          <w:p>
            <w:pPr>
              <w:spacing w:before="0" w:after="160" w:line="278"/>
              <w:ind w:right="0" w:left="0" w:firstLine="0"/>
              <w:jc w:val="left"/>
              <w:rPr>
                <w:rFonts w:ascii="Calibri" w:hAnsi="Calibri" w:cs="Calibri" w:eastAsia="Calibri"/>
                <w:spacing w:val="0"/>
                <w:position w:val="0"/>
                <w:shd w:fill="auto" w:val="clear"/>
              </w:rPr>
            </w:pPr>
            <w:hyperlink xmlns:r="http://schemas.openxmlformats.org/officeDocument/2006/relationships" r:id="docRId3">
              <w:r>
                <w:rPr>
                  <w:rFonts w:ascii="Calibri" w:hAnsi="Calibri" w:cs="Calibri" w:eastAsia="Calibri"/>
                  <w:color w:val="0563C1"/>
                  <w:spacing w:val="0"/>
                  <w:position w:val="0"/>
                  <w:sz w:val="24"/>
                  <w:u w:val="single"/>
                  <w:shd w:fill="auto" w:val="clear"/>
                </w:rPr>
                <w:t xml:space="preserve">http://127.0.0.1:8000</w:t>
              </w:r>
            </w:hyperlink>
          </w:p>
        </w:tc>
      </w:tr>
      <w:tr>
        <w:trPr>
          <w:trHeight w:val="1" w:hRule="atLeast"/>
          <w:jc w:val="left"/>
        </w:trPr>
        <w:tc>
          <w:tcPr>
            <w:tcW w:w="926" w:type="dxa"/>
            <w:tcBorders>
              <w:top w:val="single" w:color="836967" w:sz="0"/>
              <w:left w:val="single" w:color="836967" w:sz="0"/>
              <w:bottom w:val="single" w:color="836967" w:sz="0"/>
              <w:right w:val="single" w:color="836967" w:sz="0"/>
            </w:tcBorders>
            <w:shd w:color="000000" w:fill="ffffff" w:val="clear"/>
            <w:tcMar>
              <w:left w:w="10" w:type="dxa"/>
              <w:right w:w="10" w:type="dxa"/>
            </w:tcMar>
            <w:vAlign w:val="center"/>
          </w:tcPr>
          <w:p>
            <w:pPr>
              <w:spacing w:before="0" w:after="160" w:line="278"/>
              <w:ind w:right="0" w:left="0" w:firstLine="0"/>
              <w:jc w:val="left"/>
              <w:rPr>
                <w:rFonts w:ascii="Calibri" w:hAnsi="Calibri" w:cs="Calibri" w:eastAsia="Calibri"/>
                <w:color w:val="auto"/>
                <w:spacing w:val="0"/>
                <w:position w:val="0"/>
                <w:sz w:val="22"/>
                <w:shd w:fill="auto" w:val="clear"/>
              </w:rPr>
            </w:pPr>
          </w:p>
        </w:tc>
        <w:tc>
          <w:tcPr>
            <w:tcW w:w="2190" w:type="dxa"/>
            <w:tcBorders>
              <w:top w:val="single" w:color="836967" w:sz="0"/>
              <w:left w:val="single" w:color="836967" w:sz="0"/>
              <w:bottom w:val="single" w:color="836967" w:sz="0"/>
              <w:right w:val="single" w:color="836967" w:sz="0"/>
            </w:tcBorders>
            <w:shd w:color="000000" w:fill="ffffff" w:val="clear"/>
            <w:tcMar>
              <w:left w:w="10" w:type="dxa"/>
              <w:right w:w="10" w:type="dxa"/>
            </w:tcMar>
            <w:vAlign w:val="center"/>
          </w:tcPr>
          <w:p>
            <w:pPr>
              <w:spacing w:before="0" w:after="160" w:line="278"/>
              <w:ind w:right="0" w:left="0" w:firstLine="0"/>
              <w:jc w:val="left"/>
              <w:rPr>
                <w:rFonts w:ascii="Calibri" w:hAnsi="Calibri" w:cs="Calibri" w:eastAsia="Calibri"/>
                <w:color w:val="auto"/>
                <w:spacing w:val="0"/>
                <w:position w:val="0"/>
                <w:sz w:val="22"/>
                <w:shd w:fill="auto" w:val="clear"/>
              </w:rPr>
            </w:pPr>
          </w:p>
        </w:tc>
      </w:tr>
    </w:tbl>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Save it.</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Now use: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{{base_url}}/register</w:t>
      </w:r>
    </w:p>
    <w:p>
      <w:pPr>
        <w:spacing w:before="0" w:after="160" w:line="240"/>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Token Handling (JWT Case):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You are using JWT login.In </w:t>
      </w:r>
      <w:r>
        <w:rPr>
          <w:rFonts w:ascii="Calibri" w:hAnsi="Calibri" w:cs="Calibri" w:eastAsia="Calibri"/>
          <w:b/>
          <w:color w:val="auto"/>
          <w:spacing w:val="0"/>
          <w:position w:val="0"/>
          <w:sz w:val="24"/>
          <w:shd w:fill="auto" w:val="clear"/>
        </w:rPr>
        <w:t xml:space="preserve">Swagger</w:t>
      </w:r>
      <w:r>
        <w:rPr>
          <w:rFonts w:ascii="Calibri" w:hAnsi="Calibri" w:cs="Calibri" w:eastAsia="Calibri"/>
          <w:color w:val="auto"/>
          <w:spacing w:val="0"/>
          <w:position w:val="0"/>
          <w:sz w:val="24"/>
          <w:shd w:fill="auto" w:val="clear"/>
        </w:rPr>
        <w:t xml:space="preserv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You click "Authorize"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Paste token</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 </w:t>
      </w:r>
      <w:r>
        <w:rPr>
          <w:rFonts w:ascii="Calibri" w:hAnsi="Calibri" w:cs="Calibri" w:eastAsia="Calibri"/>
          <w:b/>
          <w:color w:val="auto"/>
          <w:spacing w:val="0"/>
          <w:position w:val="0"/>
          <w:sz w:val="24"/>
          <w:shd w:fill="auto" w:val="clear"/>
        </w:rPr>
        <w:t xml:space="preserve">Postman</w:t>
      </w:r>
      <w:r>
        <w:rPr>
          <w:rFonts w:ascii="Calibri" w:hAnsi="Calibri" w:cs="Calibri" w:eastAsia="Calibri"/>
          <w:color w:val="auto"/>
          <w:spacing w:val="0"/>
          <w:position w:val="0"/>
          <w:sz w:val="24"/>
          <w:shd w:fill="auto" w:val="clear"/>
        </w:rPr>
        <w:t xml:space="preserv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You store token like this:{{access_token}}</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Then in Headers:Authorization: Bearer {{access_token}}.you can even auto-save token from login response.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Example in Tests tab:</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pm.environment.set("access_token", pm.response.json().access_token);</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STEP to Add Authorization </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After login:</w:t>
      </w:r>
    </w:p>
    <w:p>
      <w:pPr>
        <w:numPr>
          <w:ilvl w:val="0"/>
          <w:numId w:val="1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Copy token from response body of login request </w:t>
      </w:r>
    </w:p>
    <w:p>
      <w:pPr>
        <w:numPr>
          <w:ilvl w:val="0"/>
          <w:numId w:val="1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Go to other  request</w:t>
      </w:r>
    </w:p>
    <w:p>
      <w:pPr>
        <w:numPr>
          <w:ilvl w:val="0"/>
          <w:numId w:val="1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Click </w:t>
      </w:r>
      <w:r>
        <w:rPr>
          <w:rFonts w:ascii="Calibri" w:hAnsi="Calibri" w:cs="Calibri" w:eastAsia="Calibri"/>
          <w:b/>
          <w:color w:val="auto"/>
          <w:spacing w:val="0"/>
          <w:position w:val="0"/>
          <w:sz w:val="24"/>
          <w:shd w:fill="auto" w:val="clear"/>
        </w:rPr>
        <w:t xml:space="preserve">Authorization</w:t>
      </w:r>
    </w:p>
    <w:p>
      <w:pPr>
        <w:numPr>
          <w:ilvl w:val="0"/>
          <w:numId w:val="1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Select </w:t>
      </w:r>
      <w:r>
        <w:rPr>
          <w:rFonts w:ascii="Calibri" w:hAnsi="Calibri" w:cs="Calibri" w:eastAsia="Calibri"/>
          <w:b/>
          <w:color w:val="auto"/>
          <w:spacing w:val="0"/>
          <w:position w:val="0"/>
          <w:sz w:val="24"/>
          <w:shd w:fill="auto" w:val="clear"/>
        </w:rPr>
        <w:t xml:space="preserve">Bearer Token</w:t>
      </w:r>
    </w:p>
    <w:p>
      <w:pPr>
        <w:numPr>
          <w:ilvl w:val="0"/>
          <w:numId w:val="1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Paste token</w:t>
      </w:r>
    </w:p>
    <w:p>
      <w:pPr>
        <w:numPr>
          <w:ilvl w:val="0"/>
          <w:numId w:val="1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Send</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OR</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Add manually in Headers: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Key: Authorization</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Value: Bearer &lt;your_token&gt;</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We use Postman instead of Swagger because:</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Swagger = Documentation + Basic Testing</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Postman = Professional API Testing + Automation + Environment Management</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Swagger is like a small calculator.Postman is like a scientific calculator.</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STEP-BY-STEP: How to Use Postman</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STEP 1 </w:t>
      </w:r>
      <w:r>
        <w:rPr>
          <w:rFonts w:ascii="Calibri" w:hAnsi="Calibri" w:cs="Calibri" w:eastAsia="Calibri"/>
          <w:b/>
          <w:color w:val="auto"/>
          <w:spacing w:val="0"/>
          <w:position w:val="0"/>
          <w:sz w:val="24"/>
          <w:shd w:fill="auto" w:val="clear"/>
        </w:rPr>
        <w:t xml:space="preserve">—</w:t>
      </w:r>
      <w:r>
        <w:rPr>
          <w:rFonts w:ascii="Calibri" w:hAnsi="Calibri" w:cs="Calibri" w:eastAsia="Calibri"/>
          <w:b/>
          <w:color w:val="auto"/>
          <w:spacing w:val="0"/>
          <w:position w:val="0"/>
          <w:sz w:val="24"/>
          <w:shd w:fill="auto" w:val="clear"/>
        </w:rPr>
        <w:t xml:space="preserve"> Send Basic Request</w:t>
      </w:r>
    </w:p>
    <w:p>
      <w:pPr>
        <w:numPr>
          <w:ilvl w:val="0"/>
          <w:numId w:val="22"/>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Open Postman</w:t>
      </w:r>
    </w:p>
    <w:p>
      <w:pPr>
        <w:numPr>
          <w:ilvl w:val="0"/>
          <w:numId w:val="22"/>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Click </w:t>
      </w:r>
      <w:r>
        <w:rPr>
          <w:rFonts w:ascii="Calibri" w:hAnsi="Calibri" w:cs="Calibri" w:eastAsia="Calibri"/>
          <w:b/>
          <w:color w:val="auto"/>
          <w:spacing w:val="0"/>
          <w:position w:val="0"/>
          <w:sz w:val="24"/>
          <w:shd w:fill="auto" w:val="clear"/>
        </w:rPr>
        <w:t xml:space="preserve">New Request</w:t>
      </w:r>
    </w:p>
    <w:p>
      <w:pPr>
        <w:numPr>
          <w:ilvl w:val="0"/>
          <w:numId w:val="22"/>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Select method (GET / POST)</w:t>
      </w:r>
    </w:p>
    <w:p>
      <w:pPr>
        <w:numPr>
          <w:ilvl w:val="0"/>
          <w:numId w:val="22"/>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Enter URL:</w:t>
      </w:r>
    </w:p>
    <w:p>
      <w:pPr>
        <w:spacing w:before="0" w:after="160" w:line="278"/>
        <w:ind w:right="0" w:left="0" w:firstLine="0"/>
        <w:jc w:val="left"/>
        <w:rPr>
          <w:rFonts w:ascii="Calibri" w:hAnsi="Calibri" w:cs="Calibri" w:eastAsia="Calibri"/>
          <w:color w:val="auto"/>
          <w:spacing w:val="0"/>
          <w:position w:val="0"/>
          <w:sz w:val="24"/>
          <w:shd w:fill="auto" w:val="clear"/>
        </w:rPr>
      </w:pPr>
      <w:hyperlink xmlns:r="http://schemas.openxmlformats.org/officeDocument/2006/relationships" r:id="docRId4">
        <w:r>
          <w:rPr>
            <w:rFonts w:ascii="Calibri" w:hAnsi="Calibri" w:cs="Calibri" w:eastAsia="Calibri"/>
            <w:color w:val="0000FF"/>
            <w:spacing w:val="0"/>
            <w:position w:val="0"/>
            <w:sz w:val="24"/>
            <w:u w:val="single"/>
            <w:shd w:fill="auto" w:val="clear"/>
          </w:rPr>
          <w:t xml:space="preserve">http://127.0.0.1:8000/users</w:t>
        </w:r>
      </w:hyperlink>
    </w:p>
    <w:p>
      <w:pPr>
        <w:numPr>
          <w:ilvl w:val="0"/>
          <w:numId w:val="24"/>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Click </w:t>
      </w:r>
      <w:r>
        <w:rPr>
          <w:rFonts w:ascii="Calibri" w:hAnsi="Calibri" w:cs="Calibri" w:eastAsia="Calibri"/>
          <w:b/>
          <w:color w:val="auto"/>
          <w:spacing w:val="0"/>
          <w:position w:val="0"/>
          <w:sz w:val="24"/>
          <w:shd w:fill="auto" w:val="clear"/>
        </w:rPr>
        <w:t xml:space="preserve">Send</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That’s it.</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STEP 2 </w:t>
      </w:r>
      <w:r>
        <w:rPr>
          <w:rFonts w:ascii="Calibri" w:hAnsi="Calibri" w:cs="Calibri" w:eastAsia="Calibri"/>
          <w:b/>
          <w:color w:val="auto"/>
          <w:spacing w:val="0"/>
          <w:position w:val="0"/>
          <w:sz w:val="24"/>
          <w:shd w:fill="auto" w:val="clear"/>
        </w:rPr>
        <w:t xml:space="preserve">—</w:t>
      </w:r>
      <w:r>
        <w:rPr>
          <w:rFonts w:ascii="Calibri" w:hAnsi="Calibri" w:cs="Calibri" w:eastAsia="Calibri"/>
          <w:b/>
          <w:color w:val="auto"/>
          <w:spacing w:val="0"/>
          <w:position w:val="0"/>
          <w:sz w:val="24"/>
          <w:shd w:fill="auto" w:val="clear"/>
        </w:rPr>
        <w:t xml:space="preserve"> Send JSON Body (POST Request)</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For  user registeration:</w:t>
      </w:r>
    </w:p>
    <w:p>
      <w:pPr>
        <w:numPr>
          <w:ilvl w:val="0"/>
          <w:numId w:val="26"/>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Select POST</w:t>
      </w:r>
    </w:p>
    <w:p>
      <w:pPr>
        <w:numPr>
          <w:ilvl w:val="0"/>
          <w:numId w:val="26"/>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Go to </w:t>
      </w:r>
      <w:r>
        <w:rPr>
          <w:rFonts w:ascii="Calibri" w:hAnsi="Calibri" w:cs="Calibri" w:eastAsia="Calibri"/>
          <w:b/>
          <w:color w:val="auto"/>
          <w:spacing w:val="0"/>
          <w:position w:val="0"/>
          <w:sz w:val="24"/>
          <w:shd w:fill="auto" w:val="clear"/>
        </w:rPr>
        <w:t xml:space="preserve">Body</w:t>
      </w:r>
    </w:p>
    <w:p>
      <w:pPr>
        <w:numPr>
          <w:ilvl w:val="0"/>
          <w:numId w:val="26"/>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Select </w:t>
      </w:r>
      <w:r>
        <w:rPr>
          <w:rFonts w:ascii="Calibri" w:hAnsi="Calibri" w:cs="Calibri" w:eastAsia="Calibri"/>
          <w:b/>
          <w:color w:val="auto"/>
          <w:spacing w:val="0"/>
          <w:position w:val="0"/>
          <w:sz w:val="24"/>
          <w:shd w:fill="auto" w:val="clear"/>
        </w:rPr>
        <w:t xml:space="preserve">raw</w:t>
      </w:r>
    </w:p>
    <w:p>
      <w:pPr>
        <w:numPr>
          <w:ilvl w:val="0"/>
          <w:numId w:val="26"/>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Choose </w:t>
      </w:r>
      <w:r>
        <w:rPr>
          <w:rFonts w:ascii="Calibri" w:hAnsi="Calibri" w:cs="Calibri" w:eastAsia="Calibri"/>
          <w:b/>
          <w:color w:val="auto"/>
          <w:spacing w:val="0"/>
          <w:position w:val="0"/>
          <w:sz w:val="24"/>
          <w:shd w:fill="auto" w:val="clear"/>
        </w:rPr>
        <w:t xml:space="preserve">JSON</w:t>
      </w:r>
    </w:p>
    <w:p>
      <w:pPr>
        <w:numPr>
          <w:ilvl w:val="0"/>
          <w:numId w:val="26"/>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Add:</w:t>
      </w:r>
    </w:p>
    <w:p>
      <w:pPr>
        <w:spacing w:before="0" w:after="160" w:line="240"/>
        <w:ind w:right="0" w:left="0" w:firstLine="0"/>
        <w:jc w:val="left"/>
        <w:rPr>
          <w:rFonts w:ascii="Calibri" w:hAnsi="Calibri" w:cs="Calibri" w:eastAsia="Calibri"/>
          <w:color w:val="auto"/>
          <w:spacing w:val="0"/>
          <w:position w:val="0"/>
          <w:sz w:val="24"/>
          <w:shd w:fill="auto" w:val="clear"/>
        </w:rPr>
      </w:pPr>
      <w:r>
        <w:object w:dxaOrig="6074" w:dyaOrig="10447">
          <v:rect xmlns:o="urn:schemas-microsoft-com:office:office" xmlns:v="urn:schemas-microsoft-com:vml" id="rectole0000000000" style="width:303.700000pt;height:522.35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Dib" DrawAspect="Content" ObjectID="0000000000" ShapeID="rectole0000000000" r:id="docRId5"/>
        </w:objec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How to Create Collections (VERY IMPORTANT)</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Collections = folder of APIs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Why important?</w:t>
      </w:r>
    </w:p>
    <w:p>
      <w:pPr>
        <w:numPr>
          <w:ilvl w:val="0"/>
          <w:numId w:val="2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Organizes project</w:t>
      </w:r>
    </w:p>
    <w:p>
      <w:pPr>
        <w:numPr>
          <w:ilvl w:val="0"/>
          <w:numId w:val="2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Shareable</w:t>
      </w:r>
    </w:p>
    <w:p>
      <w:pPr>
        <w:numPr>
          <w:ilvl w:val="0"/>
          <w:numId w:val="2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Exportable</w:t>
      </w:r>
    </w:p>
    <w:p>
      <w:pPr>
        <w:numPr>
          <w:ilvl w:val="0"/>
          <w:numId w:val="2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Used in interviews</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How to Create:</w:t>
      </w:r>
    </w:p>
    <w:p>
      <w:pPr>
        <w:numPr>
          <w:ilvl w:val="0"/>
          <w:numId w:val="31"/>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Click </w:t>
      </w:r>
      <w:r>
        <w:rPr>
          <w:rFonts w:ascii="Calibri" w:hAnsi="Calibri" w:cs="Calibri" w:eastAsia="Calibri"/>
          <w:b/>
          <w:color w:val="auto"/>
          <w:spacing w:val="0"/>
          <w:position w:val="0"/>
          <w:sz w:val="24"/>
          <w:shd w:fill="auto" w:val="clear"/>
        </w:rPr>
        <w:t xml:space="preserve">Collections</w:t>
      </w:r>
    </w:p>
    <w:p>
      <w:pPr>
        <w:numPr>
          <w:ilvl w:val="0"/>
          <w:numId w:val="31"/>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Click </w:t>
      </w:r>
      <w:r>
        <w:rPr>
          <w:rFonts w:ascii="Calibri" w:hAnsi="Calibri" w:cs="Calibri" w:eastAsia="Calibri"/>
          <w:b/>
          <w:color w:val="auto"/>
          <w:spacing w:val="0"/>
          <w:position w:val="0"/>
          <w:sz w:val="24"/>
          <w:shd w:fill="auto" w:val="clear"/>
        </w:rPr>
        <w:t xml:space="preserve">New Collection</w:t>
      </w:r>
    </w:p>
    <w:p>
      <w:pPr>
        <w:numPr>
          <w:ilvl w:val="0"/>
          <w:numId w:val="31"/>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Name it: Mini PMS Backend</w:t>
      </w:r>
    </w:p>
    <w:p>
      <w:pPr>
        <w:numPr>
          <w:ilvl w:val="0"/>
          <w:numId w:val="31"/>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Save requests inside it</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Example structure: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Mini PMS Backend</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Auth</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Login</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Users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Create User</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Get Users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Projects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Tasks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This makes you look professional.</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What is Environment?</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Environment = A place to store variables.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Example</w:t>
      </w:r>
      <w:r>
        <w:rPr>
          <w:rFonts w:ascii="Calibri" w:hAnsi="Calibri" w:cs="Calibri" w:eastAsia="Calibri"/>
          <w:color w:val="auto"/>
          <w:spacing w:val="0"/>
          <w:position w:val="0"/>
          <w:sz w:val="24"/>
          <w:shd w:fill="auto" w:val="clear"/>
        </w:rPr>
        <w:t xml:space="preserve">:Instead of writing: </w:t>
      </w:r>
      <w:hyperlink xmlns:r="http://schemas.openxmlformats.org/officeDocument/2006/relationships" r:id="docRId7">
        <w:r>
          <w:rPr>
            <w:rFonts w:ascii="Calibri" w:hAnsi="Calibri" w:cs="Calibri" w:eastAsia="Calibri"/>
            <w:color w:val="0000FF"/>
            <w:spacing w:val="0"/>
            <w:position w:val="0"/>
            <w:sz w:val="24"/>
            <w:u w:val="single"/>
            <w:shd w:fill="auto" w:val="clear"/>
          </w:rPr>
          <w:t xml:space="preserve">http://127.0.0.1:8000</w:t>
        </w:r>
      </w:hyperlink>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You store it in variable: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{{base_url}}</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How to Create Environment:</w:t>
      </w:r>
    </w:p>
    <w:p>
      <w:pPr>
        <w:numPr>
          <w:ilvl w:val="0"/>
          <w:numId w:val="33"/>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Click </w:t>
      </w:r>
      <w:r>
        <w:rPr>
          <w:rFonts w:ascii="Calibri" w:hAnsi="Calibri" w:cs="Calibri" w:eastAsia="Calibri"/>
          <w:b/>
          <w:color w:val="auto"/>
          <w:spacing w:val="0"/>
          <w:position w:val="0"/>
          <w:sz w:val="24"/>
          <w:shd w:fill="auto" w:val="clear"/>
        </w:rPr>
        <w:t xml:space="preserve">Environments</w:t>
      </w:r>
    </w:p>
    <w:p>
      <w:pPr>
        <w:numPr>
          <w:ilvl w:val="0"/>
          <w:numId w:val="33"/>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 New</w:t>
      </w:r>
    </w:p>
    <w:p>
      <w:pPr>
        <w:numPr>
          <w:ilvl w:val="0"/>
          <w:numId w:val="33"/>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Add variable:</w:t>
      </w:r>
    </w:p>
    <w:tbl>
      <w:tblPr/>
      <w:tblGrid>
        <w:gridCol w:w="926"/>
        <w:gridCol w:w="2190"/>
      </w:tblGrid>
      <w:tr>
        <w:trPr>
          <w:trHeight w:val="1" w:hRule="atLeast"/>
          <w:jc w:val="left"/>
        </w:trPr>
        <w:tc>
          <w:tcPr>
            <w:tcW w:w="926" w:type="dxa"/>
            <w:tcBorders>
              <w:top w:val="single" w:color="000000" w:sz="0"/>
              <w:left w:val="single" w:color="000000" w:sz="0"/>
              <w:bottom w:val="single" w:color="000000" w:sz="0"/>
              <w:right w:val="single" w:color="000000" w:sz="0"/>
            </w:tcBorders>
            <w:shd w:color="000000" w:fill="ffffff" w:val="clear"/>
            <w:tcMar>
              <w:left w:w="6" w:type="dxa"/>
              <w:right w:w="6" w:type="dxa"/>
            </w:tcMar>
            <w:vAlign w:val="center"/>
          </w:tcPr>
          <w:p>
            <w:pPr>
              <w:spacing w:before="0" w:after="160" w:line="278"/>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Variable</w:t>
            </w:r>
          </w:p>
        </w:tc>
        <w:tc>
          <w:tcPr>
            <w:tcW w:w="2190" w:type="dxa"/>
            <w:tcBorders>
              <w:top w:val="single" w:color="000000" w:sz="0"/>
              <w:left w:val="single" w:color="000000" w:sz="0"/>
              <w:bottom w:val="single" w:color="000000" w:sz="0"/>
              <w:right w:val="single" w:color="000000" w:sz="0"/>
            </w:tcBorders>
            <w:shd w:color="000000" w:fill="ffffff" w:val="clear"/>
            <w:tcMar>
              <w:left w:w="6" w:type="dxa"/>
              <w:right w:w="6" w:type="dxa"/>
            </w:tcMar>
            <w:vAlign w:val="center"/>
          </w:tcPr>
          <w:p>
            <w:pPr>
              <w:spacing w:before="0" w:after="160" w:line="278"/>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Initial Value</w:t>
            </w:r>
          </w:p>
        </w:tc>
      </w:tr>
      <w:tr>
        <w:trPr>
          <w:trHeight w:val="1" w:hRule="atLeast"/>
          <w:jc w:val="left"/>
        </w:trPr>
        <w:tc>
          <w:tcPr>
            <w:tcW w:w="926" w:type="dxa"/>
            <w:tcBorders>
              <w:top w:val="single" w:color="000000" w:sz="0"/>
              <w:left w:val="single" w:color="000000" w:sz="0"/>
              <w:bottom w:val="single" w:color="000000" w:sz="0"/>
              <w:right w:val="single" w:color="000000" w:sz="0"/>
            </w:tcBorders>
            <w:shd w:color="000000" w:fill="ffffff" w:val="clear"/>
            <w:tcMar>
              <w:left w:w="6" w:type="dxa"/>
              <w:right w:w="6" w:type="dxa"/>
            </w:tcMar>
            <w:vAlign w:val="center"/>
          </w:tcPr>
          <w:p>
            <w:pPr>
              <w:spacing w:before="0" w:after="160" w:line="278"/>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base_url</w:t>
            </w:r>
          </w:p>
        </w:tc>
        <w:tc>
          <w:tcPr>
            <w:tcW w:w="2190" w:type="dxa"/>
            <w:tcBorders>
              <w:top w:val="single" w:color="000000" w:sz="0"/>
              <w:left w:val="single" w:color="000000" w:sz="0"/>
              <w:bottom w:val="single" w:color="000000" w:sz="0"/>
              <w:right w:val="single" w:color="000000" w:sz="0"/>
            </w:tcBorders>
            <w:shd w:color="000000" w:fill="ffffff" w:val="clear"/>
            <w:tcMar>
              <w:left w:w="6" w:type="dxa"/>
              <w:right w:w="6" w:type="dxa"/>
            </w:tcMar>
            <w:vAlign w:val="center"/>
          </w:tcPr>
          <w:p>
            <w:pPr>
              <w:spacing w:before="0" w:after="160" w:line="278"/>
              <w:ind w:right="0" w:left="0" w:firstLine="0"/>
              <w:jc w:val="left"/>
              <w:rPr>
                <w:rFonts w:ascii="Calibri" w:hAnsi="Calibri" w:cs="Calibri" w:eastAsia="Calibri"/>
                <w:spacing w:val="0"/>
                <w:position w:val="0"/>
              </w:rPr>
            </w:pPr>
            <w:hyperlink xmlns:r="http://schemas.openxmlformats.org/officeDocument/2006/relationships" r:id="docRId8">
              <w:r>
                <w:rPr>
                  <w:rFonts w:ascii="Calibri" w:hAnsi="Calibri" w:cs="Calibri" w:eastAsia="Calibri"/>
                  <w:color w:val="0563C1"/>
                  <w:spacing w:val="0"/>
                  <w:position w:val="0"/>
                  <w:sz w:val="24"/>
                  <w:u w:val="single"/>
                  <w:shd w:fill="auto" w:val="clear"/>
                </w:rPr>
                <w:t xml:space="preserve">http://127.0.0.1:8000</w:t>
              </w:r>
            </w:hyperlink>
          </w:p>
        </w:tc>
      </w:tr>
      <w:tr>
        <w:trPr>
          <w:trHeight w:val="1" w:hRule="atLeast"/>
          <w:jc w:val="left"/>
        </w:trPr>
        <w:tc>
          <w:tcPr>
            <w:tcW w:w="926" w:type="dxa"/>
            <w:tcBorders>
              <w:top w:val="single" w:color="000000" w:sz="0"/>
              <w:left w:val="single" w:color="000000" w:sz="0"/>
              <w:bottom w:val="single" w:color="000000" w:sz="0"/>
              <w:right w:val="single" w:color="000000" w:sz="0"/>
            </w:tcBorders>
            <w:shd w:color="000000" w:fill="ffffff" w:val="clear"/>
            <w:tcMar>
              <w:left w:w="6" w:type="dxa"/>
              <w:right w:w="6" w:type="dxa"/>
            </w:tcMar>
            <w:vAlign w:val="center"/>
          </w:tcPr>
          <w:p>
            <w:pPr>
              <w:spacing w:before="0" w:after="160" w:line="278"/>
              <w:ind w:right="0" w:left="0" w:firstLine="0"/>
              <w:jc w:val="left"/>
              <w:rPr>
                <w:rFonts w:ascii="Calibri" w:hAnsi="Calibri" w:cs="Calibri" w:eastAsia="Calibri"/>
                <w:color w:val="auto"/>
                <w:spacing w:val="0"/>
                <w:position w:val="0"/>
                <w:sz w:val="22"/>
                <w:shd w:fill="auto" w:val="clear"/>
              </w:rPr>
            </w:pPr>
          </w:p>
        </w:tc>
        <w:tc>
          <w:tcPr>
            <w:tcW w:w="2190" w:type="dxa"/>
            <w:tcBorders>
              <w:top w:val="single" w:color="000000" w:sz="0"/>
              <w:left w:val="single" w:color="000000" w:sz="0"/>
              <w:bottom w:val="single" w:color="000000" w:sz="0"/>
              <w:right w:val="single" w:color="000000" w:sz="0"/>
            </w:tcBorders>
            <w:shd w:color="000000" w:fill="ffffff" w:val="clear"/>
            <w:tcMar>
              <w:left w:w="6" w:type="dxa"/>
              <w:right w:w="6" w:type="dxa"/>
            </w:tcMar>
            <w:vAlign w:val="center"/>
          </w:tcPr>
          <w:p>
            <w:pPr>
              <w:spacing w:before="0" w:after="160" w:line="278"/>
              <w:ind w:right="0" w:left="0" w:firstLine="0"/>
              <w:jc w:val="left"/>
              <w:rPr>
                <w:rFonts w:ascii="Calibri" w:hAnsi="Calibri" w:cs="Calibri" w:eastAsia="Calibri"/>
                <w:color w:val="auto"/>
                <w:spacing w:val="0"/>
                <w:position w:val="0"/>
                <w:sz w:val="22"/>
                <w:shd w:fill="auto" w:val="clear"/>
              </w:rPr>
            </w:pPr>
          </w:p>
        </w:tc>
      </w:tr>
    </w:tbl>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Save it.</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Now use: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{{base_url}}/register</w:t>
      </w:r>
    </w:p>
    <w:p>
      <w:pPr>
        <w:spacing w:before="0" w:after="160" w:line="240"/>
        <w:ind w:right="0" w:left="0" w:firstLine="0"/>
        <w:jc w:val="left"/>
        <w:rPr>
          <w:rFonts w:ascii="Calibri" w:hAnsi="Calibri" w:cs="Calibri" w:eastAsia="Calibri"/>
          <w:color w:val="auto"/>
          <w:spacing w:val="0"/>
          <w:position w:val="0"/>
          <w:sz w:val="24"/>
          <w:shd w:fill="auto" w:val="clear"/>
        </w:rPr>
      </w:pPr>
      <w:r>
        <w:object w:dxaOrig="8099" w:dyaOrig="10164">
          <v:rect xmlns:o="urn:schemas-microsoft-com:office:office" xmlns:v="urn:schemas-microsoft-com:vml" id="rectole0000000001" style="width:404.950000pt;height:508.20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Dib" DrawAspect="Content" ObjectID="0000000001" ShapeID="rectole0000000001" r:id="docRId9"/>
        </w:object>
      </w:r>
    </w:p>
    <w:p>
      <w:pPr>
        <w:spacing w:before="0" w:after="160" w:line="240"/>
        <w:ind w:right="0" w:left="0" w:firstLine="0"/>
        <w:jc w:val="left"/>
        <w:rPr>
          <w:rFonts w:ascii="Calibri" w:hAnsi="Calibri" w:cs="Calibri" w:eastAsia="Calibri"/>
          <w:color w:val="auto"/>
          <w:spacing w:val="0"/>
          <w:position w:val="0"/>
          <w:sz w:val="24"/>
          <w:shd w:fill="auto" w:val="clear"/>
        </w:rPr>
      </w:pPr>
      <w:r>
        <w:object w:dxaOrig="8640" w:dyaOrig="4487">
          <v:rect xmlns:o="urn:schemas-microsoft-com:office:office" xmlns:v="urn:schemas-microsoft-com:vml" id="rectole0000000002" style="width:432.000000pt;height:224.35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Dib" DrawAspect="Content" ObjectID="0000000002" ShapeID="rectole0000000002" r:id="docRId11"/>
        </w:object>
      </w:r>
    </w:p>
    <w:p>
      <w:pPr>
        <w:spacing w:before="0" w:after="160" w:line="240"/>
        <w:ind w:right="0" w:left="0" w:firstLine="0"/>
        <w:jc w:val="left"/>
        <w:rPr>
          <w:rFonts w:ascii="Calibri" w:hAnsi="Calibri" w:cs="Calibri" w:eastAsia="Calibri"/>
          <w:color w:val="auto"/>
          <w:spacing w:val="0"/>
          <w:position w:val="0"/>
          <w:sz w:val="24"/>
          <w:shd w:fill="auto" w:val="clear"/>
        </w:rPr>
      </w:pPr>
      <w:r>
        <w:object w:dxaOrig="8640" w:dyaOrig="5123">
          <v:rect xmlns:o="urn:schemas-microsoft-com:office:office" xmlns:v="urn:schemas-microsoft-com:vml" id="rectole0000000003" style="width:432.000000pt;height:256.150000pt" o:preferrelative="t" o:ole="">
            <o:lock v:ext="edit"/>
            <v:imagedata xmlns:r="http://schemas.openxmlformats.org/officeDocument/2006/relationships" r:id="docRId14" o:title=""/>
          </v:rect>
          <o:OLEObject xmlns:r="http://schemas.openxmlformats.org/officeDocument/2006/relationships" xmlns:o="urn:schemas-microsoft-com:office:office" Type="Embed" ProgID="StaticDib" DrawAspect="Content" ObjectID="0000000003" ShapeID="rectole0000000003" r:id="docRId13"/>
        </w:object>
      </w:r>
    </w:p>
    <w:p>
      <w:pPr>
        <w:spacing w:before="0" w:after="160" w:line="240"/>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Auto-Save Token After Login (Pro Tip)</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 login request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go to </w:t>
      </w:r>
      <w:r>
        <w:rPr>
          <w:rFonts w:ascii="Calibri" w:hAnsi="Calibri" w:cs="Calibri" w:eastAsia="Calibri"/>
          <w:b/>
          <w:color w:val="auto"/>
          <w:spacing w:val="0"/>
          <w:position w:val="0"/>
          <w:sz w:val="24"/>
          <w:shd w:fill="auto" w:val="clear"/>
        </w:rPr>
        <w:t xml:space="preserve">Tests tab</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Add:</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let response = pm.response.json();</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pm.environment.set("token", response.access_token);</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Now token auto-saves.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Then in Authorization:</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Bearer {{token}}</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Now everything becomes automatic.</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This is real developer level.</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How to Write Tests in Postman</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 Tests tab:</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Example: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pm.test("Status code is 200", function () {</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pm.response.to.have.status(200);</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pm.test("Response has token", function () {</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let jsonData = pm.response.json();</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pm.expect(jsonData.access_token).to.exist;</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Now you are doing API testing like QA engineers.</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Benefits of Learning Postman</w:t>
      </w:r>
    </w:p>
    <w:p>
      <w:pPr>
        <w:numPr>
          <w:ilvl w:val="0"/>
          <w:numId w:val="45"/>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Used in almost every backend job</w:t>
      </w:r>
    </w:p>
    <w:p>
      <w:pPr>
        <w:numPr>
          <w:ilvl w:val="0"/>
          <w:numId w:val="45"/>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Required for freelancing</w:t>
      </w:r>
    </w:p>
    <w:p>
      <w:pPr>
        <w:numPr>
          <w:ilvl w:val="0"/>
          <w:numId w:val="45"/>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Required for testing JWT</w:t>
      </w:r>
    </w:p>
    <w:p>
      <w:pPr>
        <w:numPr>
          <w:ilvl w:val="0"/>
          <w:numId w:val="45"/>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Required for OAuth2</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Environment:</w:t>
      </w:r>
    </w:p>
    <w:p>
      <w:pPr>
        <w:spacing w:before="0" w:after="160" w:line="278"/>
        <w:ind w:right="0" w:left="0" w:firstLine="0"/>
        <w:jc w:val="left"/>
        <w:rPr>
          <w:rFonts w:ascii="Calibri" w:hAnsi="Calibri" w:cs="Calibri" w:eastAsia="Calibri"/>
          <w:color w:val="auto"/>
          <w:spacing w:val="0"/>
          <w:position w:val="0"/>
          <w:sz w:val="24"/>
          <w:shd w:fill="auto" w:val="clear"/>
        </w:rPr>
      </w:pPr>
      <w:r>
        <w:object w:dxaOrig="11378" w:dyaOrig="6054">
          <v:rect xmlns:o="urn:schemas-microsoft-com:office:office" xmlns:v="urn:schemas-microsoft-com:vml" id="rectole0000000004" style="width:568.900000pt;height:302.700000pt" o:preferrelative="t" o:ole="">
            <o:lock v:ext="edit"/>
            <v:imagedata xmlns:r="http://schemas.openxmlformats.org/officeDocument/2006/relationships" r:id="docRId16" o:title=""/>
          </v:rect>
          <o:OLEObject xmlns:r="http://schemas.openxmlformats.org/officeDocument/2006/relationships" xmlns:o="urn:schemas-microsoft-com:office:office" Type="Embed" ProgID="StaticMetafile" DrawAspect="Content" ObjectID="0000000004" ShapeID="rectole0000000004" r:id="docRId15"/>
        </w:objec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Login:</w:t>
        <w:br/>
      </w:r>
      <w:r>
        <w:object w:dxaOrig="11378" w:dyaOrig="5608">
          <v:rect xmlns:o="urn:schemas-microsoft-com:office:office" xmlns:v="urn:schemas-microsoft-com:vml" id="rectole0000000005" style="width:568.900000pt;height:280.400000pt" o:preferrelative="t" o:ole="">
            <o:lock v:ext="edit"/>
            <v:imagedata xmlns:r="http://schemas.openxmlformats.org/officeDocument/2006/relationships" r:id="docRId18" o:title=""/>
          </v:rect>
          <o:OLEObject xmlns:r="http://schemas.openxmlformats.org/officeDocument/2006/relationships" xmlns:o="urn:schemas-microsoft-com:office:office" Type="Embed" ProgID="StaticMetafile" DrawAspect="Content" ObjectID="0000000005" ShapeID="rectole0000000005" r:id="docRId17"/>
        </w:objec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Creating New Project:</w:t>
        <w:br/>
      </w:r>
      <w:r>
        <w:object w:dxaOrig="11378" w:dyaOrig="5993">
          <v:rect xmlns:o="urn:schemas-microsoft-com:office:office" xmlns:v="urn:schemas-microsoft-com:vml" id="rectole0000000006" style="width:568.900000pt;height:299.650000pt" o:preferrelative="t" o:ole="">
            <o:lock v:ext="edit"/>
            <v:imagedata xmlns:r="http://schemas.openxmlformats.org/officeDocument/2006/relationships" r:id="docRId20" o:title=""/>
          </v:rect>
          <o:OLEObject xmlns:r="http://schemas.openxmlformats.org/officeDocument/2006/relationships" xmlns:o="urn:schemas-microsoft-com:office:office" Type="Embed" ProgID="StaticMetafile" DrawAspect="Content" ObjectID="0000000006" ShapeID="rectole0000000006" r:id="docRId19"/>
        </w:objec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Getting Project:</w:t>
        <w:br/>
      </w:r>
      <w:r>
        <w:object w:dxaOrig="11378" w:dyaOrig="5952">
          <v:rect xmlns:o="urn:schemas-microsoft-com:office:office" xmlns:v="urn:schemas-microsoft-com:vml" id="rectole0000000007" style="width:568.900000pt;height:297.600000pt" o:preferrelative="t" o:ole="">
            <o:lock v:ext="edit"/>
            <v:imagedata xmlns:r="http://schemas.openxmlformats.org/officeDocument/2006/relationships" r:id="docRId22" o:title=""/>
          </v:rect>
          <o:OLEObject xmlns:r="http://schemas.openxmlformats.org/officeDocument/2006/relationships" xmlns:o="urn:schemas-microsoft-com:office:office" Type="Embed" ProgID="StaticMetafile" DrawAspect="Content" ObjectID="0000000007" ShapeID="rectole0000000007" r:id="docRId21"/>
        </w:objec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PostgreSQL </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What is PostgreSQL?</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PostgreSQL is:</w:t>
      </w:r>
    </w:p>
    <w:p>
      <w:pPr>
        <w:numPr>
          <w:ilvl w:val="0"/>
          <w:numId w:val="47"/>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Open-source relational database</w:t>
      </w:r>
    </w:p>
    <w:p>
      <w:pPr>
        <w:numPr>
          <w:ilvl w:val="0"/>
          <w:numId w:val="47"/>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Very powerful</w:t>
      </w:r>
    </w:p>
    <w:p>
      <w:pPr>
        <w:numPr>
          <w:ilvl w:val="0"/>
          <w:numId w:val="47"/>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Used in production apps</w:t>
      </w:r>
    </w:p>
    <w:p>
      <w:pPr>
        <w:numPr>
          <w:ilvl w:val="0"/>
          <w:numId w:val="47"/>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Better than MySQL in advanced features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Your FastAPI project is using it.</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Why PostgreSQL is Powerful</w:t>
      </w:r>
    </w:p>
    <w:p>
      <w:pPr>
        <w:numPr>
          <w:ilvl w:val="0"/>
          <w:numId w:val="4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ACID compliant</w:t>
      </w:r>
    </w:p>
    <w:p>
      <w:pPr>
        <w:numPr>
          <w:ilvl w:val="0"/>
          <w:numId w:val="4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Strong data integrity</w:t>
      </w:r>
    </w:p>
    <w:p>
      <w:pPr>
        <w:numPr>
          <w:ilvl w:val="0"/>
          <w:numId w:val="4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JSON support</w:t>
      </w:r>
    </w:p>
    <w:p>
      <w:pPr>
        <w:numPr>
          <w:ilvl w:val="0"/>
          <w:numId w:val="4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Indexing support</w:t>
      </w:r>
    </w:p>
    <w:p>
      <w:pPr>
        <w:numPr>
          <w:ilvl w:val="0"/>
          <w:numId w:val="4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Foreign keys</w:t>
      </w:r>
    </w:p>
    <w:p>
      <w:pPr>
        <w:numPr>
          <w:ilvl w:val="0"/>
          <w:numId w:val="4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Advanced functions</w:t>
      </w:r>
    </w:p>
    <w:p>
      <w:pPr>
        <w:numPr>
          <w:ilvl w:val="0"/>
          <w:numId w:val="4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Views</w:t>
      </w:r>
    </w:p>
    <w:p>
      <w:pPr>
        <w:numPr>
          <w:ilvl w:val="0"/>
          <w:numId w:val="4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Triggers</w:t>
      </w:r>
    </w:p>
    <w:p>
      <w:pPr>
        <w:numPr>
          <w:ilvl w:val="0"/>
          <w:numId w:val="4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Stored procedures</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Important PostgreSQL Concepts You Must Learn</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Basic SQL</w:t>
      </w:r>
    </w:p>
    <w:p>
      <w:pPr>
        <w:numPr>
          <w:ilvl w:val="0"/>
          <w:numId w:val="51"/>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 TABLE</w:t>
      </w:r>
    </w:p>
    <w:p>
      <w:pPr>
        <w:numPr>
          <w:ilvl w:val="0"/>
          <w:numId w:val="51"/>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INSERT</w:t>
      </w:r>
    </w:p>
    <w:p>
      <w:pPr>
        <w:numPr>
          <w:ilvl w:val="0"/>
          <w:numId w:val="51"/>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SELECT</w:t>
      </w:r>
    </w:p>
    <w:p>
      <w:pPr>
        <w:numPr>
          <w:ilvl w:val="0"/>
          <w:numId w:val="51"/>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UPDATE</w:t>
      </w:r>
    </w:p>
    <w:p>
      <w:pPr>
        <w:numPr>
          <w:ilvl w:val="0"/>
          <w:numId w:val="51"/>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DELETE</w:t>
      </w:r>
    </w:p>
    <w:p>
      <w:pPr>
        <w:numPr>
          <w:ilvl w:val="0"/>
          <w:numId w:val="51"/>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WHERE</w:t>
      </w:r>
    </w:p>
    <w:p>
      <w:pPr>
        <w:numPr>
          <w:ilvl w:val="0"/>
          <w:numId w:val="51"/>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ORDER BY</w:t>
      </w:r>
    </w:p>
    <w:p>
      <w:pPr>
        <w:numPr>
          <w:ilvl w:val="0"/>
          <w:numId w:val="51"/>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GROUP BY</w:t>
      </w:r>
    </w:p>
    <w:p>
      <w:pPr>
        <w:numPr>
          <w:ilvl w:val="0"/>
          <w:numId w:val="51"/>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JOIN</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Relationships</w:t>
      </w:r>
    </w:p>
    <w:p>
      <w:pPr>
        <w:numPr>
          <w:ilvl w:val="0"/>
          <w:numId w:val="53"/>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One-to-Many</w:t>
      </w:r>
    </w:p>
    <w:p>
      <w:pPr>
        <w:numPr>
          <w:ilvl w:val="0"/>
          <w:numId w:val="53"/>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Many-to-Many</w:t>
      </w:r>
    </w:p>
    <w:p>
      <w:pPr>
        <w:numPr>
          <w:ilvl w:val="0"/>
          <w:numId w:val="53"/>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Foreign Keys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Example: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User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Projects</w:t>
        <w:br/>
        <w:t xml:space="preserve">Project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Tasks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(Like your Mini PMS)</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Indexes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Speeds up queries.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 INDEX idx_email ON users(email);</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Important for performance.</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Constraints</w:t>
      </w:r>
    </w:p>
    <w:p>
      <w:pPr>
        <w:numPr>
          <w:ilvl w:val="0"/>
          <w:numId w:val="55"/>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NOT NULL</w:t>
      </w:r>
    </w:p>
    <w:p>
      <w:pPr>
        <w:numPr>
          <w:ilvl w:val="0"/>
          <w:numId w:val="55"/>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UNIQUE</w:t>
      </w:r>
    </w:p>
    <w:p>
      <w:pPr>
        <w:numPr>
          <w:ilvl w:val="0"/>
          <w:numId w:val="55"/>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PRIMARY KEY</w:t>
      </w:r>
    </w:p>
    <w:p>
      <w:pPr>
        <w:numPr>
          <w:ilvl w:val="0"/>
          <w:numId w:val="55"/>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FOREIGN KEY</w:t>
      </w:r>
    </w:p>
    <w:p>
      <w:pPr>
        <w:numPr>
          <w:ilvl w:val="0"/>
          <w:numId w:val="55"/>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CHECK</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Functions in PostgreSQL</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PostgreSQL supports:</w:t>
      </w:r>
    </w:p>
    <w:p>
      <w:pPr>
        <w:numPr>
          <w:ilvl w:val="0"/>
          <w:numId w:val="57"/>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Stored functions</w:t>
      </w:r>
    </w:p>
    <w:p>
      <w:pPr>
        <w:numPr>
          <w:ilvl w:val="0"/>
          <w:numId w:val="57"/>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Triggers</w:t>
      </w:r>
    </w:p>
    <w:p>
      <w:pPr>
        <w:numPr>
          <w:ilvl w:val="0"/>
          <w:numId w:val="57"/>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Custom logic inside DB</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Example: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 FUNCTION calculate_task_count()</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RETURNS INTEGER AS $$</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BEGIN</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RETURN (SELECT COUNT(*) FROM tasks);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END;</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LANGUAGE plpgsql;</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 JSON Support</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PostgreSQL supports JSON fields: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 TABLE logs (</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data JSONB</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Very modern feature.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 Why PostgreSQL is Better </w:t>
      </w:r>
    </w:p>
    <w:p>
      <w:pPr>
        <w:numPr>
          <w:ilvl w:val="0"/>
          <w:numId w:val="5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Used with FastAPI</w:t>
      </w:r>
    </w:p>
    <w:p>
      <w:pPr>
        <w:numPr>
          <w:ilvl w:val="0"/>
          <w:numId w:val="5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Used in Django</w:t>
      </w:r>
    </w:p>
    <w:p>
      <w:pPr>
        <w:numPr>
          <w:ilvl w:val="0"/>
          <w:numId w:val="5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Used in Node.js</w:t>
      </w:r>
    </w:p>
    <w:p>
      <w:pPr>
        <w:numPr>
          <w:ilvl w:val="0"/>
          <w:numId w:val="5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Used in production SaaS apps</w:t>
      </w:r>
    </w:p>
    <w:p>
      <w:pPr>
        <w:numPr>
          <w:ilvl w:val="0"/>
          <w:numId w:val="5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Used in fintech &amp; startups</w:t>
      </w:r>
    </w:p>
    <w:p>
      <w:pPr>
        <w:spacing w:before="0" w:after="160" w:line="278"/>
        <w:ind w:right="0" w:left="0" w:firstLine="0"/>
        <w:jc w:val="left"/>
        <w:rPr>
          <w:rFonts w:ascii="Calibri" w:hAnsi="Calibri" w:cs="Calibri" w:eastAsia="Calibri"/>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num w:numId="2">
    <w:abstractNumId w:val="102"/>
  </w:num>
  <w:num w:numId="4">
    <w:abstractNumId w:val="96"/>
  </w:num>
  <w:num w:numId="7">
    <w:abstractNumId w:val="90"/>
  </w:num>
  <w:num w:numId="19">
    <w:abstractNumId w:val="84"/>
  </w:num>
  <w:num w:numId="22">
    <w:abstractNumId w:val="78"/>
  </w:num>
  <w:num w:numId="24">
    <w:abstractNumId w:val="72"/>
  </w:num>
  <w:num w:numId="26">
    <w:abstractNumId w:val="66"/>
  </w:num>
  <w:num w:numId="29">
    <w:abstractNumId w:val="60"/>
  </w:num>
  <w:num w:numId="31">
    <w:abstractNumId w:val="54"/>
  </w:num>
  <w:num w:numId="33">
    <w:abstractNumId w:val="48"/>
  </w:num>
  <w:num w:numId="45">
    <w:abstractNumId w:val="42"/>
  </w:num>
  <w:num w:numId="47">
    <w:abstractNumId w:val="36"/>
  </w:num>
  <w:num w:numId="49">
    <w:abstractNumId w:val="30"/>
  </w:num>
  <w:num w:numId="51">
    <w:abstractNumId w:val="24"/>
  </w:num>
  <w:num w:numId="53">
    <w:abstractNumId w:val="18"/>
  </w:num>
  <w:num w:numId="55">
    <w:abstractNumId w:val="12"/>
  </w:num>
  <w:num w:numId="57">
    <w:abstractNumId w:val="6"/>
  </w:num>
  <w:num w:numId="5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5.bin" Id="docRId17" Type="http://schemas.openxmlformats.org/officeDocument/2006/relationships/oleObject" /><Relationship Target="styles.xml" Id="docRId24" Type="http://schemas.openxmlformats.org/officeDocument/2006/relationships/styles" /><Relationship TargetMode="External" Target="http://127.0.0.1:8000/" Id="docRId7" Type="http://schemas.openxmlformats.org/officeDocument/2006/relationships/hyperlink" /><Relationship Target="media/image3.wmf" Id="docRId14" Type="http://schemas.openxmlformats.org/officeDocument/2006/relationships/image" /><Relationship Target="numbering.xml" Id="docRId23" Type="http://schemas.openxmlformats.org/officeDocument/2006/relationships/numbering" /><Relationship Target="media/image0.wmf" Id="docRId6" Type="http://schemas.openxmlformats.org/officeDocument/2006/relationships/image" /><Relationship TargetMode="External" Target="https://staging.api.com/" Id="docRId1" Type="http://schemas.openxmlformats.org/officeDocument/2006/relationships/hyperlink" /><Relationship Target="embeddings/oleObject4.bin" Id="docRId15" Type="http://schemas.openxmlformats.org/officeDocument/2006/relationships/oleObject" /><Relationship Target="media/image7.wmf" Id="docRId22" Type="http://schemas.openxmlformats.org/officeDocument/2006/relationships/image" /><Relationship Target="embeddings/oleObject1.bin" Id="docRId9" Type="http://schemas.openxmlformats.org/officeDocument/2006/relationships/oleObject" /><Relationship TargetMode="External" Target="http://127.0.0.1:8000/" Id="docRId0" Type="http://schemas.openxmlformats.org/officeDocument/2006/relationships/hyperlink" /><Relationship Target="media/image2.wmf" Id="docRId12" Type="http://schemas.openxmlformats.org/officeDocument/2006/relationships/image" /><Relationship Target="media/image4.wmf" Id="docRId16" Type="http://schemas.openxmlformats.org/officeDocument/2006/relationships/image" /><Relationship Target="embeddings/oleObject7.bin" Id="docRId21" Type="http://schemas.openxmlformats.org/officeDocument/2006/relationships/oleObject" /><Relationship TargetMode="External" Target="http://127.0.0.1:8000/users" Id="docRId4" Type="http://schemas.openxmlformats.org/officeDocument/2006/relationships/hyperlink" /><Relationship TargetMode="External" Target="http://127.0.0.1:8000/" Id="docRId8" Type="http://schemas.openxmlformats.org/officeDocument/2006/relationships/hyperlink" /><Relationship Target="embeddings/oleObject3.bin" Id="docRId13" Type="http://schemas.openxmlformats.org/officeDocument/2006/relationships/oleObject" /><Relationship Target="media/image6.wmf" Id="docRId20" Type="http://schemas.openxmlformats.org/officeDocument/2006/relationships/image" /><Relationship TargetMode="External" Target="http://127.0.0.1:8000/" Id="docRId3" Type="http://schemas.openxmlformats.org/officeDocument/2006/relationships/hyperlink" /><Relationship Target="media/image1.wmf" Id="docRId10" Type="http://schemas.openxmlformats.org/officeDocument/2006/relationships/image" /><Relationship Target="media/image5.wmf" Id="docRId18" Type="http://schemas.openxmlformats.org/officeDocument/2006/relationships/image" /><Relationship TargetMode="External" Target="https://api.com/" Id="docRId2" Type="http://schemas.openxmlformats.org/officeDocument/2006/relationships/hyperlink" /><Relationship Target="embeddings/oleObject2.bin" Id="docRId11" Type="http://schemas.openxmlformats.org/officeDocument/2006/relationships/oleObject" /><Relationship Target="embeddings/oleObject6.bin" Id="docRId19" Type="http://schemas.openxmlformats.org/officeDocument/2006/relationships/oleObject" /><Relationship Target="embeddings/oleObject0.bin" Id="docRId5" Type="http://schemas.openxmlformats.org/officeDocument/2006/relationships/oleObject" /></Relationships>
</file>