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DFC0" w14:textId="77777777" w:rsidR="00005C45" w:rsidRDefault="008200DC" w:rsidP="00005C45">
      <w:pPr>
        <w:rPr>
          <w:color w:val="FF0000"/>
          <w:sz w:val="56"/>
          <w:szCs w:val="56"/>
          <w:u w:val="single"/>
        </w:rPr>
      </w:pPr>
      <w:r w:rsidRPr="008200DC">
        <w:rPr>
          <w:color w:val="FF0000"/>
          <w:sz w:val="56"/>
          <w:szCs w:val="56"/>
          <w:u w:val="single"/>
        </w:rPr>
        <w:t>Working Process of Time Series</w:t>
      </w:r>
    </w:p>
    <w:p w14:paraId="0D666208" w14:textId="6416063C" w:rsidR="00005C45" w:rsidRPr="005D7028" w:rsidRDefault="00005C45" w:rsidP="00005C45">
      <w:pPr>
        <w:rPr>
          <w:color w:val="C00000"/>
          <w:sz w:val="56"/>
          <w:szCs w:val="56"/>
          <w:u w:val="single"/>
        </w:rPr>
      </w:pPr>
      <w:r w:rsidRPr="005D7028">
        <w:rPr>
          <w:rFonts w:cstheme="minorHAnsi"/>
          <w:color w:val="C00000"/>
          <w:sz w:val="48"/>
          <w:szCs w:val="48"/>
          <w:u w:val="single"/>
          <w:shd w:val="clear" w:color="auto" w:fill="FFFFFF"/>
        </w:rPr>
        <w:t>When you get the data, you need to do four things</w:t>
      </w:r>
      <w:r w:rsidRPr="005D7028">
        <w:rPr>
          <w:rFonts w:cstheme="minorHAnsi"/>
          <w:color w:val="C00000"/>
          <w:sz w:val="48"/>
          <w:szCs w:val="48"/>
          <w:shd w:val="clear" w:color="auto" w:fill="FFFFFF"/>
        </w:rPr>
        <w:t>: -</w:t>
      </w:r>
    </w:p>
    <w:p w14:paraId="2BCB7465" w14:textId="77777777" w:rsidR="00005C45" w:rsidRPr="00797B37" w:rsidRDefault="00005C45" w:rsidP="00005C45">
      <w:pPr>
        <w:rPr>
          <w:rFonts w:cstheme="minorHAnsi"/>
          <w:color w:val="1F1F1F"/>
          <w:sz w:val="28"/>
          <w:szCs w:val="28"/>
          <w:shd w:val="clear" w:color="auto" w:fill="FFFFFF"/>
        </w:rPr>
      </w:pPr>
      <w:r w:rsidRPr="00797B37">
        <w:rPr>
          <w:rFonts w:cstheme="minorHAnsi"/>
          <w:color w:val="7030A0"/>
          <w:sz w:val="40"/>
          <w:szCs w:val="40"/>
          <w:shd w:val="clear" w:color="auto" w:fill="FFFFFF"/>
        </w:rPr>
        <w:t xml:space="preserve">(I) </w:t>
      </w:r>
      <w:r w:rsidRPr="00797B37">
        <w:rPr>
          <w:rFonts w:cstheme="minorHAnsi"/>
          <w:color w:val="7030A0"/>
          <w:sz w:val="40"/>
          <w:szCs w:val="40"/>
          <w:u w:val="single"/>
          <w:shd w:val="clear" w:color="auto" w:fill="FFFFFF"/>
        </w:rPr>
        <w:t>Keep only 2 variables</w:t>
      </w:r>
      <w:r w:rsidRPr="005D7028">
        <w:rPr>
          <w:rFonts w:cstheme="minorHAnsi"/>
          <w:color w:val="7030A0"/>
          <w:sz w:val="40"/>
          <w:szCs w:val="40"/>
          <w:shd w:val="clear" w:color="auto" w:fill="FFFFFF"/>
        </w:rPr>
        <w:t xml:space="preserve"> (</w:t>
      </w:r>
      <w:r w:rsidRPr="00797B37">
        <w:rPr>
          <w:rFonts w:cstheme="minorHAnsi"/>
          <w:color w:val="7030A0"/>
          <w:sz w:val="40"/>
          <w:szCs w:val="40"/>
          <w:u w:val="single"/>
          <w:shd w:val="clear" w:color="auto" w:fill="FFFFFF"/>
        </w:rPr>
        <w:t>Date / Target</w:t>
      </w:r>
      <w:r w:rsidRPr="005D7028">
        <w:rPr>
          <w:rFonts w:cstheme="minorHAnsi"/>
          <w:color w:val="7030A0"/>
          <w:sz w:val="40"/>
          <w:szCs w:val="40"/>
          <w:shd w:val="clear" w:color="auto" w:fill="FFFFFF"/>
        </w:rPr>
        <w:t>)</w:t>
      </w:r>
      <w:r w:rsidRPr="00797B37">
        <w:rPr>
          <w:rFonts w:cstheme="minorHAnsi"/>
          <w:color w:val="7030A0"/>
          <w:sz w:val="40"/>
          <w:szCs w:val="40"/>
          <w:shd w:val="clear" w:color="auto" w:fill="FFFFFF"/>
        </w:rPr>
        <w:t xml:space="preserve">: </w:t>
      </w:r>
      <w:r w:rsidRPr="00797B37">
        <w:rPr>
          <w:rFonts w:cstheme="minorHAnsi"/>
          <w:color w:val="1F1F1F"/>
          <w:sz w:val="28"/>
          <w:szCs w:val="28"/>
          <w:shd w:val="clear" w:color="auto" w:fill="FFFFFF"/>
        </w:rPr>
        <w:t>one is the datetime variable, and the other is the target variable that you want to predict.</w:t>
      </w:r>
    </w:p>
    <w:p w14:paraId="373D15F7" w14:textId="77777777" w:rsidR="00005C45" w:rsidRPr="00797B37" w:rsidRDefault="00005C45" w:rsidP="00005C45">
      <w:pPr>
        <w:rPr>
          <w:rFonts w:cstheme="minorHAnsi"/>
          <w:color w:val="1F1F1F"/>
          <w:sz w:val="28"/>
          <w:szCs w:val="28"/>
          <w:shd w:val="clear" w:color="auto" w:fill="FFFFFF"/>
        </w:rPr>
      </w:pPr>
      <w:r w:rsidRPr="00797B37">
        <w:rPr>
          <w:rFonts w:cstheme="minorHAnsi"/>
          <w:color w:val="7030A0"/>
          <w:sz w:val="40"/>
          <w:szCs w:val="40"/>
          <w:shd w:val="clear" w:color="auto" w:fill="FFFFFF"/>
        </w:rPr>
        <w:t xml:space="preserve">(II) </w:t>
      </w:r>
      <w:r w:rsidRPr="00797B37">
        <w:rPr>
          <w:rFonts w:cstheme="minorHAnsi"/>
          <w:color w:val="7030A0"/>
          <w:sz w:val="40"/>
          <w:szCs w:val="40"/>
          <w:u w:val="single"/>
          <w:shd w:val="clear" w:color="auto" w:fill="FFFFFF"/>
        </w:rPr>
        <w:t>If the</w:t>
      </w:r>
      <w:r w:rsidRPr="00797B37">
        <w:rPr>
          <w:rFonts w:cstheme="minorHAnsi"/>
          <w:color w:val="1F1F1F"/>
          <w:sz w:val="28"/>
          <w:szCs w:val="28"/>
          <w:u w:val="single"/>
          <w:shd w:val="clear" w:color="auto" w:fill="FFFFFF"/>
        </w:rPr>
        <w:t xml:space="preserve"> </w:t>
      </w:r>
      <w:r w:rsidRPr="00797B37">
        <w:rPr>
          <w:rFonts w:cstheme="minorHAnsi"/>
          <w:color w:val="7030A0"/>
          <w:sz w:val="40"/>
          <w:szCs w:val="40"/>
          <w:u w:val="single"/>
          <w:shd w:val="clear" w:color="auto" w:fill="FFFFFF"/>
        </w:rPr>
        <w:t>datetime variable is in object data type, then convert it to datetime data type</w:t>
      </w:r>
      <w:r w:rsidRPr="00797B37">
        <w:rPr>
          <w:rFonts w:cstheme="minorHAnsi"/>
          <w:color w:val="1F1F1F"/>
          <w:sz w:val="40"/>
          <w:szCs w:val="40"/>
          <w:shd w:val="clear" w:color="auto" w:fill="FFFFFF"/>
        </w:rPr>
        <w:t xml:space="preserve">: </w:t>
      </w:r>
      <w:r w:rsidRPr="00797B37">
        <w:rPr>
          <w:rFonts w:cstheme="minorHAnsi"/>
          <w:color w:val="1F1F1F"/>
          <w:sz w:val="28"/>
          <w:szCs w:val="28"/>
          <w:shd w:val="clear" w:color="auto" w:fill="FFFFFF"/>
        </w:rPr>
        <w:t>This is because you will need to apply datetime functions to it, such as fetching the date, month, or year from the variable. You cannot apply these functions to object data type variables. There is a direct function available in Python for this task. The ‘</w:t>
      </w:r>
      <w:r w:rsidRPr="00797B37">
        <w:rPr>
          <w:rStyle w:val="HTMLCode"/>
          <w:rFonts w:asciiTheme="minorHAnsi" w:eastAsiaTheme="minorHAnsi" w:hAnsiTheme="minorHAnsi" w:cstheme="minorHAnsi"/>
          <w:sz w:val="28"/>
          <w:szCs w:val="28"/>
        </w:rPr>
        <w:t>to_datetime()’</w:t>
      </w:r>
      <w:r w:rsidRPr="00797B37">
        <w:rPr>
          <w:rFonts w:cstheme="minorHAnsi"/>
          <w:color w:val="1F1F1F"/>
          <w:sz w:val="28"/>
          <w:szCs w:val="28"/>
          <w:shd w:val="clear" w:color="auto" w:fill="FFFFFF"/>
        </w:rPr>
        <w:t xml:space="preserve"> function is used to convert object data type variables to datetime data type variables. </w:t>
      </w:r>
    </w:p>
    <w:p w14:paraId="3D808550" w14:textId="77777777" w:rsidR="00005C45" w:rsidRPr="00797B37" w:rsidRDefault="00005C45" w:rsidP="00005C45">
      <w:pPr>
        <w:rPr>
          <w:rFonts w:cstheme="minorHAnsi"/>
          <w:color w:val="7030A0"/>
          <w:sz w:val="40"/>
          <w:szCs w:val="40"/>
          <w:shd w:val="clear" w:color="auto" w:fill="FFFFFF"/>
        </w:rPr>
      </w:pPr>
      <w:r w:rsidRPr="00797B37">
        <w:rPr>
          <w:rFonts w:cstheme="minorHAnsi"/>
          <w:color w:val="7030A0"/>
          <w:sz w:val="40"/>
          <w:szCs w:val="40"/>
          <w:shd w:val="clear" w:color="auto" w:fill="FFFFFF"/>
        </w:rPr>
        <w:t xml:space="preserve">(III) </w:t>
      </w:r>
      <w:r w:rsidRPr="00797B37">
        <w:rPr>
          <w:rFonts w:cstheme="minorHAnsi"/>
          <w:color w:val="7030A0"/>
          <w:sz w:val="40"/>
          <w:szCs w:val="40"/>
          <w:u w:val="single"/>
          <w:shd w:val="clear" w:color="auto" w:fill="FFFFFF"/>
        </w:rPr>
        <w:t>Make datetime variable as index</w:t>
      </w:r>
      <w:r w:rsidRPr="00797B37">
        <w:rPr>
          <w:rFonts w:cstheme="minorHAnsi"/>
          <w:color w:val="7030A0"/>
          <w:sz w:val="40"/>
          <w:szCs w:val="40"/>
          <w:shd w:val="clear" w:color="auto" w:fill="FFFFFF"/>
        </w:rPr>
        <w:t xml:space="preserve">. </w:t>
      </w:r>
    </w:p>
    <w:p w14:paraId="06872D13" w14:textId="77777777" w:rsidR="00005C45" w:rsidRPr="00797B37" w:rsidRDefault="00005C45" w:rsidP="00005C45">
      <w:pPr>
        <w:rPr>
          <w:rFonts w:cstheme="minorHAnsi"/>
          <w:color w:val="7030A0"/>
          <w:sz w:val="40"/>
          <w:szCs w:val="40"/>
          <w:u w:val="single"/>
          <w:shd w:val="clear" w:color="auto" w:fill="FFFFFF"/>
        </w:rPr>
      </w:pPr>
      <w:r w:rsidRPr="00797B37">
        <w:rPr>
          <w:rFonts w:cstheme="minorHAnsi"/>
          <w:color w:val="7030A0"/>
          <w:sz w:val="40"/>
          <w:szCs w:val="40"/>
          <w:shd w:val="clear" w:color="auto" w:fill="FFFFFF"/>
        </w:rPr>
        <w:t xml:space="preserve">(IV) </w:t>
      </w:r>
      <w:r w:rsidRPr="00797B37">
        <w:rPr>
          <w:rFonts w:cstheme="minorHAnsi"/>
          <w:color w:val="7030A0"/>
          <w:sz w:val="40"/>
          <w:szCs w:val="40"/>
          <w:u w:val="single"/>
          <w:shd w:val="clear" w:color="auto" w:fill="FFFFFF"/>
        </w:rPr>
        <w:t>Make non-stationary data into stationary</w:t>
      </w:r>
    </w:p>
    <w:p w14:paraId="7B15C653" w14:textId="3D7FEFF0" w:rsidR="00005C45" w:rsidRDefault="00005C45">
      <w:pPr>
        <w:rPr>
          <w:rFonts w:cstheme="minorHAnsi"/>
          <w:color w:val="000000" w:themeColor="text1"/>
          <w:sz w:val="28"/>
          <w:szCs w:val="28"/>
          <w:shd w:val="clear" w:color="auto" w:fill="FFFFFF"/>
        </w:rPr>
      </w:pPr>
      <w:r w:rsidRPr="00797B37">
        <w:rPr>
          <w:rFonts w:cstheme="minorHAnsi"/>
          <w:color w:val="000000" w:themeColor="text1"/>
          <w:sz w:val="28"/>
          <w:szCs w:val="28"/>
          <w:shd w:val="clear" w:color="auto" w:fill="FFFFFF"/>
        </w:rPr>
        <w:t>* After doing all these steps we perform other things like visualization and EDA.</w:t>
      </w:r>
    </w:p>
    <w:p w14:paraId="6504D88C" w14:textId="77777777" w:rsidR="00005C45" w:rsidRPr="005D7028" w:rsidRDefault="00005C45" w:rsidP="00005C45">
      <w:pPr>
        <w:rPr>
          <w:rFonts w:cstheme="minorHAnsi"/>
          <w:color w:val="C00000"/>
          <w:sz w:val="48"/>
          <w:szCs w:val="48"/>
          <w:u w:val="single"/>
          <w:shd w:val="clear" w:color="auto" w:fill="FFFFFF"/>
        </w:rPr>
      </w:pPr>
      <w:r w:rsidRPr="005D7028">
        <w:rPr>
          <w:rFonts w:cstheme="minorHAnsi"/>
          <w:color w:val="C00000"/>
          <w:sz w:val="48"/>
          <w:szCs w:val="48"/>
          <w:u w:val="single"/>
          <w:shd w:val="clear" w:color="auto" w:fill="FFFFFF"/>
        </w:rPr>
        <w:t>Methods by which we can identify that data is stationarity or non-stationarity</w:t>
      </w:r>
    </w:p>
    <w:p w14:paraId="05F472C4" w14:textId="77777777" w:rsidR="00005C45" w:rsidRPr="00797B37" w:rsidRDefault="00005C45" w:rsidP="00005C45">
      <w:pPr>
        <w:rPr>
          <w:rFonts w:cstheme="minorHAnsi"/>
          <w:color w:val="000000" w:themeColor="text1"/>
          <w:sz w:val="28"/>
          <w:szCs w:val="28"/>
          <w:shd w:val="clear" w:color="auto" w:fill="FFFFFF"/>
        </w:rPr>
      </w:pPr>
      <w:r w:rsidRPr="00797B37">
        <w:rPr>
          <w:rFonts w:cstheme="minorHAnsi"/>
          <w:color w:val="7030A0"/>
          <w:sz w:val="40"/>
          <w:szCs w:val="40"/>
          <w:shd w:val="clear" w:color="auto" w:fill="FFFFFF"/>
        </w:rPr>
        <w:t xml:space="preserve">(I) </w:t>
      </w:r>
      <w:r w:rsidRPr="00797B37">
        <w:rPr>
          <w:rFonts w:cstheme="minorHAnsi"/>
          <w:color w:val="000000" w:themeColor="text1"/>
          <w:sz w:val="28"/>
          <w:szCs w:val="28"/>
          <w:shd w:val="clear" w:color="auto" w:fill="FFFFFF"/>
        </w:rPr>
        <w:t xml:space="preserve">The first way is </w:t>
      </w:r>
      <w:r w:rsidRPr="005D7028">
        <w:rPr>
          <w:rFonts w:cstheme="minorHAnsi"/>
          <w:b/>
          <w:bCs/>
          <w:color w:val="7030A0"/>
          <w:sz w:val="28"/>
          <w:szCs w:val="28"/>
          <w:u w:val="single"/>
          <w:shd w:val="clear" w:color="auto" w:fill="FFFFFF"/>
        </w:rPr>
        <w:t>to calculate the mean and variance or standard deviation of the data points</w:t>
      </w:r>
      <w:r w:rsidRPr="005D7028">
        <w:rPr>
          <w:rFonts w:cstheme="minorHAnsi"/>
          <w:b/>
          <w:bCs/>
          <w:color w:val="7030A0"/>
          <w:sz w:val="28"/>
          <w:szCs w:val="28"/>
          <w:shd w:val="clear" w:color="auto" w:fill="FFFFFF"/>
        </w:rPr>
        <w:t>.</w:t>
      </w:r>
      <w:r w:rsidRPr="00797B37">
        <w:rPr>
          <w:rFonts w:cstheme="minorHAnsi"/>
          <w:color w:val="000000" w:themeColor="text1"/>
          <w:sz w:val="28"/>
          <w:szCs w:val="28"/>
          <w:shd w:val="clear" w:color="auto" w:fill="FFFFFF"/>
        </w:rPr>
        <w:t xml:space="preserve"> Then, check the highest and lowest values. If the difference between the highest and lowest values is more than 10%, then the data is stationary.</w:t>
      </w:r>
    </w:p>
    <w:p w14:paraId="0DE37F01" w14:textId="77777777" w:rsidR="00005C45" w:rsidRPr="00797B37" w:rsidRDefault="00005C45" w:rsidP="00005C45">
      <w:pPr>
        <w:rPr>
          <w:rFonts w:cstheme="minorHAnsi"/>
          <w:color w:val="000000" w:themeColor="text1"/>
          <w:sz w:val="28"/>
          <w:szCs w:val="28"/>
          <w:shd w:val="clear" w:color="auto" w:fill="FFFFFF"/>
        </w:rPr>
      </w:pPr>
      <w:r w:rsidRPr="00797B37">
        <w:rPr>
          <w:rFonts w:cstheme="minorHAnsi"/>
          <w:color w:val="7030A0"/>
          <w:sz w:val="40"/>
          <w:szCs w:val="40"/>
          <w:shd w:val="clear" w:color="auto" w:fill="FFFFFF"/>
        </w:rPr>
        <w:t xml:space="preserve">(II) </w:t>
      </w:r>
      <w:r w:rsidRPr="00797B37">
        <w:rPr>
          <w:rFonts w:cstheme="minorHAnsi"/>
          <w:color w:val="7030A0"/>
          <w:sz w:val="40"/>
          <w:szCs w:val="40"/>
          <w:u w:val="single"/>
          <w:shd w:val="clear" w:color="auto" w:fill="FFFFFF"/>
        </w:rPr>
        <w:t>Ad Fuller Test</w:t>
      </w:r>
      <w:r w:rsidRPr="00797B37">
        <w:rPr>
          <w:rFonts w:cstheme="minorHAnsi"/>
          <w:color w:val="7030A0"/>
          <w:sz w:val="40"/>
          <w:szCs w:val="40"/>
          <w:shd w:val="clear" w:color="auto" w:fill="FFFFFF"/>
        </w:rPr>
        <w:t xml:space="preserve">: </w:t>
      </w:r>
      <w:r w:rsidRPr="00797B37">
        <w:rPr>
          <w:rFonts w:cstheme="minorHAnsi"/>
          <w:color w:val="000000" w:themeColor="text1"/>
          <w:sz w:val="28"/>
          <w:szCs w:val="28"/>
          <w:shd w:val="clear" w:color="auto" w:fill="FFFFFF"/>
        </w:rPr>
        <w:t xml:space="preserve">The second way is to use the </w:t>
      </w:r>
      <w:r w:rsidRPr="005D7028">
        <w:rPr>
          <w:rStyle w:val="Strong"/>
          <w:rFonts w:cstheme="minorHAnsi"/>
          <w:color w:val="000000" w:themeColor="text1"/>
          <w:sz w:val="28"/>
          <w:szCs w:val="28"/>
          <w:u w:val="single"/>
          <w:shd w:val="clear" w:color="auto" w:fill="FFFFFF"/>
        </w:rPr>
        <w:t>Augmented Dickey-Fuller test</w:t>
      </w:r>
      <w:r w:rsidRPr="00797B37">
        <w:rPr>
          <w:rFonts w:cstheme="minorHAnsi"/>
          <w:color w:val="000000" w:themeColor="text1"/>
          <w:sz w:val="28"/>
          <w:szCs w:val="28"/>
          <w:shd w:val="clear" w:color="auto" w:fill="FFFFFF"/>
        </w:rPr>
        <w:t xml:space="preserve"> (</w:t>
      </w:r>
      <w:r w:rsidRPr="005D7028">
        <w:rPr>
          <w:rFonts w:cstheme="minorHAnsi"/>
          <w:b/>
          <w:bCs/>
          <w:color w:val="000000" w:themeColor="text1"/>
          <w:sz w:val="28"/>
          <w:szCs w:val="28"/>
          <w:u w:val="single"/>
          <w:shd w:val="clear" w:color="auto" w:fill="FFFFFF"/>
        </w:rPr>
        <w:t>ADF test</w:t>
      </w:r>
      <w:r w:rsidRPr="00797B37">
        <w:rPr>
          <w:rFonts w:cstheme="minorHAnsi"/>
          <w:color w:val="000000" w:themeColor="text1"/>
          <w:sz w:val="28"/>
          <w:szCs w:val="28"/>
          <w:shd w:val="clear" w:color="auto" w:fill="FFFFFF"/>
        </w:rPr>
        <w:t>). This is a statistical test that can be used to determine if data is stationary. If the p-value of the ADF test is less than 0.05, then the data is stationary.</w:t>
      </w:r>
    </w:p>
    <w:p w14:paraId="6B8C0CDF" w14:textId="77777777" w:rsidR="00005C45" w:rsidRPr="005D7028" w:rsidRDefault="00005C45" w:rsidP="00005C45">
      <w:pPr>
        <w:rPr>
          <w:rFonts w:cstheme="minorHAnsi"/>
          <w:color w:val="C00000"/>
          <w:sz w:val="48"/>
          <w:szCs w:val="48"/>
          <w:u w:val="single"/>
          <w:shd w:val="clear" w:color="auto" w:fill="FFFFFF"/>
        </w:rPr>
      </w:pPr>
      <w:r w:rsidRPr="005D7028">
        <w:rPr>
          <w:rFonts w:cstheme="minorHAnsi"/>
          <w:color w:val="C00000"/>
          <w:sz w:val="48"/>
          <w:szCs w:val="48"/>
          <w:u w:val="single"/>
          <w:shd w:val="clear" w:color="auto" w:fill="FFFFFF"/>
        </w:rPr>
        <w:t>Methods by which we can convert non-stationarity data into stationarity</w:t>
      </w:r>
    </w:p>
    <w:p w14:paraId="76D6BA19" w14:textId="77777777" w:rsidR="00005C45" w:rsidRPr="00797B37" w:rsidRDefault="00005C45" w:rsidP="00005C45">
      <w:pPr>
        <w:rPr>
          <w:rFonts w:cstheme="minorHAnsi"/>
          <w:color w:val="7030A0"/>
          <w:sz w:val="40"/>
          <w:szCs w:val="40"/>
          <w:shd w:val="clear" w:color="auto" w:fill="FFFFFF"/>
        </w:rPr>
      </w:pPr>
      <w:r w:rsidRPr="00797B37">
        <w:rPr>
          <w:rFonts w:cstheme="minorHAnsi"/>
          <w:color w:val="7030A0"/>
          <w:sz w:val="40"/>
          <w:szCs w:val="40"/>
          <w:shd w:val="clear" w:color="auto" w:fill="FFFFFF"/>
        </w:rPr>
        <w:t xml:space="preserve">(I) </w:t>
      </w:r>
      <w:r w:rsidRPr="00051A28">
        <w:rPr>
          <w:rFonts w:cstheme="minorHAnsi"/>
          <w:color w:val="7030A0"/>
          <w:sz w:val="40"/>
          <w:szCs w:val="40"/>
          <w:u w:val="single"/>
          <w:shd w:val="clear" w:color="auto" w:fill="FFFFFF"/>
        </w:rPr>
        <w:t>Differencing</w:t>
      </w:r>
    </w:p>
    <w:p w14:paraId="26AE5149" w14:textId="2CEE0969" w:rsidR="00005C45" w:rsidRDefault="00005C45" w:rsidP="00005C45">
      <w:pPr>
        <w:rPr>
          <w:rFonts w:cstheme="minorHAnsi"/>
          <w:color w:val="000000" w:themeColor="text1"/>
          <w:sz w:val="28"/>
          <w:szCs w:val="28"/>
          <w:shd w:val="clear" w:color="auto" w:fill="FFFFFF"/>
        </w:rPr>
      </w:pPr>
      <w:r w:rsidRPr="00797B37">
        <w:rPr>
          <w:rFonts w:cstheme="minorHAnsi"/>
          <w:color w:val="7030A0"/>
          <w:sz w:val="40"/>
          <w:szCs w:val="40"/>
          <w:shd w:val="clear" w:color="auto" w:fill="FFFFFF"/>
        </w:rPr>
        <w:t xml:space="preserve">(II) </w:t>
      </w:r>
      <w:r w:rsidRPr="00797B37">
        <w:rPr>
          <w:rFonts w:cstheme="minorHAnsi"/>
          <w:color w:val="000000" w:themeColor="text1"/>
          <w:sz w:val="28"/>
          <w:szCs w:val="28"/>
          <w:shd w:val="clear" w:color="auto" w:fill="FFFFFF"/>
        </w:rPr>
        <w:t xml:space="preserve">There are several </w:t>
      </w:r>
      <w:r w:rsidRPr="005D7028">
        <w:rPr>
          <w:rFonts w:cstheme="minorHAnsi"/>
          <w:b/>
          <w:bCs/>
          <w:color w:val="7030A0"/>
          <w:sz w:val="28"/>
          <w:szCs w:val="28"/>
          <w:u w:val="single"/>
          <w:shd w:val="clear" w:color="auto" w:fill="FFFFFF"/>
        </w:rPr>
        <w:t>transformations</w:t>
      </w:r>
      <w:r w:rsidRPr="00797B37">
        <w:rPr>
          <w:rFonts w:cstheme="minorHAnsi"/>
          <w:color w:val="000000" w:themeColor="text1"/>
          <w:sz w:val="28"/>
          <w:szCs w:val="28"/>
          <w:shd w:val="clear" w:color="auto" w:fill="FFFFFF"/>
        </w:rPr>
        <w:t xml:space="preserve"> that can be used to make data stationary. These transformations include logarithm transformation, exponential transformation, square root transformation, and cube root transformation. After doing the transformation, we try to make the data stationary.</w:t>
      </w:r>
    </w:p>
    <w:p w14:paraId="42EBDBBC" w14:textId="2A838A61" w:rsidR="005D7028" w:rsidRDefault="005D7028" w:rsidP="00005C45">
      <w:pPr>
        <w:rPr>
          <w:rFonts w:cstheme="minorHAnsi"/>
          <w:color w:val="C00000"/>
          <w:sz w:val="48"/>
          <w:szCs w:val="48"/>
          <w:u w:val="single"/>
          <w:shd w:val="clear" w:color="auto" w:fill="FFFFFF"/>
        </w:rPr>
      </w:pPr>
      <w:r>
        <w:rPr>
          <w:rFonts w:cstheme="minorHAnsi"/>
          <w:color w:val="C00000"/>
          <w:sz w:val="48"/>
          <w:szCs w:val="48"/>
          <w:u w:val="single"/>
          <w:shd w:val="clear" w:color="auto" w:fill="FFFFFF"/>
        </w:rPr>
        <w:t>Steps of EDA</w:t>
      </w:r>
    </w:p>
    <w:p w14:paraId="135A1654" w14:textId="77777777" w:rsidR="005D7028" w:rsidRPr="005D7028" w:rsidRDefault="005D7028" w:rsidP="005D7028">
      <w:pPr>
        <w:rPr>
          <w:rFonts w:cstheme="minorHAnsi"/>
          <w:b/>
          <w:bCs/>
          <w:color w:val="000000" w:themeColor="text1"/>
          <w:sz w:val="28"/>
          <w:szCs w:val="28"/>
          <w:shd w:val="clear" w:color="auto" w:fill="FFFFFF"/>
        </w:rPr>
      </w:pPr>
      <w:r w:rsidRPr="005D7028">
        <w:rPr>
          <w:rFonts w:cstheme="minorHAnsi"/>
          <w:b/>
          <w:bCs/>
          <w:color w:val="000000" w:themeColor="text1"/>
          <w:sz w:val="28"/>
          <w:szCs w:val="28"/>
          <w:u w:val="single"/>
          <w:shd w:val="clear" w:color="auto" w:fill="FFFFFF"/>
        </w:rPr>
        <w:t>This is known as Exploratory Data Analysis (EDA) for time series. The process involves these steps</w:t>
      </w:r>
      <w:r w:rsidRPr="005D7028">
        <w:rPr>
          <w:rFonts w:cstheme="minorHAnsi"/>
          <w:b/>
          <w:bCs/>
          <w:color w:val="000000" w:themeColor="text1"/>
          <w:sz w:val="28"/>
          <w:szCs w:val="28"/>
          <w:shd w:val="clear" w:color="auto" w:fill="FFFFFF"/>
        </w:rPr>
        <w:t>:</w:t>
      </w:r>
    </w:p>
    <w:p w14:paraId="02173EB4" w14:textId="24032FE4"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1) </w:t>
      </w:r>
      <w:r w:rsidRPr="005D7028">
        <w:rPr>
          <w:rFonts w:cstheme="minorHAnsi"/>
          <w:color w:val="000000" w:themeColor="text1"/>
          <w:sz w:val="28"/>
          <w:szCs w:val="28"/>
          <w:shd w:val="clear" w:color="auto" w:fill="FFFFFF"/>
        </w:rPr>
        <w:t>Begin by visualizing the data using the pandas plot function.</w:t>
      </w:r>
    </w:p>
    <w:p w14:paraId="50CD3CFB" w14:textId="12F3E823"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2) </w:t>
      </w:r>
      <w:r w:rsidRPr="005D7028">
        <w:rPr>
          <w:rFonts w:cstheme="minorHAnsi"/>
          <w:color w:val="000000" w:themeColor="text1"/>
          <w:sz w:val="28"/>
          <w:szCs w:val="28"/>
          <w:shd w:val="clear" w:color="auto" w:fill="FFFFFF"/>
        </w:rPr>
        <w:t>Check if the date variable is in the right datetime format. If not, change its data type.</w:t>
      </w:r>
    </w:p>
    <w:p w14:paraId="6CA94EDC" w14:textId="1279B84E"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3) </w:t>
      </w:r>
      <w:r w:rsidRPr="005D7028">
        <w:rPr>
          <w:rFonts w:cstheme="minorHAnsi"/>
          <w:color w:val="000000" w:themeColor="text1"/>
          <w:sz w:val="28"/>
          <w:szCs w:val="28"/>
          <w:shd w:val="clear" w:color="auto" w:fill="FFFFFF"/>
        </w:rPr>
        <w:t>Set the date variable as the index.</w:t>
      </w:r>
    </w:p>
    <w:p w14:paraId="3643516C" w14:textId="2E3C7BE8"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4) </w:t>
      </w:r>
      <w:r w:rsidRPr="005D7028">
        <w:rPr>
          <w:rFonts w:cstheme="minorHAnsi"/>
          <w:color w:val="000000" w:themeColor="text1"/>
          <w:sz w:val="28"/>
          <w:szCs w:val="28"/>
          <w:shd w:val="clear" w:color="auto" w:fill="FFFFFF"/>
        </w:rPr>
        <w:t>Plot the distribution of original data, such as high, low, close, open prices.</w:t>
      </w:r>
    </w:p>
    <w:p w14:paraId="4F976DAE" w14:textId="4AFBEBC3"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5) </w:t>
      </w:r>
      <w:r w:rsidRPr="005D7028">
        <w:rPr>
          <w:rFonts w:cstheme="minorHAnsi"/>
          <w:color w:val="000000" w:themeColor="text1"/>
          <w:sz w:val="28"/>
          <w:szCs w:val="28"/>
          <w:shd w:val="clear" w:color="auto" w:fill="FFFFFF"/>
        </w:rPr>
        <w:t>Consider plotting all variable distributions in a single chart for a clearer view.</w:t>
      </w:r>
    </w:p>
    <w:p w14:paraId="7F57970E" w14:textId="7D7AD02B"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6) </w:t>
      </w:r>
      <w:r w:rsidRPr="005D7028">
        <w:rPr>
          <w:rFonts w:cstheme="minorHAnsi"/>
          <w:color w:val="000000" w:themeColor="text1"/>
          <w:sz w:val="28"/>
          <w:szCs w:val="28"/>
          <w:shd w:val="clear" w:color="auto" w:fill="FFFFFF"/>
        </w:rPr>
        <w:t>If you notice sudden changes in product prices or sales, your role as a data scientist is to find the reasons behind these changes.</w:t>
      </w:r>
    </w:p>
    <w:p w14:paraId="5E4AF509" w14:textId="79EDF001"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7) </w:t>
      </w:r>
      <w:r w:rsidRPr="005D7028">
        <w:rPr>
          <w:rFonts w:cstheme="minorHAnsi"/>
          <w:color w:val="000000" w:themeColor="text1"/>
          <w:sz w:val="28"/>
          <w:szCs w:val="28"/>
          <w:shd w:val="clear" w:color="auto" w:fill="FFFFFF"/>
        </w:rPr>
        <w:t>Also, examine whether there's a pattern of seasonality, where sales are low in the same month of different years. This is usually not a major concern.</w:t>
      </w:r>
    </w:p>
    <w:p w14:paraId="7CA74B55" w14:textId="7F4B8F2F"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8) </w:t>
      </w:r>
      <w:r w:rsidRPr="005D7028">
        <w:rPr>
          <w:rFonts w:cstheme="minorHAnsi"/>
          <w:color w:val="000000" w:themeColor="text1"/>
          <w:sz w:val="28"/>
          <w:szCs w:val="28"/>
          <w:shd w:val="clear" w:color="auto" w:fill="FFFFFF"/>
        </w:rPr>
        <w:t>If there's no clear seasonality, investigate to find the reasons behind sudden variations.</w:t>
      </w:r>
    </w:p>
    <w:p w14:paraId="3901FFC1" w14:textId="323B6D28"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9) </w:t>
      </w:r>
      <w:r w:rsidRPr="005D7028">
        <w:rPr>
          <w:rFonts w:cstheme="minorHAnsi"/>
          <w:color w:val="000000" w:themeColor="text1"/>
          <w:sz w:val="28"/>
          <w:szCs w:val="28"/>
          <w:shd w:val="clear" w:color="auto" w:fill="FFFFFF"/>
        </w:rPr>
        <w:t>Begin your analysis with a broader time span, like five years.</w:t>
      </w:r>
    </w:p>
    <w:p w14:paraId="1CBD5CF7" w14:textId="01A26CD2"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10) </w:t>
      </w:r>
      <w:r w:rsidRPr="005D7028">
        <w:rPr>
          <w:rFonts w:cstheme="minorHAnsi"/>
          <w:color w:val="000000" w:themeColor="text1"/>
          <w:sz w:val="28"/>
          <w:szCs w:val="28"/>
          <w:shd w:val="clear" w:color="auto" w:fill="FFFFFF"/>
        </w:rPr>
        <w:t>Then, delve deeper by focusing on one year's data.</w:t>
      </w:r>
    </w:p>
    <w:p w14:paraId="27A43F02" w14:textId="31545BDE"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11) </w:t>
      </w:r>
      <w:r w:rsidRPr="005D7028">
        <w:rPr>
          <w:rFonts w:cstheme="minorHAnsi"/>
          <w:color w:val="000000" w:themeColor="text1"/>
          <w:sz w:val="28"/>
          <w:szCs w:val="28"/>
          <w:shd w:val="clear" w:color="auto" w:fill="FFFFFF"/>
        </w:rPr>
        <w:t xml:space="preserve">Further </w:t>
      </w:r>
      <w:r w:rsidRPr="005D7028">
        <w:rPr>
          <w:rFonts w:cstheme="minorHAnsi"/>
          <w:color w:val="000000" w:themeColor="text1"/>
          <w:sz w:val="28"/>
          <w:szCs w:val="28"/>
          <w:shd w:val="clear" w:color="auto" w:fill="FFFFFF"/>
        </w:rPr>
        <w:t>analyse</w:t>
      </w:r>
      <w:r w:rsidRPr="005D7028">
        <w:rPr>
          <w:rFonts w:cstheme="minorHAnsi"/>
          <w:color w:val="000000" w:themeColor="text1"/>
          <w:sz w:val="28"/>
          <w:szCs w:val="28"/>
          <w:shd w:val="clear" w:color="auto" w:fill="FFFFFF"/>
        </w:rPr>
        <w:t xml:space="preserve"> month by month to gather insights.</w:t>
      </w:r>
    </w:p>
    <w:p w14:paraId="6311E9F2" w14:textId="2D01BF78"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12) </w:t>
      </w:r>
      <w:r w:rsidRPr="005D7028">
        <w:rPr>
          <w:rFonts w:cstheme="minorHAnsi"/>
          <w:color w:val="000000" w:themeColor="text1"/>
          <w:sz w:val="28"/>
          <w:szCs w:val="28"/>
          <w:shd w:val="clear" w:color="auto" w:fill="FFFFFF"/>
        </w:rPr>
        <w:t>Resampling rules can aid your analysis:</w:t>
      </w:r>
    </w:p>
    <w:p w14:paraId="4148C7EC" w14:textId="300F0B48"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(I) </w:t>
      </w:r>
      <w:r w:rsidRPr="005D7028">
        <w:rPr>
          <w:rFonts w:cstheme="minorHAnsi"/>
          <w:color w:val="000000" w:themeColor="text1"/>
          <w:sz w:val="28"/>
          <w:szCs w:val="28"/>
          <w:shd w:val="clear" w:color="auto" w:fill="FFFFFF"/>
        </w:rPr>
        <w:t>'BQS' (Business Quarter Starting)</w:t>
      </w:r>
    </w:p>
    <w:p w14:paraId="202A8EDD" w14:textId="6B026692"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(II) </w:t>
      </w:r>
      <w:r w:rsidRPr="005D7028">
        <w:rPr>
          <w:rFonts w:cstheme="minorHAnsi"/>
          <w:color w:val="000000" w:themeColor="text1"/>
          <w:sz w:val="28"/>
          <w:szCs w:val="28"/>
          <w:shd w:val="clear" w:color="auto" w:fill="FFFFFF"/>
        </w:rPr>
        <w:t>'A' (last day of each year)</w:t>
      </w:r>
    </w:p>
    <w:p w14:paraId="1BB77DDE" w14:textId="67002B10"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 xml:space="preserve">(III) </w:t>
      </w:r>
      <w:r w:rsidRPr="005D7028">
        <w:rPr>
          <w:rFonts w:cstheme="minorHAnsi"/>
          <w:color w:val="000000" w:themeColor="text1"/>
          <w:sz w:val="28"/>
          <w:szCs w:val="28"/>
          <w:shd w:val="clear" w:color="auto" w:fill="FFFFFF"/>
        </w:rPr>
        <w:t>'B' (last working day of each year)</w:t>
      </w:r>
    </w:p>
    <w:p w14:paraId="136066BD" w14:textId="456B2211" w:rsidR="005D7028" w:rsidRPr="005D7028" w:rsidRDefault="005D7028" w:rsidP="005D7028">
      <w:pPr>
        <w:rPr>
          <w:rFonts w:cstheme="minorHAnsi"/>
          <w:color w:val="000000" w:themeColor="text1"/>
          <w:sz w:val="28"/>
          <w:szCs w:val="28"/>
          <w:shd w:val="clear" w:color="auto" w:fill="FFFFFF"/>
        </w:rPr>
      </w:pPr>
      <w:r w:rsidRPr="005D7028">
        <w:rPr>
          <w:rFonts w:cstheme="minorHAnsi"/>
          <w:color w:val="7030A0"/>
          <w:sz w:val="40"/>
          <w:szCs w:val="40"/>
          <w:shd w:val="clear" w:color="auto" w:fill="FFFFFF"/>
        </w:rPr>
        <w:t>(I</w:t>
      </w:r>
      <w:r>
        <w:rPr>
          <w:rFonts w:cstheme="minorHAnsi"/>
          <w:color w:val="7030A0"/>
          <w:sz w:val="40"/>
          <w:szCs w:val="40"/>
          <w:shd w:val="clear" w:color="auto" w:fill="FFFFFF"/>
        </w:rPr>
        <w:t xml:space="preserve">V) </w:t>
      </w:r>
      <w:r>
        <w:rPr>
          <w:rFonts w:cstheme="minorHAnsi"/>
          <w:color w:val="000000" w:themeColor="text1"/>
          <w:sz w:val="28"/>
          <w:szCs w:val="28"/>
          <w:shd w:val="clear" w:color="auto" w:fill="FFFFFF"/>
        </w:rPr>
        <w:t xml:space="preserve"> </w:t>
      </w:r>
      <w:r w:rsidRPr="005D7028">
        <w:rPr>
          <w:rFonts w:cstheme="minorHAnsi"/>
          <w:color w:val="000000" w:themeColor="text1"/>
          <w:sz w:val="28"/>
          <w:szCs w:val="28"/>
          <w:shd w:val="clear" w:color="auto" w:fill="FFFFFF"/>
        </w:rPr>
        <w:t>'M' (data for every month)</w:t>
      </w:r>
    </w:p>
    <w:p w14:paraId="615731A7" w14:textId="77777777" w:rsidR="00005C45" w:rsidRPr="005D7028" w:rsidRDefault="00005C45">
      <w:pPr>
        <w:rPr>
          <w:rFonts w:cstheme="minorHAnsi"/>
          <w:color w:val="000000" w:themeColor="text1"/>
          <w:sz w:val="28"/>
          <w:szCs w:val="28"/>
          <w:shd w:val="clear" w:color="auto" w:fill="FFFFFF"/>
        </w:rPr>
      </w:pPr>
    </w:p>
    <w:p w14:paraId="3E40AB33" w14:textId="77777777" w:rsidR="00005C45" w:rsidRPr="005D7028" w:rsidRDefault="00005C45">
      <w:pPr>
        <w:rPr>
          <w:color w:val="000000" w:themeColor="text1"/>
          <w:sz w:val="28"/>
          <w:szCs w:val="28"/>
        </w:rPr>
      </w:pPr>
    </w:p>
    <w:p w14:paraId="64385ABC" w14:textId="77777777" w:rsidR="008200DC" w:rsidRPr="005D7028" w:rsidRDefault="008200DC">
      <w:pPr>
        <w:rPr>
          <w:color w:val="000000" w:themeColor="text1"/>
          <w:sz w:val="28"/>
          <w:szCs w:val="28"/>
        </w:rPr>
      </w:pPr>
    </w:p>
    <w:sectPr w:rsidR="008200DC" w:rsidRPr="005D7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23565"/>
    <w:multiLevelType w:val="multilevel"/>
    <w:tmpl w:val="45F4F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98"/>
    <w:rsid w:val="00005C45"/>
    <w:rsid w:val="005D7028"/>
    <w:rsid w:val="008200DC"/>
    <w:rsid w:val="008D6798"/>
    <w:rsid w:val="00BF2261"/>
    <w:rsid w:val="00CA59E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77F1"/>
  <w15:chartTrackingRefBased/>
  <w15:docId w15:val="{A178D1FC-565D-4FAD-A11B-ABEAD351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05C45"/>
    <w:rPr>
      <w:rFonts w:ascii="Courier New" w:eastAsia="Times New Roman" w:hAnsi="Courier New" w:cs="Courier New"/>
      <w:sz w:val="20"/>
      <w:szCs w:val="20"/>
    </w:rPr>
  </w:style>
  <w:style w:type="character" w:styleId="Strong">
    <w:name w:val="Strong"/>
    <w:basedOn w:val="DefaultParagraphFont"/>
    <w:uiPriority w:val="22"/>
    <w:qFormat/>
    <w:rsid w:val="00005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9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5</cp:revision>
  <dcterms:created xsi:type="dcterms:W3CDTF">2023-08-19T09:23:00Z</dcterms:created>
  <dcterms:modified xsi:type="dcterms:W3CDTF">2023-08-22T10:32:00Z</dcterms:modified>
</cp:coreProperties>
</file>