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7C24" w14:textId="77777777" w:rsidR="0018446F" w:rsidRDefault="0018446F" w:rsidP="0018446F">
      <w:pPr>
        <w:pStyle w:val="Heading1"/>
      </w:pPr>
      <w:r>
        <w:t>Introduction:</w:t>
      </w:r>
    </w:p>
    <w:p w14:paraId="6EDA5987" w14:textId="77777777" w:rsidR="0018446F" w:rsidRPr="0018446F" w:rsidRDefault="0018446F" w:rsidP="0018446F">
      <w:pPr>
        <w:rPr>
          <w:sz w:val="28"/>
          <w:szCs w:val="28"/>
        </w:rPr>
      </w:pPr>
      <w:r w:rsidRPr="0018446F">
        <w:rPr>
          <w:sz w:val="28"/>
          <w:szCs w:val="28"/>
        </w:rPr>
        <w:t xml:space="preserve">Name: Mohammad </w:t>
      </w:r>
      <w:proofErr w:type="gramStart"/>
      <w:r w:rsidRPr="0018446F">
        <w:rPr>
          <w:sz w:val="28"/>
          <w:szCs w:val="28"/>
        </w:rPr>
        <w:t>Sameer  T</w:t>
      </w:r>
      <w:proofErr w:type="gramEnd"/>
      <w:r w:rsidRPr="0018446F">
        <w:rPr>
          <w:sz w:val="28"/>
          <w:szCs w:val="28"/>
        </w:rPr>
        <w:t xml:space="preserve"> A</w:t>
      </w:r>
    </w:p>
    <w:p w14:paraId="56B89086" w14:textId="77777777" w:rsidR="00553001" w:rsidRDefault="0018446F" w:rsidP="0018446F">
      <w:pPr>
        <w:rPr>
          <w:sz w:val="28"/>
          <w:szCs w:val="28"/>
        </w:rPr>
      </w:pPr>
      <w:r w:rsidRPr="0018446F">
        <w:rPr>
          <w:sz w:val="28"/>
          <w:szCs w:val="28"/>
        </w:rPr>
        <w:t xml:space="preserve">Domain: </w:t>
      </w:r>
      <w:proofErr w:type="spellStart"/>
      <w:r w:rsidRPr="0018446F">
        <w:rPr>
          <w:sz w:val="28"/>
          <w:szCs w:val="28"/>
        </w:rPr>
        <w:t>FrontEnd</w:t>
      </w:r>
      <w:proofErr w:type="spellEnd"/>
    </w:p>
    <w:p w14:paraId="048646E3" w14:textId="6F2E33A7" w:rsidR="0018446F" w:rsidRPr="0018446F" w:rsidRDefault="0018446F" w:rsidP="0018446F">
      <w:pPr>
        <w:rPr>
          <w:sz w:val="28"/>
          <w:szCs w:val="28"/>
        </w:rPr>
      </w:pPr>
      <w:r w:rsidRPr="001844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A1562" wp14:editId="50F31CCE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</wp:posOffset>
                </wp:positionV>
                <wp:extent cx="6949440" cy="72390"/>
                <wp:effectExtent l="38100" t="38100" r="60960" b="80010"/>
                <wp:wrapNone/>
                <wp:docPr id="19346545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E386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26.7pt" to="487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="00227662">
        <w:rPr>
          <w:sz w:val="28"/>
          <w:szCs w:val="28"/>
        </w:rPr>
        <w:t xml:space="preserve">complete </w:t>
      </w:r>
      <w:proofErr w:type="spellStart"/>
      <w:r w:rsidR="00553001">
        <w:rPr>
          <w:sz w:val="28"/>
          <w:szCs w:val="28"/>
        </w:rPr>
        <w:t>css</w:t>
      </w:r>
      <w:proofErr w:type="spellEnd"/>
      <w:r w:rsidR="00227662">
        <w:rPr>
          <w:sz w:val="28"/>
          <w:szCs w:val="28"/>
        </w:rPr>
        <w:t xml:space="preserve"> notes</w:t>
      </w:r>
    </w:p>
    <w:p w14:paraId="30B3396E" w14:textId="77777777" w:rsidR="00977B45" w:rsidRDefault="00977B45"/>
    <w:p w14:paraId="3E02612C" w14:textId="2538C982" w:rsidR="0018446F" w:rsidRDefault="00553001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="0018446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E564A3" w14:textId="77777777" w:rsidR="00553001" w:rsidRPr="00553001" w:rsidRDefault="00553001" w:rsidP="00553001">
      <w:pPr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selectors</w:t>
      </w:r>
      <w:r w:rsidR="0018446F" w:rsidRPr="0018446F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5300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Basic Selectors</w:t>
      </w:r>
    </w:p>
    <w:p w14:paraId="4E52B355" w14:textId="77777777" w:rsidR="00553001" w:rsidRPr="00553001" w:rsidRDefault="00553001" w:rsidP="00553001">
      <w:pPr>
        <w:numPr>
          <w:ilvl w:val="0"/>
          <w:numId w:val="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→ Selects </w:t>
      </w:r>
      <w:r w:rsidRPr="0055300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 elements</w:t>
      </w:r>
    </w:p>
    <w:p w14:paraId="55B68FEE" w14:textId="77777777" w:rsidR="00553001" w:rsidRPr="00553001" w:rsidRDefault="00553001" w:rsidP="00553001">
      <w:pPr>
        <w:numPr>
          <w:ilvl w:val="0"/>
          <w:numId w:val="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 → Selects all elements of that type</w:t>
      </w:r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 p {} → all &lt;p&gt;</w:t>
      </w:r>
    </w:p>
    <w:p w14:paraId="57BC854F" w14:textId="77777777" w:rsidR="00553001" w:rsidRPr="00553001" w:rsidRDefault="00553001" w:rsidP="00553001">
      <w:pPr>
        <w:numPr>
          <w:ilvl w:val="0"/>
          <w:numId w:val="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.class → Selects elements with that class</w:t>
      </w:r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</w:t>
      </w:r>
      <w:proofErr w:type="gramStart"/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.</w:t>
      </w:r>
      <w:proofErr w:type="spellStart"/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proofErr w:type="gramEnd"/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{}</w:t>
      </w:r>
    </w:p>
    <w:p w14:paraId="76531E75" w14:textId="77777777" w:rsidR="00553001" w:rsidRPr="00553001" w:rsidRDefault="00553001" w:rsidP="00553001">
      <w:pPr>
        <w:numPr>
          <w:ilvl w:val="0"/>
          <w:numId w:val="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#id → Selects element with that ID</w:t>
      </w:r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 #header {}</w:t>
      </w:r>
    </w:p>
    <w:p w14:paraId="6DC46AE2" w14:textId="77777777" w:rsidR="00553001" w:rsidRDefault="00553001" w:rsidP="00553001">
      <w:pPr>
        <w:numPr>
          <w:ilvl w:val="0"/>
          <w:numId w:val="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element.class</w:t>
      </w:r>
      <w:proofErr w:type="spellEnd"/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Selects element with specific class</w:t>
      </w:r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Example: </w:t>
      </w:r>
      <w:proofErr w:type="spellStart"/>
      <w:proofErr w:type="gramStart"/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p.intro</w:t>
      </w:r>
      <w:proofErr w:type="spellEnd"/>
      <w:proofErr w:type="gramEnd"/>
      <w:r w:rsidRPr="0055300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{}</w:t>
      </w:r>
    </w:p>
    <w:p w14:paraId="4C252A43" w14:textId="77777777" w:rsidR="00553001" w:rsidRPr="00553001" w:rsidRDefault="00553001" w:rsidP="00553001">
      <w:pPr>
        <w:pStyle w:val="Heading2"/>
        <w:rPr>
          <w:rFonts w:eastAsia="Times New Roman"/>
          <w:color w:val="000000" w:themeColor="text1"/>
          <w:sz w:val="28"/>
          <w:szCs w:val="28"/>
          <w:lang w:val="en-IN"/>
        </w:rPr>
      </w:pPr>
      <w:r w:rsidRPr="00553001">
        <w:rPr>
          <w:rStyle w:val="Strong"/>
          <w:b w:val="0"/>
          <w:bCs w:val="0"/>
          <w:color w:val="000000" w:themeColor="text1"/>
          <w:sz w:val="28"/>
          <w:szCs w:val="28"/>
        </w:rPr>
        <w:t>Grouping &amp; Universal</w:t>
      </w:r>
    </w:p>
    <w:p w14:paraId="48D3322B" w14:textId="77777777" w:rsidR="00553001" w:rsidRDefault="00553001" w:rsidP="00553001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div, p, span {}</w:t>
      </w:r>
      <w:r>
        <w:t xml:space="preserve"> → Selects multiple elements</w:t>
      </w:r>
    </w:p>
    <w:p w14:paraId="69386FB0" w14:textId="77777777" w:rsidR="00553001" w:rsidRDefault="00553001" w:rsidP="00553001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* {}</w:t>
      </w:r>
      <w:r>
        <w:t xml:space="preserve"> → All elements</w:t>
      </w:r>
    </w:p>
    <w:p w14:paraId="6D261B4B" w14:textId="3F08C6E4" w:rsidR="00553001" w:rsidRPr="00553001" w:rsidRDefault="00553001" w:rsidP="00553001">
      <w:pPr>
        <w:pStyle w:val="NormalWeb"/>
        <w:rPr>
          <w:b/>
          <w:bCs/>
        </w:rPr>
      </w:pPr>
      <w:r w:rsidRPr="00553001">
        <w:rPr>
          <w:b/>
          <w:bCs/>
        </w:rPr>
        <w:t>Combinators</w:t>
      </w:r>
    </w:p>
    <w:p w14:paraId="69F2081A" w14:textId="77777777" w:rsidR="00553001" w:rsidRPr="00553001" w:rsidRDefault="00553001" w:rsidP="00553001">
      <w:pPr>
        <w:pStyle w:val="NormalWeb"/>
        <w:numPr>
          <w:ilvl w:val="0"/>
          <w:numId w:val="11"/>
        </w:numPr>
      </w:pPr>
      <w:r w:rsidRPr="00553001">
        <w:t xml:space="preserve">A B (Descendant) → Selects B inside </w:t>
      </w:r>
      <w:proofErr w:type="spellStart"/>
      <w:r w:rsidRPr="00553001">
        <w:t>A</w:t>
      </w:r>
      <w:proofErr w:type="spellEnd"/>
      <w:r w:rsidRPr="00553001">
        <w:br/>
        <w:t>Example: div p {}</w:t>
      </w:r>
    </w:p>
    <w:p w14:paraId="052DB107" w14:textId="77777777" w:rsidR="00553001" w:rsidRPr="00553001" w:rsidRDefault="00553001" w:rsidP="00553001">
      <w:pPr>
        <w:pStyle w:val="NormalWeb"/>
        <w:numPr>
          <w:ilvl w:val="0"/>
          <w:numId w:val="11"/>
        </w:numPr>
      </w:pPr>
      <w:r w:rsidRPr="00553001">
        <w:t>A &gt; B (Child) → Direct child</w:t>
      </w:r>
      <w:r w:rsidRPr="00553001">
        <w:br/>
        <w:t>Example: ul &gt; li {}</w:t>
      </w:r>
    </w:p>
    <w:p w14:paraId="44ED1C61" w14:textId="77777777" w:rsidR="00553001" w:rsidRPr="00553001" w:rsidRDefault="00553001" w:rsidP="00553001">
      <w:pPr>
        <w:pStyle w:val="NormalWeb"/>
        <w:numPr>
          <w:ilvl w:val="0"/>
          <w:numId w:val="11"/>
        </w:numPr>
      </w:pPr>
      <w:r w:rsidRPr="00553001">
        <w:t>A + B (Adjacent sibling) → Next sibling</w:t>
      </w:r>
      <w:r w:rsidRPr="00553001">
        <w:br/>
        <w:t>Example: h1 + p {}</w:t>
      </w:r>
    </w:p>
    <w:p w14:paraId="57668FFA" w14:textId="77777777" w:rsidR="00553001" w:rsidRPr="00553001" w:rsidRDefault="00553001" w:rsidP="00553001">
      <w:pPr>
        <w:pStyle w:val="NormalWeb"/>
        <w:numPr>
          <w:ilvl w:val="0"/>
          <w:numId w:val="11"/>
        </w:numPr>
      </w:pPr>
      <w:r w:rsidRPr="00553001">
        <w:t>A ~ B (General sibling) → All siblings</w:t>
      </w:r>
      <w:r w:rsidRPr="00553001">
        <w:br/>
        <w:t>Example: h1 ~ p {}</w:t>
      </w:r>
    </w:p>
    <w:p w14:paraId="7A19A99B" w14:textId="77777777" w:rsidR="00553001" w:rsidRPr="00553001" w:rsidRDefault="00553001" w:rsidP="00553001">
      <w:pPr>
        <w:pStyle w:val="NormalWeb"/>
        <w:rPr>
          <w:b/>
          <w:bCs/>
        </w:rPr>
      </w:pPr>
      <w:r w:rsidRPr="00553001">
        <w:rPr>
          <w:b/>
          <w:bCs/>
        </w:rPr>
        <w:lastRenderedPageBreak/>
        <w:t>Pseudo-classes</w:t>
      </w:r>
    </w:p>
    <w:p w14:paraId="458C9B77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:hover</w:t>
      </w:r>
      <w:proofErr w:type="gramEnd"/>
      <w:r w:rsidRPr="00553001">
        <w:t xml:space="preserve"> → On mouse hover</w:t>
      </w:r>
    </w:p>
    <w:p w14:paraId="3E34FD52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:active</w:t>
      </w:r>
      <w:proofErr w:type="gramEnd"/>
      <w:r w:rsidRPr="00553001">
        <w:t xml:space="preserve"> → When clicked</w:t>
      </w:r>
    </w:p>
    <w:p w14:paraId="11E70B82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:focus</w:t>
      </w:r>
      <w:proofErr w:type="gramEnd"/>
      <w:r w:rsidRPr="00553001">
        <w:t xml:space="preserve"> → When focused (form fields)</w:t>
      </w:r>
    </w:p>
    <w:p w14:paraId="67B13019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:visited</w:t>
      </w:r>
      <w:proofErr w:type="gramEnd"/>
      <w:r w:rsidRPr="00553001">
        <w:t xml:space="preserve"> → For visited links</w:t>
      </w:r>
    </w:p>
    <w:p w14:paraId="138F1FED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:first</w:t>
      </w:r>
      <w:proofErr w:type="gramEnd"/>
      <w:r w:rsidRPr="00553001">
        <w:t>-child → First child of parent</w:t>
      </w:r>
    </w:p>
    <w:p w14:paraId="74C88FB3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:last</w:t>
      </w:r>
      <w:proofErr w:type="gramEnd"/>
      <w:r w:rsidRPr="00553001">
        <w:t>-child → Last child</w:t>
      </w:r>
    </w:p>
    <w:p w14:paraId="4D3DC69B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:nth</w:t>
      </w:r>
      <w:proofErr w:type="gramEnd"/>
      <w:r w:rsidRPr="00553001">
        <w:t>-child(n) → nth child</w:t>
      </w:r>
    </w:p>
    <w:p w14:paraId="55F8F675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:nth</w:t>
      </w:r>
      <w:proofErr w:type="gramEnd"/>
      <w:r w:rsidRPr="00553001">
        <w:t>-child(odd/even) → Odd/even child</w:t>
      </w:r>
    </w:p>
    <w:p w14:paraId="4B13D1A7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:nth</w:t>
      </w:r>
      <w:proofErr w:type="gramEnd"/>
      <w:r w:rsidRPr="00553001">
        <w:t>-of-type(n) → nth of same type</w:t>
      </w:r>
    </w:p>
    <w:p w14:paraId="525EC3C4" w14:textId="77777777" w:rsidR="00553001" w:rsidRPr="00553001" w:rsidRDefault="00553001" w:rsidP="00553001">
      <w:pPr>
        <w:pStyle w:val="NormalWeb"/>
        <w:numPr>
          <w:ilvl w:val="0"/>
          <w:numId w:val="12"/>
        </w:numPr>
      </w:pPr>
      <w:proofErr w:type="gramStart"/>
      <w:r w:rsidRPr="00553001">
        <w:t>:not</w:t>
      </w:r>
      <w:proofErr w:type="gramEnd"/>
      <w:r w:rsidRPr="00553001">
        <w:t>(selector) → Excludes elements</w:t>
      </w:r>
    </w:p>
    <w:p w14:paraId="7BC75E74" w14:textId="4F4E1CDB" w:rsidR="00553001" w:rsidRPr="00553001" w:rsidRDefault="00553001" w:rsidP="00553001">
      <w:pPr>
        <w:pStyle w:val="NormalWeb"/>
        <w:rPr>
          <w:b/>
          <w:bCs/>
        </w:rPr>
      </w:pPr>
      <w:r w:rsidRPr="00553001">
        <w:rPr>
          <w:b/>
          <w:bCs/>
        </w:rPr>
        <w:t>Pseudo-elements</w:t>
      </w:r>
    </w:p>
    <w:p w14:paraId="2A7F820D" w14:textId="77777777" w:rsidR="00553001" w:rsidRPr="00553001" w:rsidRDefault="00553001" w:rsidP="00553001">
      <w:pPr>
        <w:pStyle w:val="NormalWeb"/>
        <w:numPr>
          <w:ilvl w:val="0"/>
          <w:numId w:val="13"/>
        </w:numPr>
      </w:pPr>
      <w:proofErr w:type="gramStart"/>
      <w:r w:rsidRPr="00553001">
        <w:t>::</w:t>
      </w:r>
      <w:proofErr w:type="gramEnd"/>
      <w:r w:rsidRPr="00553001">
        <w:t>before → Insert content before element</w:t>
      </w:r>
    </w:p>
    <w:p w14:paraId="78ACF493" w14:textId="77777777" w:rsidR="00553001" w:rsidRPr="00553001" w:rsidRDefault="00553001" w:rsidP="00553001">
      <w:pPr>
        <w:pStyle w:val="NormalWeb"/>
        <w:numPr>
          <w:ilvl w:val="0"/>
          <w:numId w:val="13"/>
        </w:numPr>
      </w:pPr>
      <w:proofErr w:type="gramStart"/>
      <w:r w:rsidRPr="00553001">
        <w:t>::</w:t>
      </w:r>
      <w:proofErr w:type="gramEnd"/>
      <w:r w:rsidRPr="00553001">
        <w:t>after → Insert content after element</w:t>
      </w:r>
    </w:p>
    <w:p w14:paraId="1E2FB306" w14:textId="77777777" w:rsidR="00553001" w:rsidRPr="00553001" w:rsidRDefault="00553001" w:rsidP="00553001">
      <w:pPr>
        <w:pStyle w:val="NormalWeb"/>
        <w:numPr>
          <w:ilvl w:val="0"/>
          <w:numId w:val="13"/>
        </w:numPr>
      </w:pPr>
      <w:proofErr w:type="gramStart"/>
      <w:r w:rsidRPr="00553001">
        <w:t>::</w:t>
      </w:r>
      <w:proofErr w:type="gramEnd"/>
      <w:r w:rsidRPr="00553001">
        <w:t>first-letter → First letter styling</w:t>
      </w:r>
    </w:p>
    <w:p w14:paraId="26F3BE54" w14:textId="77777777" w:rsidR="00553001" w:rsidRPr="00553001" w:rsidRDefault="00553001" w:rsidP="00553001">
      <w:pPr>
        <w:pStyle w:val="NormalWeb"/>
        <w:numPr>
          <w:ilvl w:val="0"/>
          <w:numId w:val="13"/>
        </w:numPr>
      </w:pPr>
      <w:proofErr w:type="gramStart"/>
      <w:r w:rsidRPr="00553001">
        <w:t>::</w:t>
      </w:r>
      <w:proofErr w:type="gramEnd"/>
      <w:r w:rsidRPr="00553001">
        <w:t>first-line → First line styling</w:t>
      </w:r>
    </w:p>
    <w:p w14:paraId="6FD96B7D" w14:textId="77777777" w:rsidR="00553001" w:rsidRPr="00553001" w:rsidRDefault="00553001" w:rsidP="00553001">
      <w:pPr>
        <w:pStyle w:val="NormalWeb"/>
        <w:numPr>
          <w:ilvl w:val="0"/>
          <w:numId w:val="13"/>
        </w:numPr>
      </w:pPr>
      <w:proofErr w:type="gramStart"/>
      <w:r w:rsidRPr="00553001">
        <w:t>::</w:t>
      </w:r>
      <w:proofErr w:type="gramEnd"/>
      <w:r w:rsidRPr="00553001">
        <w:t>selection → Highlighted text styling</w:t>
      </w:r>
    </w:p>
    <w:p w14:paraId="02FD857D" w14:textId="77777777" w:rsidR="00553001" w:rsidRPr="00553001" w:rsidRDefault="00553001" w:rsidP="00553001">
      <w:pPr>
        <w:pStyle w:val="NormalWeb"/>
        <w:numPr>
          <w:ilvl w:val="0"/>
          <w:numId w:val="13"/>
        </w:numPr>
      </w:pPr>
      <w:proofErr w:type="gramStart"/>
      <w:r w:rsidRPr="00553001">
        <w:t>::</w:t>
      </w:r>
      <w:proofErr w:type="gramEnd"/>
      <w:r w:rsidRPr="00553001">
        <w:t>placeholder → Input placeholder</w:t>
      </w:r>
    </w:p>
    <w:p w14:paraId="5A9D62A4" w14:textId="77777777" w:rsidR="00553001" w:rsidRPr="00553001" w:rsidRDefault="00553001" w:rsidP="00553001">
      <w:pPr>
        <w:pStyle w:val="NormalWeb"/>
        <w:rPr>
          <w:b/>
          <w:bCs/>
        </w:rPr>
      </w:pPr>
      <w:r w:rsidRPr="00553001">
        <w:rPr>
          <w:b/>
          <w:bCs/>
        </w:rPr>
        <w:t>Special</w:t>
      </w:r>
    </w:p>
    <w:p w14:paraId="62DE15CD" w14:textId="77777777" w:rsidR="00553001" w:rsidRPr="00553001" w:rsidRDefault="00553001" w:rsidP="00553001">
      <w:pPr>
        <w:pStyle w:val="NormalWeb"/>
        <w:numPr>
          <w:ilvl w:val="0"/>
          <w:numId w:val="14"/>
        </w:numPr>
      </w:pPr>
      <w:proofErr w:type="gramStart"/>
      <w:r w:rsidRPr="00553001">
        <w:t>:root</w:t>
      </w:r>
      <w:proofErr w:type="gramEnd"/>
      <w:r w:rsidRPr="00553001">
        <w:t xml:space="preserve"> → Root element (HTML)</w:t>
      </w:r>
    </w:p>
    <w:p w14:paraId="7CF74CB5" w14:textId="77777777" w:rsidR="00553001" w:rsidRPr="00553001" w:rsidRDefault="00553001" w:rsidP="00553001">
      <w:pPr>
        <w:pStyle w:val="NormalWeb"/>
        <w:numPr>
          <w:ilvl w:val="0"/>
          <w:numId w:val="14"/>
        </w:numPr>
      </w:pPr>
      <w:proofErr w:type="gramStart"/>
      <w:r w:rsidRPr="00553001">
        <w:t>:checked</w:t>
      </w:r>
      <w:proofErr w:type="gramEnd"/>
      <w:r w:rsidRPr="00553001">
        <w:t xml:space="preserve"> → Radio/checkbox checked</w:t>
      </w:r>
    </w:p>
    <w:p w14:paraId="3646C9E5" w14:textId="77777777" w:rsidR="00553001" w:rsidRPr="00553001" w:rsidRDefault="00553001" w:rsidP="00553001">
      <w:pPr>
        <w:pStyle w:val="NormalWeb"/>
        <w:numPr>
          <w:ilvl w:val="0"/>
          <w:numId w:val="14"/>
        </w:numPr>
      </w:pPr>
      <w:proofErr w:type="gramStart"/>
      <w:r w:rsidRPr="00553001">
        <w:t>:disabled</w:t>
      </w:r>
      <w:proofErr w:type="gramEnd"/>
      <w:r w:rsidRPr="00553001">
        <w:t xml:space="preserve"> → Disabled form field</w:t>
      </w:r>
    </w:p>
    <w:p w14:paraId="54BC1FB2" w14:textId="77777777" w:rsidR="00553001" w:rsidRPr="00553001" w:rsidRDefault="00553001" w:rsidP="00553001">
      <w:pPr>
        <w:pStyle w:val="NormalWeb"/>
        <w:numPr>
          <w:ilvl w:val="0"/>
          <w:numId w:val="14"/>
        </w:numPr>
      </w:pPr>
      <w:proofErr w:type="gramStart"/>
      <w:r w:rsidRPr="00553001">
        <w:t>:enabled</w:t>
      </w:r>
      <w:proofErr w:type="gramEnd"/>
      <w:r w:rsidRPr="00553001">
        <w:t xml:space="preserve"> → Enabled field</w:t>
      </w:r>
    </w:p>
    <w:p w14:paraId="5018D0C5" w14:textId="77777777" w:rsidR="00553001" w:rsidRPr="00553001" w:rsidRDefault="00553001" w:rsidP="00553001">
      <w:pPr>
        <w:pStyle w:val="NormalWeb"/>
        <w:numPr>
          <w:ilvl w:val="0"/>
          <w:numId w:val="14"/>
        </w:numPr>
      </w:pPr>
      <w:proofErr w:type="gramStart"/>
      <w:r w:rsidRPr="00553001">
        <w:t>:empty</w:t>
      </w:r>
      <w:proofErr w:type="gramEnd"/>
      <w:r w:rsidRPr="00553001">
        <w:t xml:space="preserve"> → Empty element</w:t>
      </w:r>
    </w:p>
    <w:p w14:paraId="630DFEFD" w14:textId="77777777" w:rsidR="00553001" w:rsidRPr="00553001" w:rsidRDefault="00553001" w:rsidP="00553001">
      <w:pPr>
        <w:pStyle w:val="NormalWeb"/>
        <w:numPr>
          <w:ilvl w:val="0"/>
          <w:numId w:val="14"/>
        </w:numPr>
      </w:pPr>
      <w:proofErr w:type="gramStart"/>
      <w:r w:rsidRPr="00553001">
        <w:t>:only</w:t>
      </w:r>
      <w:proofErr w:type="gramEnd"/>
      <w:r w:rsidRPr="00553001">
        <w:t>-child → Only child element</w:t>
      </w:r>
    </w:p>
    <w:p w14:paraId="2AFC1F8E" w14:textId="77777777" w:rsidR="00553001" w:rsidRDefault="00553001" w:rsidP="00553001">
      <w:pPr>
        <w:pStyle w:val="NormalWeb"/>
        <w:numPr>
          <w:ilvl w:val="0"/>
          <w:numId w:val="14"/>
        </w:numPr>
      </w:pPr>
      <w:proofErr w:type="gramStart"/>
      <w:r w:rsidRPr="00553001">
        <w:t>:only</w:t>
      </w:r>
      <w:proofErr w:type="gramEnd"/>
      <w:r w:rsidRPr="00553001">
        <w:t>-of-type → Only element of that type</w:t>
      </w:r>
    </w:p>
    <w:p w14:paraId="10A50299" w14:textId="6194C2BE" w:rsidR="00553001" w:rsidRDefault="00553001" w:rsidP="00553001">
      <w:pPr>
        <w:pStyle w:val="NormalWeb"/>
        <w:ind w:left="360"/>
        <w:rPr>
          <w:lang w:val="en-US"/>
        </w:rPr>
      </w:pPr>
      <w:r w:rsidRPr="00553001">
        <w:rPr>
          <w:lang w:val="en-US"/>
        </w:rPr>
        <w:t>CSS Box Model</w:t>
      </w:r>
      <w:r>
        <w:rPr>
          <w:lang w:val="en-US"/>
        </w:rPr>
        <w:t>:</w:t>
      </w:r>
    </w:p>
    <w:p w14:paraId="19C52AF0" w14:textId="3BF2AD1C" w:rsidR="00553001" w:rsidRDefault="00553001" w:rsidP="00553001">
      <w:pPr>
        <w:pStyle w:val="NormalWeb"/>
        <w:ind w:left="360"/>
        <w:rPr>
          <w:b/>
          <w:bCs/>
          <w:sz w:val="32"/>
          <w:szCs w:val="32"/>
          <w:lang w:val="en-US"/>
        </w:rPr>
      </w:pPr>
      <w:r w:rsidRPr="00553001">
        <w:rPr>
          <w:lang w:val="en-US"/>
        </w:rPr>
        <w:t xml:space="preserve">This way you can remember it as </w:t>
      </w:r>
      <w:r w:rsidRPr="00553001">
        <w:rPr>
          <w:b/>
          <w:bCs/>
          <w:lang w:val="en-US"/>
        </w:rPr>
        <w:t>outside → inside</w:t>
      </w:r>
      <w:r w:rsidRPr="00553001">
        <w:rPr>
          <w:lang w:val="en-US"/>
        </w:rPr>
        <w:t>:</w:t>
      </w:r>
      <w:r w:rsidRPr="00553001">
        <w:rPr>
          <w:lang w:val="en-US"/>
        </w:rPr>
        <w:br/>
      </w:r>
      <w:r w:rsidRPr="00553001">
        <w:rPr>
          <w:b/>
          <w:bCs/>
          <w:sz w:val="32"/>
          <w:szCs w:val="32"/>
          <w:lang w:val="en-US"/>
        </w:rPr>
        <w:t>Margin → Border → Padding → Conten</w:t>
      </w:r>
      <w:r>
        <w:rPr>
          <w:b/>
          <w:bCs/>
          <w:sz w:val="32"/>
          <w:szCs w:val="32"/>
          <w:lang w:val="en-US"/>
        </w:rPr>
        <w:t>t</w:t>
      </w:r>
    </w:p>
    <w:p w14:paraId="0F80CD4F" w14:textId="77777777" w:rsidR="00553001" w:rsidRPr="00553001" w:rsidRDefault="00553001" w:rsidP="00553001">
      <w:pPr>
        <w:pStyle w:val="NormalWeb"/>
        <w:ind w:left="360"/>
        <w:rPr>
          <w:lang w:val="en-US"/>
        </w:rPr>
      </w:pPr>
      <w:r w:rsidRPr="00553001">
        <w:rPr>
          <w:lang w:val="en-US"/>
        </w:rPr>
        <w:t>selector {</w:t>
      </w:r>
    </w:p>
    <w:p w14:paraId="5B51184E" w14:textId="77777777" w:rsidR="00553001" w:rsidRPr="00553001" w:rsidRDefault="00553001" w:rsidP="00553001">
      <w:pPr>
        <w:pStyle w:val="NormalWeb"/>
        <w:ind w:left="360"/>
        <w:rPr>
          <w:lang w:val="en-US"/>
        </w:rPr>
      </w:pPr>
      <w:r w:rsidRPr="00553001">
        <w:rPr>
          <w:lang w:val="en-US"/>
        </w:rPr>
        <w:t xml:space="preserve">  width: 200</w:t>
      </w:r>
      <w:proofErr w:type="gramStart"/>
      <w:r w:rsidRPr="00553001">
        <w:rPr>
          <w:lang w:val="en-US"/>
        </w:rPr>
        <w:t xml:space="preserve">px;   </w:t>
      </w:r>
      <w:proofErr w:type="gramEnd"/>
      <w:r w:rsidRPr="00553001">
        <w:rPr>
          <w:lang w:val="en-US"/>
        </w:rPr>
        <w:t xml:space="preserve">     /* Content width */</w:t>
      </w:r>
    </w:p>
    <w:p w14:paraId="7CAB2C98" w14:textId="77777777" w:rsidR="00553001" w:rsidRDefault="00553001" w:rsidP="00553001">
      <w:pPr>
        <w:pStyle w:val="NormalWeb"/>
        <w:ind w:left="360"/>
        <w:rPr>
          <w:lang w:val="en-US"/>
        </w:rPr>
      </w:pPr>
      <w:r w:rsidRPr="00553001">
        <w:rPr>
          <w:lang w:val="en-US"/>
        </w:rPr>
        <w:t xml:space="preserve">  height: 100</w:t>
      </w:r>
      <w:proofErr w:type="gramStart"/>
      <w:r w:rsidRPr="00553001">
        <w:rPr>
          <w:lang w:val="en-US"/>
        </w:rPr>
        <w:t xml:space="preserve">px;   </w:t>
      </w:r>
      <w:proofErr w:type="gramEnd"/>
      <w:r w:rsidRPr="00553001">
        <w:rPr>
          <w:lang w:val="en-US"/>
        </w:rPr>
        <w:t xml:space="preserve">    /* Content height */</w:t>
      </w:r>
    </w:p>
    <w:p w14:paraId="4564CCA9" w14:textId="154AE382" w:rsidR="00553001" w:rsidRPr="00553001" w:rsidRDefault="00553001" w:rsidP="00553001">
      <w:pPr>
        <w:pStyle w:val="NormalWeb"/>
        <w:ind w:left="360"/>
        <w:rPr>
          <w:lang w:val="en-US"/>
        </w:rPr>
      </w:pPr>
      <w:r>
        <w:rPr>
          <w:lang w:val="en-US"/>
        </w:rPr>
        <w:t xml:space="preserve">  </w:t>
      </w:r>
      <w:r w:rsidRPr="00553001">
        <w:rPr>
          <w:lang w:val="en-US"/>
        </w:rPr>
        <w:t>padding: 20</w:t>
      </w:r>
      <w:proofErr w:type="gramStart"/>
      <w:r w:rsidRPr="00553001">
        <w:rPr>
          <w:lang w:val="en-US"/>
        </w:rPr>
        <w:t xml:space="preserve">px;   </w:t>
      </w:r>
      <w:proofErr w:type="gramEnd"/>
      <w:r w:rsidRPr="00553001">
        <w:rPr>
          <w:lang w:val="en-US"/>
        </w:rPr>
        <w:t xml:space="preserve">    /* Space inside border */</w:t>
      </w:r>
    </w:p>
    <w:p w14:paraId="470C3F7E" w14:textId="77777777" w:rsidR="00553001" w:rsidRPr="00553001" w:rsidRDefault="00553001" w:rsidP="00553001">
      <w:pPr>
        <w:pStyle w:val="NormalWeb"/>
        <w:ind w:left="360"/>
        <w:rPr>
          <w:lang w:val="en-US"/>
        </w:rPr>
      </w:pPr>
      <w:r w:rsidRPr="00553001">
        <w:rPr>
          <w:lang w:val="en-US"/>
        </w:rPr>
        <w:t xml:space="preserve">  border: 5px solid red; /* Line around padding + content */</w:t>
      </w:r>
    </w:p>
    <w:p w14:paraId="3BECA548" w14:textId="77777777" w:rsidR="00553001" w:rsidRPr="00553001" w:rsidRDefault="00553001" w:rsidP="00553001">
      <w:pPr>
        <w:pStyle w:val="NormalWeb"/>
        <w:ind w:left="360"/>
        <w:rPr>
          <w:lang w:val="en-US"/>
        </w:rPr>
      </w:pPr>
      <w:r w:rsidRPr="00553001">
        <w:rPr>
          <w:lang w:val="en-US"/>
        </w:rPr>
        <w:t xml:space="preserve">  margin: 30</w:t>
      </w:r>
      <w:proofErr w:type="gramStart"/>
      <w:r w:rsidRPr="00553001">
        <w:rPr>
          <w:lang w:val="en-US"/>
        </w:rPr>
        <w:t xml:space="preserve">px;   </w:t>
      </w:r>
      <w:proofErr w:type="gramEnd"/>
      <w:r w:rsidRPr="00553001">
        <w:rPr>
          <w:lang w:val="en-US"/>
        </w:rPr>
        <w:t xml:space="preserve">     /* Space outside the element */</w:t>
      </w:r>
    </w:p>
    <w:p w14:paraId="7A0751F1" w14:textId="008D9334" w:rsidR="00553001" w:rsidRPr="00553001" w:rsidRDefault="00553001" w:rsidP="00553001">
      <w:pPr>
        <w:pStyle w:val="NormalWeb"/>
        <w:ind w:left="360"/>
        <w:rPr>
          <w:lang w:val="en-US"/>
        </w:rPr>
      </w:pPr>
      <w:r w:rsidRPr="00553001">
        <w:rPr>
          <w:lang w:val="en-US"/>
        </w:rPr>
        <w:t>}</w:t>
      </w:r>
    </w:p>
    <w:p w14:paraId="4B0B001C" w14:textId="663132B8" w:rsidR="00553001" w:rsidRDefault="00303691" w:rsidP="00553001">
      <w:pPr>
        <w:pStyle w:val="NormalWeb"/>
        <w:ind w:left="720"/>
        <w:rPr>
          <w:lang w:val="en-US"/>
        </w:rPr>
      </w:pPr>
      <w:r w:rsidRPr="00303691">
        <w:rPr>
          <w:lang w:val="en-US"/>
        </w:rPr>
        <w:lastRenderedPageBreak/>
        <w:t>CSS Font, Text &amp; Color Properties</w:t>
      </w:r>
      <w:r>
        <w:rPr>
          <w:lang w:val="en-US"/>
        </w:rPr>
        <w:t>:</w:t>
      </w:r>
    </w:p>
    <w:p w14:paraId="05AB5D4E" w14:textId="2D59677B" w:rsidR="00303691" w:rsidRDefault="00303691" w:rsidP="00303691">
      <w:pPr>
        <w:pStyle w:val="NormalWeb"/>
        <w:rPr>
          <w:lang w:val="en-US"/>
        </w:rPr>
      </w:pPr>
      <w:r w:rsidRPr="00303691">
        <w:rPr>
          <w:lang w:val="en-US"/>
        </w:rPr>
        <w:t>Font Properties</w:t>
      </w:r>
      <w:r>
        <w:rPr>
          <w:lang w:val="en-US"/>
        </w:rPr>
        <w:t>:</w:t>
      </w:r>
    </w:p>
    <w:p w14:paraId="4439DCD8" w14:textId="77777777" w:rsidR="00303691" w:rsidRPr="00303691" w:rsidRDefault="00303691" w:rsidP="00303691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selector {</w:t>
      </w:r>
    </w:p>
    <w:p w14:paraId="7ADA2A13" w14:textId="77777777" w:rsidR="00303691" w:rsidRPr="00303691" w:rsidRDefault="00303691" w:rsidP="00303691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font-family: "Arial", sans-</w:t>
      </w:r>
      <w:proofErr w:type="gramStart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serif;   </w:t>
      </w:r>
      <w:proofErr w:type="gramEnd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/* Font type */</w:t>
      </w:r>
    </w:p>
    <w:p w14:paraId="1E8D126A" w14:textId="77777777" w:rsidR="00303691" w:rsidRPr="00303691" w:rsidRDefault="00303691" w:rsidP="00303691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font-size: 16</w:t>
      </w:r>
      <w:proofErr w:type="gramStart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px;   </w:t>
      </w:r>
      <w:proofErr w:type="gramEnd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/* Font size */</w:t>
      </w:r>
    </w:p>
    <w:p w14:paraId="25083B8F" w14:textId="77777777" w:rsidR="00303691" w:rsidRPr="00303691" w:rsidRDefault="00303691" w:rsidP="00303691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font-weight: </w:t>
      </w:r>
      <w:proofErr w:type="gramStart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bold;   </w:t>
      </w:r>
      <w:proofErr w:type="gramEnd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/* normal | bold | 100–900 */</w:t>
      </w:r>
    </w:p>
    <w:p w14:paraId="47E1A8A0" w14:textId="77777777" w:rsidR="00303691" w:rsidRPr="00303691" w:rsidRDefault="00303691" w:rsidP="00303691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font-style: </w:t>
      </w:r>
      <w:proofErr w:type="gramStart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italic;   </w:t>
      </w:r>
      <w:proofErr w:type="gramEnd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/* normal | italic | oblique */</w:t>
      </w:r>
    </w:p>
    <w:p w14:paraId="370EED80" w14:textId="77777777" w:rsidR="00303691" w:rsidRPr="00303691" w:rsidRDefault="00303691" w:rsidP="00303691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font-variant: small-</w:t>
      </w:r>
      <w:proofErr w:type="gramStart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caps;   </w:t>
      </w:r>
      <w:proofErr w:type="gramEnd"/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/* normal | small-caps */</w:t>
      </w:r>
    </w:p>
    <w:p w14:paraId="68C11AC1" w14:textId="52BA0624" w:rsidR="00553001" w:rsidRDefault="00303691" w:rsidP="00303691">
      <w:pPr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369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15266801" w14:textId="2B17064C" w:rsidR="00303691" w:rsidRDefault="00303691" w:rsidP="0030369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3691">
        <w:rPr>
          <w:rFonts w:ascii="Times New Roman" w:eastAsia="Times New Roman" w:hAnsi="Times New Roman" w:cs="Times New Roman"/>
          <w:sz w:val="24"/>
          <w:szCs w:val="24"/>
          <w:lang w:eastAsia="en-IN"/>
        </w:rPr>
        <w:t>Text Properties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4EEE91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selector {</w:t>
      </w:r>
    </w:p>
    <w:p w14:paraId="65231F7E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blue;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/* Text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14:paraId="0F7C177E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text-align: </w:t>
      </w:r>
      <w:proofErr w:type="spellStart"/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/* left | right |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justify */</w:t>
      </w:r>
    </w:p>
    <w:p w14:paraId="269DF3C6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text-decoration: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underline;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/* none | underline | overline | line-through */</w:t>
      </w:r>
    </w:p>
    <w:p w14:paraId="149DB2D9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text-transform: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uppercase;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/* none | uppercase | lowercase | capitalize */</w:t>
      </w:r>
    </w:p>
    <w:p w14:paraId="00E2DFFD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text-indent: 40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px;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/* Indent first line */</w:t>
      </w:r>
    </w:p>
    <w:p w14:paraId="1AB7A662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letter-spacing: 2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px;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/* Space between letters */</w:t>
      </w:r>
    </w:p>
    <w:p w14:paraId="1276BD4B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word-spacing: 5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px;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/* Space between words */</w:t>
      </w:r>
    </w:p>
    <w:p w14:paraId="7048B45B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line-height: 1.5;                   /* Space between lines */</w:t>
      </w:r>
    </w:p>
    <w:p w14:paraId="303C01E8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white-space: </w:t>
      </w:r>
      <w:proofErr w:type="spellStart"/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nowrap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/* Handling of whitespace */</w:t>
      </w:r>
    </w:p>
    <w:p w14:paraId="0921E04D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text-shadow: 2px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2px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5px </w:t>
      </w:r>
      <w:proofErr w:type="spellStart"/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gray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/* x-offset y-offset blur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14:paraId="69A6CEDF" w14:textId="73A6943B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180C84" w14:textId="77777777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CAE2E" w14:textId="77777777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AFC66" w14:textId="77777777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E4F8D" w14:textId="510E426C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Color Properties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5E6D13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selector {</w:t>
      </w:r>
    </w:p>
    <w:p w14:paraId="4F8B5555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/* Named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14:paraId="2F557925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#ff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0000;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/* Hex */</w:t>
      </w:r>
    </w:p>
    <w:p w14:paraId="7D153D0E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rgb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255, 0, 0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/* RGB */</w:t>
      </w:r>
    </w:p>
    <w:p w14:paraId="32D44044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255, 0, 0, 0.5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/* RGB with transparency */</w:t>
      </w:r>
    </w:p>
    <w:p w14:paraId="13B2460D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hsl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0, 100%, 50%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/* HSL */</w:t>
      </w:r>
    </w:p>
    <w:p w14:paraId="39360FEE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hsla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0, 100%, 50%, 0.5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/* HSL with transparency */</w:t>
      </w:r>
    </w:p>
    <w:p w14:paraId="6A0DE192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background-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yellow;   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/* Background fill */</w:t>
      </w:r>
    </w:p>
    <w:p w14:paraId="61DC32B0" w14:textId="31937C26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A96E4F7" w14:textId="77777777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3B607" w14:textId="25930851" w:rsidR="00303691" w:rsidRDefault="00303691" w:rsidP="00303691">
      <w:pPr>
        <w:ind w:left="360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 Sizing Units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A46E80" w14:textId="77777777" w:rsidR="00303691" w:rsidRPr="00303691" w:rsidRDefault="00303691" w:rsidP="00303691">
      <w:pPr>
        <w:ind w:left="360"/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Absolute Units (Fixed size)</w:t>
      </w:r>
    </w:p>
    <w:p w14:paraId="283021C8" w14:textId="77777777" w:rsidR="00303691" w:rsidRPr="00303691" w:rsidRDefault="00303691" w:rsidP="00303691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px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Pixels (most common)</w:t>
      </w:r>
    </w:p>
    <w:p w14:paraId="598CC41B" w14:textId="77777777" w:rsidR="00303691" w:rsidRPr="00303691" w:rsidRDefault="00303691" w:rsidP="00303691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pt → Points (1/72 of an inch, used in print)</w:t>
      </w:r>
    </w:p>
    <w:p w14:paraId="084C2078" w14:textId="77777777" w:rsidR="00303691" w:rsidRPr="00303691" w:rsidRDefault="00303691" w:rsidP="00303691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 → Picas (1pc = 12pt)</w:t>
      </w:r>
    </w:p>
    <w:p w14:paraId="6B865B35" w14:textId="77777777" w:rsidR="00303691" w:rsidRPr="00303691" w:rsidRDefault="00303691" w:rsidP="00303691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cm →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Centimeters</w:t>
      </w:r>
      <w:proofErr w:type="spellEnd"/>
    </w:p>
    <w:p w14:paraId="1C65E243" w14:textId="77777777" w:rsidR="00303691" w:rsidRPr="00303691" w:rsidRDefault="00303691" w:rsidP="00303691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mm →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Millimeters</w:t>
      </w:r>
      <w:proofErr w:type="spellEnd"/>
    </w:p>
    <w:p w14:paraId="0BA5EE4C" w14:textId="77777777" w:rsidR="00303691" w:rsidRPr="00303691" w:rsidRDefault="00303691" w:rsidP="00303691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→ Inches</w:t>
      </w:r>
    </w:p>
    <w:p w14:paraId="7C1E7D11" w14:textId="77777777" w:rsidR="00303691" w:rsidRPr="00303691" w:rsidRDefault="00303691" w:rsidP="00303691">
      <w:pPr>
        <w:ind w:left="360"/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Relative Units (Scales with parent or viewport)</w:t>
      </w:r>
    </w:p>
    <w:p w14:paraId="38B0E665" w14:textId="77777777" w:rsidR="00303691" w:rsidRPr="00303691" w:rsidRDefault="00303691" w:rsidP="00303691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 → Relative to parent element size</w:t>
      </w:r>
    </w:p>
    <w:p w14:paraId="758375D9" w14:textId="77777777" w:rsidR="00303691" w:rsidRPr="00303691" w:rsidRDefault="00303691" w:rsidP="00303691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Relative to element’s font size</w:t>
      </w:r>
    </w:p>
    <w:p w14:paraId="4F4CF8C5" w14:textId="77777777" w:rsidR="00303691" w:rsidRPr="00303691" w:rsidRDefault="00303691" w:rsidP="00303691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 → Relative to root (&lt;html&gt;) font size</w:t>
      </w:r>
    </w:p>
    <w:p w14:paraId="56F08FFB" w14:textId="77777777" w:rsidR="00303691" w:rsidRPr="00303691" w:rsidRDefault="00303691" w:rsidP="00303691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 → Relative to height of lowercase "x"</w:t>
      </w:r>
    </w:p>
    <w:p w14:paraId="65D07808" w14:textId="77777777" w:rsidR="00303691" w:rsidRPr="00303691" w:rsidRDefault="00303691" w:rsidP="00303691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Relative to width of "0" (zero character)</w:t>
      </w:r>
    </w:p>
    <w:p w14:paraId="60F78819" w14:textId="77777777" w:rsidR="00303691" w:rsidRPr="00303691" w:rsidRDefault="00303691" w:rsidP="00303691">
      <w:pPr>
        <w:ind w:left="360"/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Viewport Units (Responsive sizing)</w:t>
      </w:r>
    </w:p>
    <w:p w14:paraId="132D1681" w14:textId="77777777" w:rsidR="00303691" w:rsidRPr="00303691" w:rsidRDefault="00303691" w:rsidP="00303691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vw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1% of viewport width</w:t>
      </w:r>
    </w:p>
    <w:p w14:paraId="43C50A29" w14:textId="77777777" w:rsidR="00303691" w:rsidRPr="00303691" w:rsidRDefault="00303691" w:rsidP="00303691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vh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1% of viewport height</w:t>
      </w:r>
    </w:p>
    <w:p w14:paraId="7923A2AE" w14:textId="77777777" w:rsidR="00303691" w:rsidRPr="00303691" w:rsidRDefault="00303691" w:rsidP="00303691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vmin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1% of the smaller (width or height)</w:t>
      </w:r>
    </w:p>
    <w:p w14:paraId="6724DA9B" w14:textId="77777777" w:rsidR="00303691" w:rsidRPr="00303691" w:rsidRDefault="00303691" w:rsidP="00303691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vmax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1% of the larger (width or height)</w:t>
      </w:r>
    </w:p>
    <w:p w14:paraId="61D089F2" w14:textId="77777777" w:rsidR="00303691" w:rsidRPr="00303691" w:rsidRDefault="00303691" w:rsidP="00303691">
      <w:pPr>
        <w:ind w:left="360"/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 Functions for Sizing</w:t>
      </w:r>
    </w:p>
    <w:p w14:paraId="1848E35B" w14:textId="77777777" w:rsidR="00303691" w:rsidRPr="00303691" w:rsidRDefault="00303691" w:rsidP="00303691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→ Takes the smaller of values</w:t>
      </w:r>
    </w:p>
    <w:p w14:paraId="3F46D6C0" w14:textId="77777777" w:rsidR="00303691" w:rsidRPr="00303691" w:rsidRDefault="00303691" w:rsidP="00303691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→ Takes the larger of values</w:t>
      </w:r>
    </w:p>
    <w:p w14:paraId="1BA96289" w14:textId="77777777" w:rsidR="00303691" w:rsidRPr="00303691" w:rsidRDefault="00303691" w:rsidP="00303691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clamp(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min, preferred, max) → Sets flexible range</w:t>
      </w:r>
    </w:p>
    <w:p w14:paraId="77B397CC" w14:textId="225FAB63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37176" w14:textId="59D2B466" w:rsidR="00303691" w:rsidRDefault="00303691" w:rsidP="00303691">
      <w:pPr>
        <w:ind w:left="360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 Display Properties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28EDBC" w14:textId="77777777" w:rsidR="00303691" w:rsidRPr="00303691" w:rsidRDefault="00303691" w:rsidP="00303691">
      <w:pPr>
        <w:ind w:left="360"/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Display Values</w:t>
      </w:r>
    </w:p>
    <w:p w14:paraId="0E34ECB6" w14:textId="77777777" w:rsidR="00303691" w:rsidRPr="00303691" w:rsidRDefault="00303691" w:rsidP="00303691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 → Takes full width, starts on a new line.</w:t>
      </w: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(e.g., &lt;div&gt;, &lt;p&gt;, &lt;h1&gt; by default)</w:t>
      </w:r>
    </w:p>
    <w:p w14:paraId="1F69CA6D" w14:textId="77777777" w:rsidR="00303691" w:rsidRPr="00303691" w:rsidRDefault="00303691" w:rsidP="00303691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inline → Fits only its content, does not start a new line.</w:t>
      </w: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(e.g., &lt;span&gt;, &lt;a&gt;, &lt;strong&gt; by default)</w:t>
      </w:r>
    </w:p>
    <w:p w14:paraId="388775F0" w14:textId="77777777" w:rsidR="00303691" w:rsidRPr="00303691" w:rsidRDefault="00303691" w:rsidP="00303691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inline-block → Behaves like inline (in a line), but allows setting width/height/padding/margin.</w:t>
      </w:r>
    </w:p>
    <w:p w14:paraId="3FC456D3" w14:textId="77777777" w:rsidR="00303691" w:rsidRDefault="00303691" w:rsidP="00303691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none → Hides the element completely (removed from flow).</w:t>
      </w:r>
    </w:p>
    <w:p w14:paraId="6CD3AAE5" w14:textId="77777777" w:rsidR="00303691" w:rsidRP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display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block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0F4FFB0C" w14:textId="77777777" w:rsidR="00303691" w:rsidRP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span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display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inline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0A5EA58C" w14:textId="77777777" w:rsidR="00303691" w:rsidRP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button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display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inline-block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5FEC54B6" w14:textId="6C01A973" w:rsidR="00303691" w:rsidRP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.hidden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display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none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026AD501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B4180" w14:textId="77777777" w:rsidR="00303691" w:rsidRPr="00303691" w:rsidRDefault="00303691" w:rsidP="00303691">
      <w:pPr>
        <w:ind w:left="360"/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Table Display</w:t>
      </w:r>
    </w:p>
    <w:p w14:paraId="748CC063" w14:textId="77777777" w:rsidR="00303691" w:rsidRPr="00303691" w:rsidRDefault="00303691" w:rsidP="00303691">
      <w:pPr>
        <w:numPr>
          <w:ilvl w:val="0"/>
          <w:numId w:val="20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→ Acts like a &lt;table&gt; element</w:t>
      </w:r>
    </w:p>
    <w:p w14:paraId="56BD7D97" w14:textId="77777777" w:rsidR="00303691" w:rsidRPr="00303691" w:rsidRDefault="00303691" w:rsidP="00303691">
      <w:pPr>
        <w:numPr>
          <w:ilvl w:val="0"/>
          <w:numId w:val="20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table-row → Acts like &lt;tr&gt;</w:t>
      </w:r>
    </w:p>
    <w:p w14:paraId="3E87EBCA" w14:textId="77777777" w:rsidR="00303691" w:rsidRPr="00303691" w:rsidRDefault="00303691" w:rsidP="00303691">
      <w:pPr>
        <w:numPr>
          <w:ilvl w:val="0"/>
          <w:numId w:val="20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table-cell → Acts like &lt;td&gt;</w:t>
      </w:r>
    </w:p>
    <w:p w14:paraId="1A39E8E2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div.table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display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table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3AA7DC80" w14:textId="77777777" w:rsidR="00303691" w:rsidRP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div.row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display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table-row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0F6641F5" w14:textId="77777777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div.cell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display</w:t>
      </w:r>
      <w:proofErr w:type="gram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table-cell</w:t>
      </w:r>
      <w:proofErr w:type="gram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69ACA1F8" w14:textId="77777777" w:rsidR="0030369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5BE84" w14:textId="60FD1F74" w:rsidR="00303691" w:rsidRPr="00303691" w:rsidRDefault="00303691" w:rsidP="00303691">
      <w:pPr>
        <w:ind w:left="360"/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Flexbox Display</w:t>
      </w:r>
    </w:p>
    <w:p w14:paraId="517A83C0" w14:textId="77777777" w:rsidR="00303691" w:rsidRPr="00303691" w:rsidRDefault="00303691" w:rsidP="00303691">
      <w:pPr>
        <w:numPr>
          <w:ilvl w:val="0"/>
          <w:numId w:val="21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flex → Creates a </w:t>
      </w: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flex container</w:t>
      </w: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(one-dimensional: row/column)</w:t>
      </w:r>
    </w:p>
    <w:p w14:paraId="641D469F" w14:textId="77777777" w:rsidR="00303691" w:rsidRDefault="00303691" w:rsidP="00303691">
      <w:pPr>
        <w:numPr>
          <w:ilvl w:val="0"/>
          <w:numId w:val="21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inline-flex → Same as flex, but inline container</w:t>
      </w:r>
    </w:p>
    <w:p w14:paraId="67690C0C" w14:textId="77777777" w:rsidR="00303691" w:rsidRP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44000F16" w14:textId="77777777" w:rsidR="00303691" w:rsidRP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display: flex;</w:t>
      </w:r>
    </w:p>
    <w:p w14:paraId="514F99F4" w14:textId="77777777" w:rsidR="00303691" w:rsidRP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justify-content: space-between;</w:t>
      </w:r>
    </w:p>
    <w:p w14:paraId="75D2131C" w14:textId="77777777" w:rsidR="00303691" w:rsidRP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align-items: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BBB9E2" w14:textId="1734017A" w:rsidR="00303691" w:rsidRDefault="00303691" w:rsidP="00303691">
      <w:pPr>
        <w:ind w:left="72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0077C7" w14:textId="77777777" w:rsidR="00303691" w:rsidRPr="00303691" w:rsidRDefault="00303691" w:rsidP="00303691">
      <w:pPr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Grid Display</w:t>
      </w:r>
    </w:p>
    <w:p w14:paraId="78FFDA64" w14:textId="77777777" w:rsidR="00303691" w:rsidRPr="00303691" w:rsidRDefault="00303691" w:rsidP="00303691">
      <w:pPr>
        <w:numPr>
          <w:ilvl w:val="0"/>
          <w:numId w:val="22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grid → Creates a </w:t>
      </w:r>
      <w:r w:rsidRPr="00303691">
        <w:rPr>
          <w:b/>
          <w:bCs/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grid container</w:t>
      </w: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(two-dimensional layout)</w:t>
      </w:r>
    </w:p>
    <w:p w14:paraId="0A6A2B03" w14:textId="77777777" w:rsidR="00303691" w:rsidRPr="00303691" w:rsidRDefault="00303691" w:rsidP="00303691">
      <w:pPr>
        <w:numPr>
          <w:ilvl w:val="0"/>
          <w:numId w:val="22"/>
        </w:num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inline-grid → Grid but inline</w:t>
      </w:r>
    </w:p>
    <w:p w14:paraId="1DA81E99" w14:textId="77777777" w:rsidR="00303691" w:rsidRPr="00303691" w:rsidRDefault="00303691" w:rsidP="00303691">
      <w:p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.container {</w:t>
      </w:r>
    </w:p>
    <w:p w14:paraId="55AA8EA0" w14:textId="77777777" w:rsidR="00303691" w:rsidRPr="00303691" w:rsidRDefault="00303691" w:rsidP="00303691">
      <w:p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display: grid;</w:t>
      </w:r>
    </w:p>
    <w:p w14:paraId="0B2E6F10" w14:textId="77777777" w:rsidR="00303691" w:rsidRPr="00303691" w:rsidRDefault="00303691" w:rsidP="00303691">
      <w:p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grid-template-columns: 1fr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1fr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1fr</w:t>
      </w:r>
      <w:proofErr w:type="spellEnd"/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5A6620" w14:textId="0F67719D" w:rsidR="00303691" w:rsidRPr="00303691" w:rsidRDefault="00303691" w:rsidP="00303691">
      <w:pPr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691"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689B02" w14:textId="522B4051" w:rsidR="00303691" w:rsidRPr="00553001" w:rsidRDefault="00303691" w:rsidP="00303691">
      <w:pPr>
        <w:ind w:left="360"/>
        <w:rPr>
          <w:color w:val="000000" w:themeColor="tex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EECC5" w14:textId="23454E06" w:rsidR="0018446F" w:rsidRDefault="0018446F" w:rsidP="005530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148AC" w14:textId="61B87757" w:rsidR="00926842" w:rsidRPr="00553001" w:rsidRDefault="00926842" w:rsidP="00553001">
      <w:pPr>
        <w:rPr>
          <w:color w:val="4472C4" w:themeColor="accen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26842" w:rsidRPr="0055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9B5"/>
    <w:multiLevelType w:val="multilevel"/>
    <w:tmpl w:val="20A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6BA6"/>
    <w:multiLevelType w:val="multilevel"/>
    <w:tmpl w:val="FCF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06B0"/>
    <w:multiLevelType w:val="hybridMultilevel"/>
    <w:tmpl w:val="F86E2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3CFD"/>
    <w:multiLevelType w:val="multilevel"/>
    <w:tmpl w:val="D44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E2046"/>
    <w:multiLevelType w:val="multilevel"/>
    <w:tmpl w:val="BA5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21DC7"/>
    <w:multiLevelType w:val="multilevel"/>
    <w:tmpl w:val="3C9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93AE8"/>
    <w:multiLevelType w:val="multilevel"/>
    <w:tmpl w:val="1644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B5CDE"/>
    <w:multiLevelType w:val="multilevel"/>
    <w:tmpl w:val="FE7C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A09EB"/>
    <w:multiLevelType w:val="multilevel"/>
    <w:tmpl w:val="7096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821AC"/>
    <w:multiLevelType w:val="multilevel"/>
    <w:tmpl w:val="D15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513CE"/>
    <w:multiLevelType w:val="multilevel"/>
    <w:tmpl w:val="E428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505E5"/>
    <w:multiLevelType w:val="multilevel"/>
    <w:tmpl w:val="B0F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10A59"/>
    <w:multiLevelType w:val="multilevel"/>
    <w:tmpl w:val="67E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C4146"/>
    <w:multiLevelType w:val="multilevel"/>
    <w:tmpl w:val="A8BC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D1B57"/>
    <w:multiLevelType w:val="multilevel"/>
    <w:tmpl w:val="1F6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5318C"/>
    <w:multiLevelType w:val="hybridMultilevel"/>
    <w:tmpl w:val="EFCCF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56F47"/>
    <w:multiLevelType w:val="multilevel"/>
    <w:tmpl w:val="913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C6ABD"/>
    <w:multiLevelType w:val="multilevel"/>
    <w:tmpl w:val="28A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A0726"/>
    <w:multiLevelType w:val="multilevel"/>
    <w:tmpl w:val="E6BE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B7AB2"/>
    <w:multiLevelType w:val="multilevel"/>
    <w:tmpl w:val="9C1E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74300"/>
    <w:multiLevelType w:val="hybridMultilevel"/>
    <w:tmpl w:val="55DC43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42248A"/>
    <w:multiLevelType w:val="hybridMultilevel"/>
    <w:tmpl w:val="5122E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13763">
    <w:abstractNumId w:val="3"/>
  </w:num>
  <w:num w:numId="2" w16cid:durableId="1454208157">
    <w:abstractNumId w:val="21"/>
  </w:num>
  <w:num w:numId="3" w16cid:durableId="1852840048">
    <w:abstractNumId w:val="18"/>
  </w:num>
  <w:num w:numId="4" w16cid:durableId="1213419544">
    <w:abstractNumId w:val="16"/>
  </w:num>
  <w:num w:numId="5" w16cid:durableId="1151943749">
    <w:abstractNumId w:val="15"/>
  </w:num>
  <w:num w:numId="6" w16cid:durableId="633633900">
    <w:abstractNumId w:val="2"/>
  </w:num>
  <w:num w:numId="7" w16cid:durableId="2048332372">
    <w:abstractNumId w:val="6"/>
  </w:num>
  <w:num w:numId="8" w16cid:durableId="1930263399">
    <w:abstractNumId w:val="20"/>
  </w:num>
  <w:num w:numId="9" w16cid:durableId="1333601774">
    <w:abstractNumId w:val="12"/>
  </w:num>
  <w:num w:numId="10" w16cid:durableId="1809207192">
    <w:abstractNumId w:val="10"/>
  </w:num>
  <w:num w:numId="11" w16cid:durableId="597367743">
    <w:abstractNumId w:val="1"/>
  </w:num>
  <w:num w:numId="12" w16cid:durableId="1000501381">
    <w:abstractNumId w:val="9"/>
  </w:num>
  <w:num w:numId="13" w16cid:durableId="939290898">
    <w:abstractNumId w:val="13"/>
  </w:num>
  <w:num w:numId="14" w16cid:durableId="898177172">
    <w:abstractNumId w:val="5"/>
  </w:num>
  <w:num w:numId="15" w16cid:durableId="1820071741">
    <w:abstractNumId w:val="17"/>
  </w:num>
  <w:num w:numId="16" w16cid:durableId="1046491497">
    <w:abstractNumId w:val="19"/>
  </w:num>
  <w:num w:numId="17" w16cid:durableId="1513035291">
    <w:abstractNumId w:val="14"/>
  </w:num>
  <w:num w:numId="18" w16cid:durableId="1562864601">
    <w:abstractNumId w:val="11"/>
  </w:num>
  <w:num w:numId="19" w16cid:durableId="1364867007">
    <w:abstractNumId w:val="8"/>
  </w:num>
  <w:num w:numId="20" w16cid:durableId="366417136">
    <w:abstractNumId w:val="0"/>
  </w:num>
  <w:num w:numId="21" w16cid:durableId="875778397">
    <w:abstractNumId w:val="4"/>
  </w:num>
  <w:num w:numId="22" w16cid:durableId="982198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F"/>
    <w:rsid w:val="00130351"/>
    <w:rsid w:val="0018446F"/>
    <w:rsid w:val="00227662"/>
    <w:rsid w:val="0027331E"/>
    <w:rsid w:val="00303691"/>
    <w:rsid w:val="00553001"/>
    <w:rsid w:val="00677FCF"/>
    <w:rsid w:val="00926842"/>
    <w:rsid w:val="00977B45"/>
    <w:rsid w:val="00B6428C"/>
    <w:rsid w:val="00D3471A"/>
    <w:rsid w:val="00D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5C0A"/>
  <w15:chartTrackingRefBased/>
  <w15:docId w15:val="{EE2ABC33-B417-410D-9D24-C570FBEE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6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46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30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53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sameer15sammu@outlook.com</dc:creator>
  <cp:keywords/>
  <dc:description/>
  <cp:lastModifiedBy>sameer15sammu@outlook.com</cp:lastModifiedBy>
  <cp:revision>2</cp:revision>
  <dcterms:created xsi:type="dcterms:W3CDTF">2025-08-30T04:40:00Z</dcterms:created>
  <dcterms:modified xsi:type="dcterms:W3CDTF">2025-08-30T04:40:00Z</dcterms:modified>
</cp:coreProperties>
</file>