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4EA" w:rsidRPr="00827B95" w:rsidRDefault="00C3706B" w:rsidP="00024698">
      <w:pPr>
        <w:pStyle w:val="Title"/>
        <w:jc w:val="center"/>
        <w:rPr>
          <w:b/>
          <w:bCs/>
          <w:u w:val="single"/>
        </w:rPr>
      </w:pPr>
      <w:r w:rsidRPr="00827B95">
        <w:rPr>
          <w:b/>
          <w:bCs/>
          <w:u w:val="single"/>
        </w:rPr>
        <w:t>The Top 10 Most Used High Level Programming Languages World Wide</w:t>
      </w:r>
    </w:p>
    <w:p w:rsidR="00024698" w:rsidRDefault="00024698" w:rsidP="00024698"/>
    <w:p w:rsidR="00171051" w:rsidRPr="00827B95" w:rsidRDefault="00171051" w:rsidP="00203266">
      <w:pPr>
        <w:ind w:firstLine="720"/>
        <w:jc w:val="both"/>
        <w:rPr>
          <w:b/>
          <w:bCs/>
          <w:sz w:val="24"/>
          <w:szCs w:val="24"/>
        </w:rPr>
      </w:pPr>
      <w:r w:rsidRPr="00827B95">
        <w:rPr>
          <w:b/>
          <w:bCs/>
          <w:sz w:val="24"/>
          <w:szCs w:val="24"/>
        </w:rPr>
        <w:t>According to the most recognizable studies and indexes, the following table shows the ranking of the most important h</w:t>
      </w:r>
      <w:r w:rsidR="00055A1C" w:rsidRPr="00827B95">
        <w:rPr>
          <w:b/>
          <w:bCs/>
          <w:sz w:val="24"/>
          <w:szCs w:val="24"/>
        </w:rPr>
        <w:t>igh level programming languages recently:</w:t>
      </w:r>
    </w:p>
    <w:tbl>
      <w:tblPr>
        <w:tblW w:w="10682" w:type="dxa"/>
        <w:tblInd w:w="-856" w:type="dxa"/>
        <w:tblLook w:val="04A0" w:firstRow="1" w:lastRow="0" w:firstColumn="1" w:lastColumn="0" w:noHBand="0" w:noVBand="1"/>
      </w:tblPr>
      <w:tblGrid>
        <w:gridCol w:w="440"/>
        <w:gridCol w:w="1404"/>
        <w:gridCol w:w="875"/>
        <w:gridCol w:w="875"/>
        <w:gridCol w:w="829"/>
        <w:gridCol w:w="875"/>
        <w:gridCol w:w="1107"/>
        <w:gridCol w:w="875"/>
        <w:gridCol w:w="607"/>
        <w:gridCol w:w="875"/>
        <w:gridCol w:w="960"/>
        <w:gridCol w:w="960"/>
      </w:tblGrid>
      <w:tr w:rsidR="00171051" w:rsidRPr="00171051" w:rsidTr="00171051">
        <w:trPr>
          <w:trHeight w:val="315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33FF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CC"/>
                <w:sz w:val="24"/>
                <w:szCs w:val="24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FFFFCC"/>
                <w:sz w:val="24"/>
                <w:szCs w:val="24"/>
              </w:rPr>
              <w:t>#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33FF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CC"/>
                <w:sz w:val="24"/>
                <w:szCs w:val="24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FFFFCC"/>
                <w:sz w:val="24"/>
                <w:szCs w:val="24"/>
              </w:rPr>
              <w:t>Language</w:t>
            </w:r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33FF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CC"/>
                <w:sz w:val="24"/>
                <w:szCs w:val="24"/>
              </w:rPr>
            </w:pPr>
            <w:proofErr w:type="spellStart"/>
            <w:r w:rsidRPr="00171051">
              <w:rPr>
                <w:rFonts w:ascii="Calibri" w:eastAsia="Times New Roman" w:hAnsi="Calibri" w:cs="Calibri"/>
                <w:b/>
                <w:bCs/>
                <w:color w:val="FFFFCC"/>
                <w:sz w:val="24"/>
                <w:szCs w:val="24"/>
              </w:rPr>
              <w:t>Tiobe</w:t>
            </w:r>
            <w:proofErr w:type="spellEnd"/>
            <w:r w:rsidRPr="00171051">
              <w:rPr>
                <w:rFonts w:ascii="Calibri" w:eastAsia="Times New Roman" w:hAnsi="Calibri" w:cs="Calibri"/>
                <w:b/>
                <w:bCs/>
                <w:color w:val="FFFFCC"/>
                <w:sz w:val="24"/>
                <w:szCs w:val="24"/>
              </w:rPr>
              <w:t xml:space="preserve"> Index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33FF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CC"/>
                <w:sz w:val="24"/>
                <w:szCs w:val="24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FFFFCC"/>
                <w:sz w:val="24"/>
                <w:szCs w:val="24"/>
              </w:rPr>
              <w:t>in-Demand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33FF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CC"/>
                <w:sz w:val="24"/>
                <w:szCs w:val="24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FFFFCC"/>
                <w:sz w:val="24"/>
                <w:szCs w:val="24"/>
              </w:rPr>
              <w:t>Pull Requests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33FF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CC"/>
                <w:sz w:val="24"/>
                <w:szCs w:val="24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FFFFCC"/>
                <w:sz w:val="24"/>
                <w:szCs w:val="24"/>
              </w:rPr>
              <w:t>IEEE Index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33FF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CC"/>
                <w:sz w:val="24"/>
                <w:szCs w:val="24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FFFFCC"/>
                <w:sz w:val="24"/>
                <w:szCs w:val="24"/>
              </w:rPr>
              <w:t>Totals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33FF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CC"/>
                <w:sz w:val="24"/>
                <w:szCs w:val="24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FFFFCC"/>
                <w:sz w:val="24"/>
                <w:szCs w:val="24"/>
              </w:rPr>
              <w:t>Ave.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Java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13.27%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22.48%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26,269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21.77%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986,000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12.33%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11.44%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68.01%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17.00%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Java Script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2.47%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4.18%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24,248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20.09%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2,300,000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28.76%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84.3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9.64%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62.67%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15.67%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Python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3.78%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6.40%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11,757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9.74%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1,000,000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12.50%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93.4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10.68%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39.33%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9.83%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10.16%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17.21%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8,111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6.72%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239,000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2.99%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99.2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11.34%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38.26%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9.57%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C++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4.72%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7.99%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8,584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7.11%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413,000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5.16%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95.5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10.92%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31.19%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7.80%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C#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2.82%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4.78%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13,523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11.20%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326,000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4.08%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92.2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10.54%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30.60%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7.65%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Ruby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1.42%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2.41%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4,417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3.66%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870,000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10.88%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78.6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8.99%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25.93%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6.48%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PHP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1.59%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2.69%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4,971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4.12%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559,000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6.99%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84.6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9.68%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23.48%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5.87%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1.91%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3.24%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1,599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1.32%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8.46%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13.02%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3.26%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MATLAB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1.57%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2.66%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0.65%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72.6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8.30%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11.62%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2.90%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Go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1.39%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2.35%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4,038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3.35%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285,000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3.56%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9.26%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2.32%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Swift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1.57%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2.66%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1,510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1.25%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107,000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1.34%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5.25%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1.31%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Perl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1.44%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2.44%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3,243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2.69%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5.13%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1.28%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Objective-C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1.50%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2.54%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1,730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1.43%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66,000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0.83%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4.80%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1.20%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CSS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335,000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4.19%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4.19%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1.05%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VB.NET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2.47%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4.18%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4.18%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1.05%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Scratch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1.37%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2.32%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0.58%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2.90%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0.73%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Scala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1,827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1.51%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99,000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1.24%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2.75%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0.69%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Typescript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207,000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2.59%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2.59%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0.65%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Shell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206,000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2.58%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2.58%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0.64%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Assembly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1.47%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2.49%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2.49%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0.62%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Delphi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1.40%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2.37%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2.37%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0.59%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SQL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1.37%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2.32%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2.32%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0.58%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Visual Basic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1.35%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2.29%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2.29%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0.57%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Apex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1,609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1.33%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1.33%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0.33%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SAS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975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0.81%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0.81%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0.20%</w:t>
            </w:r>
          </w:p>
        </w:tc>
      </w:tr>
      <w:tr w:rsidR="00171051" w:rsidRPr="00171051" w:rsidTr="00171051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Crystal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0.65%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0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0.65%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051" w:rsidRPr="00171051" w:rsidRDefault="00171051" w:rsidP="00677A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051">
              <w:rPr>
                <w:rFonts w:ascii="Calibri" w:eastAsia="Times New Roman" w:hAnsi="Calibri" w:cs="Calibri"/>
                <w:b/>
                <w:bCs/>
                <w:color w:val="000000"/>
              </w:rPr>
              <w:t>0.16%</w:t>
            </w:r>
          </w:p>
        </w:tc>
      </w:tr>
    </w:tbl>
    <w:p w:rsidR="00171051" w:rsidRDefault="00171051" w:rsidP="00171051"/>
    <w:p w:rsidR="00171051" w:rsidRPr="00827B95" w:rsidRDefault="00055A1C" w:rsidP="00203266">
      <w:pPr>
        <w:ind w:firstLine="720"/>
        <w:jc w:val="both"/>
        <w:rPr>
          <w:b/>
          <w:bCs/>
          <w:sz w:val="24"/>
          <w:szCs w:val="24"/>
        </w:rPr>
      </w:pPr>
      <w:r w:rsidRPr="00827B95">
        <w:rPr>
          <w:b/>
          <w:bCs/>
          <w:sz w:val="24"/>
          <w:szCs w:val="24"/>
        </w:rPr>
        <w:t xml:space="preserve">But if we want to have a very long term historical view, then the following table shows the positions of the top 10 programing languages of many years back. Please note that these are average positions for a period of 12 months: </w:t>
      </w:r>
    </w:p>
    <w:p w:rsidR="00171051" w:rsidRDefault="00055A1C" w:rsidP="00171051">
      <w:r>
        <w:rPr>
          <w:noProof/>
        </w:rPr>
        <w:lastRenderedPageBreak/>
        <w:drawing>
          <wp:inline distT="0" distB="0" distL="0" distR="0">
            <wp:extent cx="5543550" cy="2864485"/>
            <wp:effectExtent l="0" t="0" r="0" b="0"/>
            <wp:docPr id="1" name="Picture 1" descr="Long term history of programming 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g term history of programming langu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t="18438" r="4783"/>
                    <a:stretch/>
                  </pic:blipFill>
                  <pic:spPr bwMode="auto">
                    <a:xfrm>
                      <a:off x="0" y="0"/>
                      <a:ext cx="5545017" cy="286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A8F" w:rsidRPr="00827B95" w:rsidRDefault="00E6225A" w:rsidP="00171051">
      <w:pPr>
        <w:rPr>
          <w:b/>
          <w:bCs/>
          <w:sz w:val="24"/>
          <w:szCs w:val="24"/>
        </w:rPr>
      </w:pPr>
      <w:r w:rsidRPr="00827B95">
        <w:rPr>
          <w:b/>
          <w:bCs/>
          <w:sz w:val="24"/>
          <w:szCs w:val="24"/>
        </w:rPr>
        <w:t xml:space="preserve">So, we can come to a fast conclusion about the top 10 programming languages as below: </w:t>
      </w:r>
    </w:p>
    <w:p w:rsidR="00C3706B" w:rsidRPr="00827B95" w:rsidRDefault="00774AA0" w:rsidP="00C37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7B95">
        <w:rPr>
          <w:b/>
          <w:bCs/>
          <w:sz w:val="24"/>
          <w:szCs w:val="24"/>
        </w:rPr>
        <w:t>Java.</w:t>
      </w:r>
    </w:p>
    <w:p w:rsidR="00C3706B" w:rsidRPr="00827B95" w:rsidRDefault="00C3706B" w:rsidP="00C37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7B95">
        <w:rPr>
          <w:b/>
          <w:bCs/>
          <w:sz w:val="24"/>
          <w:szCs w:val="24"/>
        </w:rPr>
        <w:t>Java</w:t>
      </w:r>
      <w:r w:rsidR="00774AA0" w:rsidRPr="00827B95">
        <w:rPr>
          <w:b/>
          <w:bCs/>
          <w:sz w:val="24"/>
          <w:szCs w:val="24"/>
        </w:rPr>
        <w:t xml:space="preserve"> Script</w:t>
      </w:r>
      <w:r w:rsidRPr="00827B95">
        <w:rPr>
          <w:b/>
          <w:bCs/>
          <w:sz w:val="24"/>
          <w:szCs w:val="24"/>
        </w:rPr>
        <w:t>.</w:t>
      </w:r>
    </w:p>
    <w:p w:rsidR="00C3706B" w:rsidRPr="00827B95" w:rsidRDefault="00C3706B" w:rsidP="00C37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7B95">
        <w:rPr>
          <w:b/>
          <w:bCs/>
          <w:sz w:val="24"/>
          <w:szCs w:val="24"/>
        </w:rPr>
        <w:t>Python.</w:t>
      </w:r>
    </w:p>
    <w:p w:rsidR="00C3706B" w:rsidRPr="00827B95" w:rsidRDefault="00774AA0" w:rsidP="00C37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7B95">
        <w:rPr>
          <w:b/>
          <w:bCs/>
          <w:sz w:val="24"/>
          <w:szCs w:val="24"/>
        </w:rPr>
        <w:t>C</w:t>
      </w:r>
      <w:r w:rsidR="00C3706B" w:rsidRPr="00827B95">
        <w:rPr>
          <w:b/>
          <w:bCs/>
          <w:sz w:val="24"/>
          <w:szCs w:val="24"/>
        </w:rPr>
        <w:t>.</w:t>
      </w:r>
    </w:p>
    <w:p w:rsidR="00C3706B" w:rsidRPr="00827B95" w:rsidRDefault="00774AA0" w:rsidP="00C37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7B95">
        <w:rPr>
          <w:b/>
          <w:bCs/>
          <w:sz w:val="24"/>
          <w:szCs w:val="24"/>
        </w:rPr>
        <w:t>C++.</w:t>
      </w:r>
    </w:p>
    <w:p w:rsidR="00774AA0" w:rsidRPr="00827B95" w:rsidRDefault="00774AA0" w:rsidP="00C37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7B95">
        <w:rPr>
          <w:b/>
          <w:bCs/>
          <w:sz w:val="24"/>
          <w:szCs w:val="24"/>
        </w:rPr>
        <w:t>C#.</w:t>
      </w:r>
    </w:p>
    <w:p w:rsidR="00774AA0" w:rsidRPr="00827B95" w:rsidRDefault="00774AA0" w:rsidP="00C37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7B95">
        <w:rPr>
          <w:b/>
          <w:bCs/>
          <w:sz w:val="24"/>
          <w:szCs w:val="24"/>
        </w:rPr>
        <w:t>Ruby</w:t>
      </w:r>
    </w:p>
    <w:p w:rsidR="00774AA0" w:rsidRPr="00827B95" w:rsidRDefault="00774AA0" w:rsidP="00C37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7B95">
        <w:rPr>
          <w:b/>
          <w:bCs/>
          <w:sz w:val="24"/>
          <w:szCs w:val="24"/>
        </w:rPr>
        <w:t>PHP.</w:t>
      </w:r>
    </w:p>
    <w:p w:rsidR="00774AA0" w:rsidRPr="00827B95" w:rsidRDefault="00774AA0" w:rsidP="00C37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7B95">
        <w:rPr>
          <w:b/>
          <w:bCs/>
          <w:sz w:val="24"/>
          <w:szCs w:val="24"/>
        </w:rPr>
        <w:t>R.</w:t>
      </w:r>
    </w:p>
    <w:p w:rsidR="00774AA0" w:rsidRPr="00827B95" w:rsidRDefault="00774AA0" w:rsidP="00C37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27B95">
        <w:rPr>
          <w:b/>
          <w:bCs/>
          <w:sz w:val="24"/>
          <w:szCs w:val="24"/>
        </w:rPr>
        <w:t>MATLAB.</w:t>
      </w:r>
    </w:p>
    <w:p w:rsidR="00E85309" w:rsidRDefault="00677A2D" w:rsidP="00827B95">
      <w:pPr>
        <w:jc w:val="center"/>
      </w:pPr>
      <w:r>
        <w:rPr>
          <w:noProof/>
        </w:rPr>
        <w:drawing>
          <wp:inline distT="0" distB="0" distL="0" distR="0" wp14:anchorId="4DBC75E6" wp14:editId="5203D40B">
            <wp:extent cx="1080000" cy="1080000"/>
            <wp:effectExtent l="0" t="0" r="6350" b="6350"/>
            <wp:docPr id="4" name="Picture 4" descr="Java - top 10 programming languages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- top 10 programming languages 20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09A921" wp14:editId="54AA4AC0">
            <wp:extent cx="1209600" cy="1080000"/>
            <wp:effectExtent l="0" t="0" r="0" b="6350"/>
            <wp:docPr id="2" name="Picture 2" descr="JavaScript - top 10 programming languages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- top 10 programming languages 201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35" t="30882" r="33076"/>
                    <a:stretch/>
                  </pic:blipFill>
                  <pic:spPr bwMode="auto">
                    <a:xfrm>
                      <a:off x="0" y="0"/>
                      <a:ext cx="1209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161A">
        <w:rPr>
          <w:noProof/>
        </w:rPr>
        <w:drawing>
          <wp:inline distT="0" distB="0" distL="0" distR="0" wp14:anchorId="1BB27554" wp14:editId="284BC78C">
            <wp:extent cx="1080000" cy="1080000"/>
            <wp:effectExtent l="0" t="0" r="6350" b="6350"/>
            <wp:docPr id="3" name="Picture 3" descr="Python - top 10 programming languages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- top 10 programming languages 20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70F">
        <w:rPr>
          <w:noProof/>
        </w:rPr>
        <w:drawing>
          <wp:inline distT="0" distB="0" distL="0" distR="0" wp14:anchorId="2E0BB316" wp14:editId="11E20CC4">
            <wp:extent cx="1080000" cy="1080000"/>
            <wp:effectExtent l="0" t="0" r="6350" b="6350"/>
            <wp:docPr id="6" name="Picture 6" descr="C - top 10 programming languages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 - top 10 programming languages 20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0EA7">
        <w:rPr>
          <w:noProof/>
        </w:rPr>
        <w:drawing>
          <wp:inline distT="0" distB="0" distL="0" distR="0" wp14:anchorId="21F2328B" wp14:editId="6389BB7D">
            <wp:extent cx="1080000" cy="1080000"/>
            <wp:effectExtent l="0" t="0" r="6350" b="6350"/>
            <wp:docPr id="5" name="Picture 5" descr="CPP - top 10 programming languages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PP - top 10 programming languages 20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61A" w:rsidRDefault="000D0005" w:rsidP="00957600">
      <w:pPr>
        <w:jc w:val="center"/>
      </w:pPr>
      <w:r>
        <w:rPr>
          <w:noProof/>
        </w:rPr>
        <w:drawing>
          <wp:inline distT="0" distB="0" distL="0" distR="0" wp14:anchorId="555D1768" wp14:editId="6F57E631">
            <wp:extent cx="1080000" cy="1080000"/>
            <wp:effectExtent l="0" t="0" r="6350" b="6350"/>
            <wp:docPr id="8" name="Picture 8" descr="C sharp programming languages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 sharp programming languages 20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600">
        <w:rPr>
          <w:noProof/>
        </w:rPr>
        <w:drawing>
          <wp:inline distT="0" distB="0" distL="0" distR="0" wp14:anchorId="14F426B0" wp14:editId="757CDE43">
            <wp:extent cx="943200" cy="1080000"/>
            <wp:effectExtent l="0" t="0" r="0" b="6350"/>
            <wp:docPr id="9" name="Picture 9" descr="https://tse3.mm.bing.net/th?id=OIP.6ZZWqUEKfoizvz1sPiW9pAHaIg&amp;pid=15.1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3.mm.bing.net/th?id=OIP.6ZZWqUEKfoizvz1sPiW9pAHaIg&amp;pid=15.1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C32616">
        <w:rPr>
          <w:noProof/>
        </w:rPr>
        <w:drawing>
          <wp:inline distT="0" distB="0" distL="0" distR="0" wp14:anchorId="22F0AD97" wp14:editId="06403BB9">
            <wp:extent cx="1864800" cy="1080000"/>
            <wp:effectExtent l="0" t="0" r="2540" b="6350"/>
            <wp:docPr id="7" name="Picture 7" descr="PHP programming languages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P programming languages 20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8705A8">
        <w:rPr>
          <w:noProof/>
        </w:rPr>
        <w:drawing>
          <wp:inline distT="0" distB="0" distL="0" distR="0" wp14:anchorId="2E1A55C2" wp14:editId="4358C706">
            <wp:extent cx="1080000" cy="1080000"/>
            <wp:effectExtent l="0" t="0" r="6350" b="6350"/>
            <wp:docPr id="10" name="Picture 10" descr="r programming languages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 programming languages 20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600">
        <w:rPr>
          <w:noProof/>
        </w:rPr>
        <w:drawing>
          <wp:inline distT="0" distB="0" distL="0" distR="0" wp14:anchorId="6CC6D923" wp14:editId="2385144B">
            <wp:extent cx="961200" cy="1080000"/>
            <wp:effectExtent l="0" t="0" r="0" b="6350"/>
            <wp:docPr id="11" name="Picture 11" descr="https://tse3.mm.bing.net/th?id=OIP.bV40qmd2ApmMPDIMRdUAUQHaIV&amp;pid=15.1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se3.mm.bing.net/th?id=OIP.bV40qmd2ApmMPDIMRdUAUQHaIV&amp;pid=15.1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61A" w:rsidRDefault="00CC161A"/>
    <w:p w:rsidR="00E85309" w:rsidRPr="00827B95" w:rsidRDefault="00E85309" w:rsidP="00827B95">
      <w:pPr>
        <w:pStyle w:val="Title"/>
        <w:jc w:val="center"/>
        <w:rPr>
          <w:b/>
          <w:bCs/>
          <w:u w:val="single"/>
        </w:rPr>
      </w:pPr>
      <w:r w:rsidRPr="00827B95">
        <w:rPr>
          <w:b/>
          <w:bCs/>
          <w:u w:val="single"/>
        </w:rPr>
        <w:lastRenderedPageBreak/>
        <w:t>Features Comparison</w:t>
      </w:r>
    </w:p>
    <w:tbl>
      <w:tblPr>
        <w:tblStyle w:val="TableGrid"/>
        <w:tblW w:w="9776" w:type="dxa"/>
        <w:tblInd w:w="-431" w:type="dxa"/>
        <w:tblLook w:val="04A0" w:firstRow="1" w:lastRow="0" w:firstColumn="1" w:lastColumn="0" w:noHBand="0" w:noVBand="1"/>
      </w:tblPr>
      <w:tblGrid>
        <w:gridCol w:w="440"/>
        <w:gridCol w:w="1275"/>
        <w:gridCol w:w="8061"/>
      </w:tblGrid>
      <w:tr w:rsidR="00163CB7" w:rsidRPr="001D6E7D" w:rsidTr="00827B95">
        <w:tc>
          <w:tcPr>
            <w:tcW w:w="440" w:type="dxa"/>
          </w:tcPr>
          <w:p w:rsidR="00163CB7" w:rsidRPr="001D6E7D" w:rsidRDefault="001D6E7D" w:rsidP="001D6E7D">
            <w:pPr>
              <w:jc w:val="center"/>
              <w:rPr>
                <w:b/>
                <w:bCs/>
                <w:sz w:val="24"/>
                <w:szCs w:val="24"/>
              </w:rPr>
            </w:pPr>
            <w:r w:rsidRPr="001D6E7D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275" w:type="dxa"/>
          </w:tcPr>
          <w:p w:rsidR="00163CB7" w:rsidRPr="001D6E7D" w:rsidRDefault="001D6E7D" w:rsidP="001D6E7D">
            <w:pPr>
              <w:jc w:val="center"/>
              <w:rPr>
                <w:b/>
                <w:bCs/>
                <w:sz w:val="24"/>
                <w:szCs w:val="24"/>
              </w:rPr>
            </w:pPr>
            <w:r w:rsidRPr="001D6E7D">
              <w:rPr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8061" w:type="dxa"/>
          </w:tcPr>
          <w:p w:rsidR="00163CB7" w:rsidRPr="001D6E7D" w:rsidRDefault="001D6E7D" w:rsidP="001D6E7D">
            <w:pPr>
              <w:jc w:val="center"/>
              <w:rPr>
                <w:b/>
                <w:bCs/>
                <w:sz w:val="24"/>
                <w:szCs w:val="24"/>
              </w:rPr>
            </w:pPr>
            <w:r w:rsidRPr="001D6E7D">
              <w:rPr>
                <w:b/>
                <w:bCs/>
                <w:sz w:val="24"/>
                <w:szCs w:val="24"/>
              </w:rPr>
              <w:t>Features</w:t>
            </w:r>
          </w:p>
        </w:tc>
      </w:tr>
      <w:tr w:rsidR="00163CB7" w:rsidTr="00827B95">
        <w:tc>
          <w:tcPr>
            <w:tcW w:w="440" w:type="dxa"/>
          </w:tcPr>
          <w:p w:rsidR="00163CB7" w:rsidRDefault="00163CB7">
            <w:r>
              <w:t>1</w:t>
            </w:r>
          </w:p>
        </w:tc>
        <w:tc>
          <w:tcPr>
            <w:tcW w:w="1275" w:type="dxa"/>
          </w:tcPr>
          <w:p w:rsidR="00163CB7" w:rsidRDefault="00163CB7">
            <w:r>
              <w:t>Java</w:t>
            </w:r>
          </w:p>
        </w:tc>
        <w:tc>
          <w:tcPr>
            <w:tcW w:w="8061" w:type="dxa"/>
          </w:tcPr>
          <w:p w:rsidR="00163CB7" w:rsidRPr="00163CB7" w:rsidRDefault="00163CB7" w:rsidP="00451687">
            <w:pPr>
              <w:shd w:val="clear" w:color="auto" w:fill="FFFFFF"/>
              <w:spacing w:before="60" w:after="100" w:afterAutospacing="1" w:line="315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2000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Simple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2000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Object-Oriented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2000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Portable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2000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Platform independent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2000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Secured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2000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Robust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2000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Architecture neutral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2000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Interpreted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2000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High Performance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2000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Multithreaded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2000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Distributed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2000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Dynamic</w:t>
            </w:r>
          </w:p>
        </w:tc>
      </w:tr>
      <w:tr w:rsidR="00163CB7" w:rsidTr="00827B95">
        <w:tc>
          <w:tcPr>
            <w:tcW w:w="440" w:type="dxa"/>
          </w:tcPr>
          <w:p w:rsidR="00163CB7" w:rsidRDefault="00677A2D">
            <w:r>
              <w:t>2</w:t>
            </w:r>
          </w:p>
        </w:tc>
        <w:tc>
          <w:tcPr>
            <w:tcW w:w="1275" w:type="dxa"/>
          </w:tcPr>
          <w:p w:rsidR="00163CB7" w:rsidRDefault="00677A2D">
            <w:r>
              <w:t>Java Script</w:t>
            </w:r>
          </w:p>
        </w:tc>
        <w:tc>
          <w:tcPr>
            <w:tcW w:w="8061" w:type="dxa"/>
          </w:tcPr>
          <w:p w:rsidR="00163CB7" w:rsidRDefault="00677A2D" w:rsidP="00451687">
            <w:pPr>
              <w:jc w:val="both"/>
            </w:pPr>
            <w:r>
              <w:t xml:space="preserve">Light Weighted, Scripting Language, Interpreter Based, Event Handling, Case Sensitive, Control Statement, In-Built Function, Looping Statement, If Else Statement, </w:t>
            </w:r>
            <w:r w:rsidR="000212DB">
              <w:t>Client Side Technology, Validating User’s Input, Object-based Scripting</w:t>
            </w:r>
          </w:p>
        </w:tc>
      </w:tr>
      <w:tr w:rsidR="00163CB7" w:rsidTr="00827B95">
        <w:tc>
          <w:tcPr>
            <w:tcW w:w="440" w:type="dxa"/>
          </w:tcPr>
          <w:p w:rsidR="00163CB7" w:rsidRDefault="00CC161A">
            <w:r>
              <w:t>3</w:t>
            </w:r>
          </w:p>
        </w:tc>
        <w:tc>
          <w:tcPr>
            <w:tcW w:w="1275" w:type="dxa"/>
          </w:tcPr>
          <w:p w:rsidR="00163CB7" w:rsidRDefault="00CC161A">
            <w:r>
              <w:t>Python</w:t>
            </w:r>
          </w:p>
        </w:tc>
        <w:tc>
          <w:tcPr>
            <w:tcW w:w="8061" w:type="dxa"/>
          </w:tcPr>
          <w:p w:rsidR="00163CB7" w:rsidRDefault="00CC161A" w:rsidP="00451687">
            <w:pPr>
              <w:jc w:val="both"/>
            </w:pPr>
            <w:r>
              <w:t>Easy, Expressive, Free and Open Source, High-Level, Portable, Object Oriented, Extensible, Embeddable, Interpreted, Large Standard Library, GUI Programming, Dynamically Typed</w:t>
            </w:r>
          </w:p>
        </w:tc>
      </w:tr>
      <w:tr w:rsidR="00163CB7" w:rsidTr="00827B95">
        <w:tc>
          <w:tcPr>
            <w:tcW w:w="440" w:type="dxa"/>
          </w:tcPr>
          <w:p w:rsidR="00163CB7" w:rsidRDefault="0032070F">
            <w:r>
              <w:t>4</w:t>
            </w:r>
          </w:p>
        </w:tc>
        <w:tc>
          <w:tcPr>
            <w:tcW w:w="1275" w:type="dxa"/>
          </w:tcPr>
          <w:p w:rsidR="00163CB7" w:rsidRDefault="0032070F">
            <w:r>
              <w:t>C</w:t>
            </w:r>
          </w:p>
        </w:tc>
        <w:tc>
          <w:tcPr>
            <w:tcW w:w="8061" w:type="dxa"/>
          </w:tcPr>
          <w:p w:rsidR="00163CB7" w:rsidRDefault="0032070F" w:rsidP="00451687">
            <w:pPr>
              <w:jc w:val="both"/>
            </w:pPr>
            <w:r>
              <w:t xml:space="preserve">Fast, Efficient, Portability, Function rich Libraries, Modularity, Easy to Extend, Variety of Datatypes, Power Operators, Low Level Support, Bit Manipulation, High Level Features, Syntax Based, Case Sensitive, Structure Oriented, </w:t>
            </w:r>
            <w:r w:rsidR="00DD144F">
              <w:t>Use of  Pointer, Platform Dependent, Compiler Based, Simple</w:t>
            </w:r>
          </w:p>
        </w:tc>
      </w:tr>
      <w:tr w:rsidR="0032070F" w:rsidTr="00827B95">
        <w:tc>
          <w:tcPr>
            <w:tcW w:w="440" w:type="dxa"/>
          </w:tcPr>
          <w:p w:rsidR="0032070F" w:rsidRDefault="00BF0EA7">
            <w:r>
              <w:t>5</w:t>
            </w:r>
          </w:p>
        </w:tc>
        <w:tc>
          <w:tcPr>
            <w:tcW w:w="1275" w:type="dxa"/>
          </w:tcPr>
          <w:p w:rsidR="0032070F" w:rsidRDefault="00BF0EA7">
            <w:r>
              <w:t>C++</w:t>
            </w:r>
          </w:p>
        </w:tc>
        <w:tc>
          <w:tcPr>
            <w:tcW w:w="8061" w:type="dxa"/>
          </w:tcPr>
          <w:p w:rsidR="0032070F" w:rsidRDefault="00BF0EA7" w:rsidP="00451687">
            <w:pPr>
              <w:jc w:val="both"/>
            </w:pPr>
            <w:r>
              <w:t>Simple, Syntax Based, Case Sensitive, Platform Dependent, Object Oriented, Portability, Powerful, Fast, Efficient, Modularity, Compiler Based, Uses of Pointer, Huge Function Library</w:t>
            </w:r>
            <w:r w:rsidR="00EA0216">
              <w:t>, Structured, Memory Management, Extensible, Recursion, Compiler Based</w:t>
            </w:r>
          </w:p>
        </w:tc>
      </w:tr>
      <w:tr w:rsidR="0032070F" w:rsidTr="00827B95">
        <w:tc>
          <w:tcPr>
            <w:tcW w:w="440" w:type="dxa"/>
          </w:tcPr>
          <w:p w:rsidR="0032070F" w:rsidRDefault="000D0005">
            <w:r>
              <w:t>6</w:t>
            </w:r>
          </w:p>
        </w:tc>
        <w:tc>
          <w:tcPr>
            <w:tcW w:w="1275" w:type="dxa"/>
          </w:tcPr>
          <w:p w:rsidR="0032070F" w:rsidRDefault="000D0005">
            <w:r>
              <w:t>C#</w:t>
            </w:r>
          </w:p>
        </w:tc>
        <w:tc>
          <w:tcPr>
            <w:tcW w:w="8061" w:type="dxa"/>
          </w:tcPr>
          <w:p w:rsidR="0032070F" w:rsidRDefault="000D0005" w:rsidP="00451687">
            <w:pPr>
              <w:jc w:val="both"/>
            </w:pPr>
            <w:r>
              <w:t xml:space="preserve">Fast Speed, Simple, Modern, Object Oriented, Type Safe, Interoperability, Scalable, Updateable, Component Oriented, Structured, Rich Library, Error Handling, Automatic Component, Automatic Garbage Handling, Organized Class Library, </w:t>
            </w:r>
            <w:r w:rsidR="00265F32">
              <w:t xml:space="preserve">Neat Features, Supercharged IDE, </w:t>
            </w:r>
          </w:p>
        </w:tc>
      </w:tr>
      <w:tr w:rsidR="0032070F" w:rsidTr="00827B95">
        <w:tc>
          <w:tcPr>
            <w:tcW w:w="440" w:type="dxa"/>
          </w:tcPr>
          <w:p w:rsidR="0032070F" w:rsidRDefault="00265F32">
            <w:r>
              <w:t>7</w:t>
            </w:r>
          </w:p>
        </w:tc>
        <w:tc>
          <w:tcPr>
            <w:tcW w:w="1275" w:type="dxa"/>
          </w:tcPr>
          <w:p w:rsidR="0032070F" w:rsidRDefault="00265F32">
            <w:r>
              <w:t>Ruby</w:t>
            </w:r>
          </w:p>
        </w:tc>
        <w:tc>
          <w:tcPr>
            <w:tcW w:w="8061" w:type="dxa"/>
          </w:tcPr>
          <w:p w:rsidR="0032070F" w:rsidRPr="00D83A99" w:rsidRDefault="00265F32" w:rsidP="00451687">
            <w:pPr>
              <w:shd w:val="clear" w:color="auto" w:fill="FFFFFF"/>
              <w:spacing w:before="60" w:after="100" w:afterAutospacing="1" w:line="315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F0A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Object-oriented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F0A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Flexibility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F0A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Expressive feature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F0A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Mixin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265F3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Visual appearance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F0A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Dynamic typing and Duck typing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F0A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Exception handling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F0A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Garbage collector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F0A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Portable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F0A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Keywords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F0A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Statement delimiters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V</w:t>
            </w:r>
            <w:r w:rsidRPr="00EF0A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ariable constants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F0A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Naming conventions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K</w:t>
            </w:r>
            <w:r w:rsidRPr="00EF0A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eyword arguments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F0A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Method names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F0A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Singleton methods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F0A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Missing method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r w:rsidRPr="00EF0AC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Case Sensitive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Open Source, General Purpose, Interpreted, Server-side Scripting, Easy Syntax, Embedded into HTML, Scalable, Easy Maintainable</w:t>
            </w:r>
          </w:p>
        </w:tc>
      </w:tr>
      <w:tr w:rsidR="00C32616" w:rsidTr="00827B95">
        <w:tc>
          <w:tcPr>
            <w:tcW w:w="440" w:type="dxa"/>
          </w:tcPr>
          <w:p w:rsidR="00C32616" w:rsidRDefault="00C32616">
            <w:r>
              <w:t>8</w:t>
            </w:r>
          </w:p>
        </w:tc>
        <w:tc>
          <w:tcPr>
            <w:tcW w:w="1275" w:type="dxa"/>
          </w:tcPr>
          <w:p w:rsidR="00C32616" w:rsidRDefault="00C32616">
            <w:r>
              <w:t>PHP</w:t>
            </w:r>
          </w:p>
        </w:tc>
        <w:tc>
          <w:tcPr>
            <w:tcW w:w="8061" w:type="dxa"/>
          </w:tcPr>
          <w:p w:rsidR="00C32616" w:rsidRPr="00EF0ACD" w:rsidRDefault="00C32616" w:rsidP="00451687">
            <w:pPr>
              <w:shd w:val="clear" w:color="auto" w:fill="FFFFFF"/>
              <w:spacing w:before="60" w:after="100" w:afterAutospacing="1" w:line="315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Simple, Easy, Error Reporting, Interpreted, Efficiency, Familiarity, Open Source, Case Sensitive, </w:t>
            </w:r>
            <w:r w:rsidR="003E4F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Flexibility, More Faster, Platform Independent, Real-Time Access Monitoring</w:t>
            </w:r>
            <w:r w:rsidR="002252B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Simplicity, Security</w:t>
            </w:r>
          </w:p>
        </w:tc>
      </w:tr>
      <w:tr w:rsidR="00C32616" w:rsidTr="00827B95">
        <w:trPr>
          <w:trHeight w:val="1032"/>
        </w:trPr>
        <w:tc>
          <w:tcPr>
            <w:tcW w:w="440" w:type="dxa"/>
          </w:tcPr>
          <w:p w:rsidR="00C32616" w:rsidRDefault="008705A8">
            <w:r>
              <w:t>9</w:t>
            </w:r>
          </w:p>
        </w:tc>
        <w:tc>
          <w:tcPr>
            <w:tcW w:w="1275" w:type="dxa"/>
          </w:tcPr>
          <w:p w:rsidR="00C32616" w:rsidRDefault="008705A8">
            <w:r>
              <w:t>R</w:t>
            </w:r>
          </w:p>
        </w:tc>
        <w:tc>
          <w:tcPr>
            <w:tcW w:w="8061" w:type="dxa"/>
          </w:tcPr>
          <w:p w:rsidR="00C32616" w:rsidRPr="00EF0ACD" w:rsidRDefault="008705A8" w:rsidP="00451687">
            <w:pPr>
              <w:shd w:val="clear" w:color="auto" w:fill="FFFFFF"/>
              <w:spacing w:before="60" w:after="100" w:afterAutospacing="1" w:line="315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Supports Matrix Arithmetic, Interpreted, Object Oriented, Generic Functions, Procedural Programming with Functions, Packages, Database Input, Data Handling</w:t>
            </w:r>
          </w:p>
        </w:tc>
      </w:tr>
      <w:tr w:rsidR="008705A8" w:rsidTr="00827B95">
        <w:trPr>
          <w:trHeight w:val="1032"/>
        </w:trPr>
        <w:tc>
          <w:tcPr>
            <w:tcW w:w="440" w:type="dxa"/>
          </w:tcPr>
          <w:p w:rsidR="008705A8" w:rsidRDefault="00D83A99">
            <w:r>
              <w:t>10</w:t>
            </w:r>
          </w:p>
        </w:tc>
        <w:tc>
          <w:tcPr>
            <w:tcW w:w="1275" w:type="dxa"/>
          </w:tcPr>
          <w:p w:rsidR="008705A8" w:rsidRDefault="00D83A99">
            <w:r>
              <w:t>MATLAB</w:t>
            </w:r>
          </w:p>
        </w:tc>
        <w:tc>
          <w:tcPr>
            <w:tcW w:w="8061" w:type="dxa"/>
          </w:tcPr>
          <w:p w:rsidR="008705A8" w:rsidRPr="00D83A99" w:rsidRDefault="00D83A99" w:rsidP="00451687">
            <w:pPr>
              <w:spacing w:before="100" w:beforeAutospacing="1" w:after="75" w:line="360" w:lineRule="atLeast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8424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Dealing with Matrices and Arrays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</w:t>
            </w:r>
            <w:r w:rsidRPr="00C8424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2-D and 3-D Plotting and graphics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</w:t>
            </w:r>
            <w:r w:rsidRPr="00C8424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Linear Algebra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</w:t>
            </w:r>
            <w:r w:rsidRPr="00C8424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Algebraic Equations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</w:t>
            </w:r>
            <w:r w:rsidRPr="00C8424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Non-linear Functions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</w:t>
            </w:r>
            <w:r w:rsidRPr="00C8424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Statistics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</w:t>
            </w:r>
            <w:r w:rsidRPr="00C8424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Data Analysis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</w:t>
            </w:r>
            <w:r w:rsidRPr="00C8424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Calculus and Differential Equations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</w:t>
            </w:r>
            <w:r w:rsidRPr="00C8424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Numerical Calculations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</w:t>
            </w:r>
            <w:r w:rsidRPr="00C8424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Integration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</w:t>
            </w:r>
            <w:r w:rsidRPr="00C8424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Transforms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, </w:t>
            </w:r>
            <w:r w:rsidRPr="00C84240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Curve Fitting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, Various other special functions</w:t>
            </w:r>
          </w:p>
        </w:tc>
      </w:tr>
    </w:tbl>
    <w:p w:rsidR="00EF0ACD" w:rsidRDefault="00EF0ACD" w:rsidP="00E542B0"/>
    <w:sectPr w:rsidR="00EF0ACD" w:rsidSect="00827B95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06ECF"/>
    <w:multiLevelType w:val="multilevel"/>
    <w:tmpl w:val="ACC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34FF"/>
    <w:multiLevelType w:val="multilevel"/>
    <w:tmpl w:val="B2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B788F"/>
    <w:multiLevelType w:val="multilevel"/>
    <w:tmpl w:val="964091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62109BA"/>
    <w:multiLevelType w:val="multilevel"/>
    <w:tmpl w:val="CAB2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04ECE"/>
    <w:multiLevelType w:val="hybridMultilevel"/>
    <w:tmpl w:val="E49A6E5E"/>
    <w:lvl w:ilvl="0" w:tplc="DF60E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F5203"/>
    <w:multiLevelType w:val="hybridMultilevel"/>
    <w:tmpl w:val="8D42B2D6"/>
    <w:lvl w:ilvl="0" w:tplc="36A27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81218"/>
    <w:multiLevelType w:val="multilevel"/>
    <w:tmpl w:val="CE3E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86187"/>
    <w:multiLevelType w:val="multilevel"/>
    <w:tmpl w:val="7C5A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87D6D"/>
    <w:multiLevelType w:val="hybridMultilevel"/>
    <w:tmpl w:val="1FF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621CD"/>
    <w:multiLevelType w:val="multilevel"/>
    <w:tmpl w:val="D27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C6B7D"/>
    <w:multiLevelType w:val="hybridMultilevel"/>
    <w:tmpl w:val="E49A6E5E"/>
    <w:lvl w:ilvl="0" w:tplc="DF60E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8632A"/>
    <w:multiLevelType w:val="multilevel"/>
    <w:tmpl w:val="1E78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9919B0"/>
    <w:multiLevelType w:val="multilevel"/>
    <w:tmpl w:val="4E4A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1"/>
  </w:num>
  <w:num w:numId="5">
    <w:abstractNumId w:val="9"/>
  </w:num>
  <w:num w:numId="6">
    <w:abstractNumId w:val="3"/>
  </w:num>
  <w:num w:numId="7">
    <w:abstractNumId w:val="0"/>
  </w:num>
  <w:num w:numId="8">
    <w:abstractNumId w:val="2"/>
  </w:num>
  <w:num w:numId="9">
    <w:abstractNumId w:val="12"/>
  </w:num>
  <w:num w:numId="10">
    <w:abstractNumId w:val="1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6B"/>
    <w:rsid w:val="000212DB"/>
    <w:rsid w:val="00024698"/>
    <w:rsid w:val="00055A1C"/>
    <w:rsid w:val="000C0014"/>
    <w:rsid w:val="000D0005"/>
    <w:rsid w:val="00163CB7"/>
    <w:rsid w:val="00171051"/>
    <w:rsid w:val="00185DC3"/>
    <w:rsid w:val="001926D9"/>
    <w:rsid w:val="001D6E7D"/>
    <w:rsid w:val="00203266"/>
    <w:rsid w:val="002252B7"/>
    <w:rsid w:val="00254D72"/>
    <w:rsid w:val="00265F32"/>
    <w:rsid w:val="002D3859"/>
    <w:rsid w:val="0032070F"/>
    <w:rsid w:val="003E4FE9"/>
    <w:rsid w:val="003F038A"/>
    <w:rsid w:val="00422143"/>
    <w:rsid w:val="00451687"/>
    <w:rsid w:val="00525933"/>
    <w:rsid w:val="005C44EA"/>
    <w:rsid w:val="00677A2D"/>
    <w:rsid w:val="0068401D"/>
    <w:rsid w:val="006A6CCF"/>
    <w:rsid w:val="00774AA0"/>
    <w:rsid w:val="00780965"/>
    <w:rsid w:val="007B38F5"/>
    <w:rsid w:val="00827B95"/>
    <w:rsid w:val="008705A8"/>
    <w:rsid w:val="00957600"/>
    <w:rsid w:val="009A5809"/>
    <w:rsid w:val="00A047A7"/>
    <w:rsid w:val="00A97DB6"/>
    <w:rsid w:val="00BC7971"/>
    <w:rsid w:val="00BE4A8F"/>
    <w:rsid w:val="00BF0EA7"/>
    <w:rsid w:val="00C32616"/>
    <w:rsid w:val="00C3706B"/>
    <w:rsid w:val="00C84240"/>
    <w:rsid w:val="00CC161A"/>
    <w:rsid w:val="00D01DDF"/>
    <w:rsid w:val="00D24A2D"/>
    <w:rsid w:val="00D83A99"/>
    <w:rsid w:val="00D9431C"/>
    <w:rsid w:val="00DD144F"/>
    <w:rsid w:val="00DF381F"/>
    <w:rsid w:val="00E20005"/>
    <w:rsid w:val="00E542B0"/>
    <w:rsid w:val="00E6225A"/>
    <w:rsid w:val="00E85309"/>
    <w:rsid w:val="00EA0216"/>
    <w:rsid w:val="00EF0ACD"/>
    <w:rsid w:val="00F227A6"/>
    <w:rsid w:val="00FC1AE9"/>
    <w:rsid w:val="00FF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62F70-1E5A-458D-8D91-053A61D6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A99"/>
  </w:style>
  <w:style w:type="paragraph" w:styleId="Heading2">
    <w:name w:val="heading 2"/>
    <w:basedOn w:val="Normal"/>
    <w:link w:val="Heading2Char"/>
    <w:uiPriority w:val="9"/>
    <w:qFormat/>
    <w:rsid w:val="00192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0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4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853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401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8401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f">
    <w:name w:val="graf"/>
    <w:basedOn w:val="Normal"/>
    <w:rsid w:val="00422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up--quote">
    <w:name w:val="markup--quote"/>
    <w:basedOn w:val="DefaultParagraphFont"/>
    <w:rsid w:val="00422143"/>
  </w:style>
  <w:style w:type="character" w:customStyle="1" w:styleId="Heading2Char">
    <w:name w:val="Heading 2 Char"/>
    <w:basedOn w:val="DefaultParagraphFont"/>
    <w:link w:val="Heading2"/>
    <w:uiPriority w:val="9"/>
    <w:rsid w:val="001926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A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p-caption-text">
    <w:name w:val="wp-caption-text"/>
    <w:basedOn w:val="Normal"/>
    <w:rsid w:val="00EF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63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D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61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Assudani</dc:creator>
  <cp:keywords/>
  <dc:description/>
  <cp:lastModifiedBy>Sameer Assudani</cp:lastModifiedBy>
  <cp:revision>21</cp:revision>
  <cp:lastPrinted>2018-10-24T14:24:00Z</cp:lastPrinted>
  <dcterms:created xsi:type="dcterms:W3CDTF">2018-10-24T13:26:00Z</dcterms:created>
  <dcterms:modified xsi:type="dcterms:W3CDTF">2018-10-24T14:36:00Z</dcterms:modified>
</cp:coreProperties>
</file>