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1B05" w14:textId="692B425D" w:rsidR="00CB10E9" w:rsidRDefault="00CB10E9" w:rsidP="00CB10E9">
      <w:pPr>
        <w:rPr>
          <w:i/>
          <w:iCs/>
        </w:rPr>
      </w:pPr>
      <w:r>
        <w:rPr>
          <w:i/>
          <w:iCs/>
        </w:rPr>
        <w:t>(This is an AI generated summary)</w:t>
      </w:r>
    </w:p>
    <w:p w14:paraId="7FB14364" w14:textId="6D185FBF" w:rsidR="00CB10E9" w:rsidRPr="00CB10E9" w:rsidRDefault="00CB10E9" w:rsidP="00CB10E9">
      <w:r>
        <w:rPr>
          <w:i/>
          <w:iCs/>
        </w:rPr>
        <w:t>Teams meeting with Elaine 1</w:t>
      </w:r>
      <w:r w:rsidRPr="00CB10E9">
        <w:rPr>
          <w:i/>
          <w:iCs/>
          <w:vertAlign w:val="superscript"/>
        </w:rPr>
        <w:t>st</w:t>
      </w:r>
      <w:r>
        <w:rPr>
          <w:i/>
          <w:iCs/>
        </w:rPr>
        <w:t xml:space="preserve"> April 2025</w:t>
      </w:r>
    </w:p>
    <w:p w14:paraId="4E736058" w14:textId="77777777" w:rsidR="00CB10E9" w:rsidRPr="00CB10E9" w:rsidRDefault="00CB10E9" w:rsidP="00CB10E9">
      <w:r w:rsidRPr="00CB10E9">
        <w:rPr>
          <w:b/>
          <w:bCs/>
        </w:rPr>
        <w:t>Discussion Points:</w:t>
      </w:r>
    </w:p>
    <w:p w14:paraId="677889A6" w14:textId="77777777" w:rsidR="00CB10E9" w:rsidRPr="00CB10E9" w:rsidRDefault="00CB10E9" w:rsidP="00CB10E9">
      <w:pPr>
        <w:numPr>
          <w:ilvl w:val="0"/>
          <w:numId w:val="1"/>
        </w:numPr>
      </w:pPr>
      <w:r w:rsidRPr="00CB10E9">
        <w:rPr>
          <w:b/>
          <w:bCs/>
        </w:rPr>
        <w:t>Simulation Training Scenario:</w:t>
      </w:r>
    </w:p>
    <w:p w14:paraId="164590D4" w14:textId="77777777" w:rsidR="00CB10E9" w:rsidRPr="00CB10E9" w:rsidRDefault="00CB10E9" w:rsidP="00CB10E9">
      <w:pPr>
        <w:numPr>
          <w:ilvl w:val="1"/>
          <w:numId w:val="1"/>
        </w:numPr>
      </w:pPr>
      <w:r w:rsidRPr="00CB10E9">
        <w:t>Discussion about the team day simulation training scenario document. 4</w:t>
      </w:r>
    </w:p>
    <w:p w14:paraId="05D1E199" w14:textId="77777777" w:rsidR="00CB10E9" w:rsidRPr="00CB10E9" w:rsidRDefault="00CB10E9" w:rsidP="00CB10E9">
      <w:pPr>
        <w:numPr>
          <w:ilvl w:val="1"/>
          <w:numId w:val="1"/>
        </w:numPr>
      </w:pPr>
      <w:r w:rsidRPr="00CB10E9">
        <w:t>Elaine's feedback on including SNOD in the end-of-life care discussion. 5</w:t>
      </w:r>
    </w:p>
    <w:p w14:paraId="5FC8501F" w14:textId="5976376B" w:rsidR="00CB10E9" w:rsidRPr="00CB10E9" w:rsidRDefault="00CB10E9" w:rsidP="00CB10E9">
      <w:pPr>
        <w:numPr>
          <w:ilvl w:val="1"/>
          <w:numId w:val="1"/>
        </w:numPr>
      </w:pPr>
      <w:r>
        <w:t>Sameera informed about the m</w:t>
      </w:r>
      <w:r w:rsidRPr="00CB10E9">
        <w:t>eeting with Anna Bradley and Sabrina regarding end-of-life care transitions policy. 6</w:t>
      </w:r>
    </w:p>
    <w:p w14:paraId="22B68F2E" w14:textId="77777777" w:rsidR="00CB10E9" w:rsidRPr="00CB10E9" w:rsidRDefault="00CB10E9" w:rsidP="00CB10E9">
      <w:pPr>
        <w:numPr>
          <w:ilvl w:val="0"/>
          <w:numId w:val="1"/>
        </w:numPr>
      </w:pPr>
      <w:r w:rsidRPr="00CB10E9">
        <w:rPr>
          <w:b/>
          <w:bCs/>
        </w:rPr>
        <w:t>End-of-Life Care Policy:</w:t>
      </w:r>
    </w:p>
    <w:p w14:paraId="509F89FD" w14:textId="77777777" w:rsidR="00CB10E9" w:rsidRPr="00CB10E9" w:rsidRDefault="00CB10E9" w:rsidP="00CB10E9">
      <w:pPr>
        <w:numPr>
          <w:ilvl w:val="1"/>
          <w:numId w:val="1"/>
        </w:numPr>
      </w:pPr>
      <w:r w:rsidRPr="00CB10E9">
        <w:t>ICU's primary role in the policy development. 7</w:t>
      </w:r>
    </w:p>
    <w:p w14:paraId="137D842E" w14:textId="0AC9D661" w:rsidR="00CB10E9" w:rsidRPr="00CB10E9" w:rsidRDefault="00CB10E9" w:rsidP="00CB10E9">
      <w:pPr>
        <w:numPr>
          <w:ilvl w:val="1"/>
          <w:numId w:val="1"/>
        </w:numPr>
      </w:pPr>
      <w:r w:rsidRPr="00CB10E9">
        <w:t>Involvement of Moni</w:t>
      </w:r>
      <w:r>
        <w:t>c</w:t>
      </w:r>
      <w:r w:rsidRPr="00CB10E9">
        <w:t>a, Elain</w:t>
      </w:r>
      <w:r>
        <w:t xml:space="preserve">e </w:t>
      </w:r>
      <w:proofErr w:type="spellStart"/>
      <w:r>
        <w:t>manderson</w:t>
      </w:r>
      <w:proofErr w:type="spellEnd"/>
      <w:r w:rsidRPr="00CB10E9">
        <w:t>, and Mandy in the policy review. 8</w:t>
      </w:r>
    </w:p>
    <w:p w14:paraId="5144A74F" w14:textId="5518AC66" w:rsidR="00CB10E9" w:rsidRPr="00CB10E9" w:rsidRDefault="00CB10E9" w:rsidP="00CB10E9">
      <w:pPr>
        <w:numPr>
          <w:ilvl w:val="1"/>
          <w:numId w:val="1"/>
        </w:numPr>
      </w:pPr>
      <w:r w:rsidRPr="00CB10E9">
        <w:t>End-of-Life Care Steering Committee meeting and transcript request</w:t>
      </w:r>
      <w:r>
        <w:t xml:space="preserve"> during the next session for those who could not attend the meeting</w:t>
      </w:r>
      <w:r w:rsidRPr="00CB10E9">
        <w:t>. 9</w:t>
      </w:r>
    </w:p>
    <w:p w14:paraId="51D3704B" w14:textId="77777777" w:rsidR="00CB10E9" w:rsidRPr="00CB10E9" w:rsidRDefault="00CB10E9" w:rsidP="00CB10E9">
      <w:pPr>
        <w:numPr>
          <w:ilvl w:val="0"/>
          <w:numId w:val="1"/>
        </w:numPr>
      </w:pPr>
      <w:r w:rsidRPr="00CB10E9">
        <w:rPr>
          <w:b/>
          <w:bCs/>
        </w:rPr>
        <w:t>Funding Applications:</w:t>
      </w:r>
    </w:p>
    <w:p w14:paraId="3787CAFB" w14:textId="77777777" w:rsidR="00CB10E9" w:rsidRPr="00CB10E9" w:rsidRDefault="00CB10E9" w:rsidP="00CB10E9">
      <w:pPr>
        <w:numPr>
          <w:ilvl w:val="1"/>
          <w:numId w:val="1"/>
        </w:numPr>
      </w:pPr>
      <w:r w:rsidRPr="00CB10E9">
        <w:t>Trust funding for staff well-being and education. 10</w:t>
      </w:r>
    </w:p>
    <w:p w14:paraId="6F82E1F0" w14:textId="020FD10B" w:rsidR="00CB10E9" w:rsidRPr="00CB10E9" w:rsidRDefault="00CB10E9" w:rsidP="00CB10E9">
      <w:pPr>
        <w:numPr>
          <w:ilvl w:val="1"/>
          <w:numId w:val="1"/>
        </w:numPr>
      </w:pPr>
      <w:r w:rsidRPr="00CB10E9">
        <w:t>Discussion with Chitra about funding application</w:t>
      </w:r>
      <w:r>
        <w:t xml:space="preserve"> for EOLC education, suggested to have costa vouchers for the staff attending the </w:t>
      </w:r>
      <w:proofErr w:type="gramStart"/>
      <w:r>
        <w:t>Teams day</w:t>
      </w:r>
      <w:proofErr w:type="gramEnd"/>
      <w:r>
        <w:t xml:space="preserve"> at the end of EOLC simulation training on the teams day (starting on 25</w:t>
      </w:r>
      <w:r w:rsidRPr="00CB10E9">
        <w:rPr>
          <w:vertAlign w:val="superscript"/>
        </w:rPr>
        <w:t>th</w:t>
      </w:r>
      <w:r>
        <w:t xml:space="preserve"> April)</w:t>
      </w:r>
      <w:r w:rsidRPr="00CB10E9">
        <w:t>. 11</w:t>
      </w:r>
    </w:p>
    <w:p w14:paraId="0B229D77" w14:textId="77777777" w:rsidR="00CB10E9" w:rsidRPr="00CB10E9" w:rsidRDefault="00CB10E9" w:rsidP="00CB10E9">
      <w:pPr>
        <w:numPr>
          <w:ilvl w:val="1"/>
          <w:numId w:val="1"/>
        </w:numPr>
      </w:pPr>
      <w:r w:rsidRPr="00CB10E9">
        <w:t>Memory box for patients and sustainability concerns. 12</w:t>
      </w:r>
    </w:p>
    <w:p w14:paraId="49FF99A6" w14:textId="77777777" w:rsidR="00CB10E9" w:rsidRPr="00CB10E9" w:rsidRDefault="00CB10E9" w:rsidP="00CB10E9">
      <w:pPr>
        <w:numPr>
          <w:ilvl w:val="1"/>
          <w:numId w:val="1"/>
        </w:numPr>
      </w:pPr>
      <w:r w:rsidRPr="00CB10E9">
        <w:t xml:space="preserve">Purchase of </w:t>
      </w:r>
      <w:proofErr w:type="spellStart"/>
      <w:r w:rsidRPr="00CB10E9">
        <w:t>subcut</w:t>
      </w:r>
      <w:proofErr w:type="spellEnd"/>
      <w:r w:rsidRPr="00CB10E9">
        <w:t xml:space="preserve"> infusion pumps and training requirements. 13</w:t>
      </w:r>
    </w:p>
    <w:p w14:paraId="6DB650B7" w14:textId="77777777" w:rsidR="00CB10E9" w:rsidRPr="00CB10E9" w:rsidRDefault="00CB10E9" w:rsidP="00CB10E9">
      <w:pPr>
        <w:numPr>
          <w:ilvl w:val="0"/>
          <w:numId w:val="1"/>
        </w:numPr>
      </w:pPr>
      <w:r w:rsidRPr="00CB10E9">
        <w:rPr>
          <w:b/>
          <w:bCs/>
        </w:rPr>
        <w:t>End-of-Life Care Week:</w:t>
      </w:r>
    </w:p>
    <w:p w14:paraId="06436D67" w14:textId="53DFBE1D" w:rsidR="00CB10E9" w:rsidRPr="00CB10E9" w:rsidRDefault="00CB10E9" w:rsidP="00CB10E9">
      <w:pPr>
        <w:numPr>
          <w:ilvl w:val="1"/>
          <w:numId w:val="1"/>
        </w:numPr>
      </w:pPr>
      <w:r w:rsidRPr="00CB10E9">
        <w:t>Planning for end-of-life care week in May.</w:t>
      </w:r>
      <w:r>
        <w:t xml:space="preserve"> Date to be decided. Preferred to be on Mondays. </w:t>
      </w:r>
      <w:r w:rsidRPr="00CB10E9">
        <w:t xml:space="preserve"> 14</w:t>
      </w:r>
    </w:p>
    <w:p w14:paraId="63C8B1B4" w14:textId="2AD38194" w:rsidR="00CB10E9" w:rsidRPr="00CB10E9" w:rsidRDefault="00CB10E9" w:rsidP="00CB10E9">
      <w:pPr>
        <w:numPr>
          <w:ilvl w:val="1"/>
          <w:numId w:val="1"/>
        </w:numPr>
      </w:pPr>
      <w:r w:rsidRPr="00CB10E9">
        <w:t xml:space="preserve">Activities </w:t>
      </w:r>
      <w:r>
        <w:t xml:space="preserve">(quizzes, competitions etc) </w:t>
      </w:r>
      <w:r w:rsidRPr="00CB10E9">
        <w:t>and funding for end-of-life care week. 15</w:t>
      </w:r>
    </w:p>
    <w:p w14:paraId="25562374" w14:textId="77777777" w:rsidR="00CB10E9" w:rsidRPr="00CB10E9" w:rsidRDefault="00CB10E9" w:rsidP="00CB10E9">
      <w:pPr>
        <w:numPr>
          <w:ilvl w:val="0"/>
          <w:numId w:val="1"/>
        </w:numPr>
      </w:pPr>
      <w:r w:rsidRPr="00CB10E9">
        <w:rPr>
          <w:b/>
          <w:bCs/>
        </w:rPr>
        <w:t>Phase Two Audit:</w:t>
      </w:r>
    </w:p>
    <w:p w14:paraId="749AE38B" w14:textId="3C8E750D" w:rsidR="00CB10E9" w:rsidRPr="00CB10E9" w:rsidRDefault="00CB10E9" w:rsidP="00CB10E9">
      <w:pPr>
        <w:numPr>
          <w:ilvl w:val="1"/>
          <w:numId w:val="1"/>
        </w:numPr>
      </w:pPr>
      <w:r w:rsidRPr="00CB10E9">
        <w:t xml:space="preserve">Initiation of phase two </w:t>
      </w:r>
      <w:r>
        <w:t xml:space="preserve">audit on transition of EOLC from ICU </w:t>
      </w:r>
      <w:proofErr w:type="spellStart"/>
      <w:r>
        <w:t>to wards</w:t>
      </w:r>
      <w:proofErr w:type="spellEnd"/>
      <w:r>
        <w:t xml:space="preserve"> </w:t>
      </w:r>
      <w:r w:rsidRPr="00CB10E9">
        <w:t>documentation and activities. 16</w:t>
      </w:r>
    </w:p>
    <w:p w14:paraId="7518337E" w14:textId="77777777" w:rsidR="00CB10E9" w:rsidRPr="00CB10E9" w:rsidRDefault="00CB10E9" w:rsidP="00CB10E9">
      <w:pPr>
        <w:numPr>
          <w:ilvl w:val="1"/>
          <w:numId w:val="1"/>
        </w:numPr>
      </w:pPr>
      <w:r w:rsidRPr="00CB10E9">
        <w:lastRenderedPageBreak/>
        <w:t>Presentation of phase one audit results in clinical governance meetings. 17</w:t>
      </w:r>
    </w:p>
    <w:p w14:paraId="3C7C6D79" w14:textId="77777777" w:rsidR="00CB10E9" w:rsidRPr="00CB10E9" w:rsidRDefault="00CB10E9" w:rsidP="00CB10E9">
      <w:r w:rsidRPr="00CB10E9">
        <w:rPr>
          <w:b/>
          <w:bCs/>
        </w:rPr>
        <w:t>Action Items:</w:t>
      </w:r>
    </w:p>
    <w:p w14:paraId="0C8088D0" w14:textId="77777777" w:rsidR="00CB10E9" w:rsidRPr="00CB10E9" w:rsidRDefault="00CB10E9" w:rsidP="00CB10E9">
      <w:pPr>
        <w:numPr>
          <w:ilvl w:val="0"/>
          <w:numId w:val="2"/>
        </w:numPr>
      </w:pPr>
      <w:r w:rsidRPr="00CB10E9">
        <w:rPr>
          <w:b/>
          <w:bCs/>
        </w:rPr>
        <w:t>Simulation Training Scenario</w:t>
      </w:r>
      <w:r w:rsidRPr="00CB10E9">
        <w:t xml:space="preserve"> - Sameera to include SNOD in the end-of-life care discussion. 18</w:t>
      </w:r>
    </w:p>
    <w:p w14:paraId="3A0D3C79" w14:textId="38F2D13B" w:rsidR="00CB10E9" w:rsidRPr="00CB10E9" w:rsidRDefault="00CB10E9" w:rsidP="00CB10E9">
      <w:pPr>
        <w:numPr>
          <w:ilvl w:val="0"/>
          <w:numId w:val="2"/>
        </w:numPr>
      </w:pPr>
      <w:r w:rsidRPr="00CB10E9">
        <w:rPr>
          <w:b/>
          <w:bCs/>
        </w:rPr>
        <w:t>End-of-Life Care Policy</w:t>
      </w:r>
      <w:r w:rsidRPr="00CB10E9">
        <w:t xml:space="preserve"> - Sameera to request the</w:t>
      </w:r>
      <w:r>
        <w:t xml:space="preserve"> document from SPC team once they have drafted the document for ICU team to review it</w:t>
      </w:r>
      <w:r w:rsidRPr="00CB10E9">
        <w:t>. 19</w:t>
      </w:r>
    </w:p>
    <w:p w14:paraId="28D5CE8B" w14:textId="6C658CBC" w:rsidR="00CB10E9" w:rsidRPr="00CB10E9" w:rsidRDefault="00CB10E9" w:rsidP="00CB10E9">
      <w:pPr>
        <w:numPr>
          <w:ilvl w:val="0"/>
          <w:numId w:val="2"/>
        </w:numPr>
      </w:pPr>
      <w:r w:rsidRPr="00CB10E9">
        <w:rPr>
          <w:b/>
          <w:bCs/>
        </w:rPr>
        <w:t>Funding Applications</w:t>
      </w:r>
      <w:r w:rsidRPr="00CB10E9">
        <w:t xml:space="preserve"> - Sameera to apply for funding</w:t>
      </w:r>
      <w:r>
        <w:t xml:space="preserve">. </w:t>
      </w:r>
      <w:r w:rsidRPr="00CB10E9">
        <w:t>20</w:t>
      </w:r>
    </w:p>
    <w:p w14:paraId="2D616325" w14:textId="678DD746" w:rsidR="00CB10E9" w:rsidRPr="00CB10E9" w:rsidRDefault="00CB10E9" w:rsidP="00CB10E9">
      <w:pPr>
        <w:numPr>
          <w:ilvl w:val="0"/>
          <w:numId w:val="2"/>
        </w:numPr>
      </w:pPr>
      <w:proofErr w:type="spellStart"/>
      <w:r w:rsidRPr="00CB10E9">
        <w:rPr>
          <w:b/>
          <w:bCs/>
        </w:rPr>
        <w:t>Subcut</w:t>
      </w:r>
      <w:proofErr w:type="spellEnd"/>
      <w:r w:rsidRPr="00CB10E9">
        <w:rPr>
          <w:b/>
          <w:bCs/>
        </w:rPr>
        <w:t xml:space="preserve"> Infusion Pumps</w:t>
      </w:r>
      <w:r w:rsidRPr="00CB10E9">
        <w:t xml:space="preserve"> - Elaine to speak to Br</w:t>
      </w:r>
      <w:r>
        <w:t>y</w:t>
      </w:r>
      <w:r w:rsidRPr="00CB10E9">
        <w:t xml:space="preserve">an about purchasing </w:t>
      </w:r>
      <w:proofErr w:type="spellStart"/>
      <w:r w:rsidRPr="00CB10E9">
        <w:t>subcut</w:t>
      </w:r>
      <w:proofErr w:type="spellEnd"/>
      <w:r w:rsidRPr="00CB10E9">
        <w:t xml:space="preserve"> infusion pumps and arranging training.</w:t>
      </w:r>
      <w:r>
        <w:t xml:space="preserve"> (purchase will be approved only after final approval of the EOLC transition policy). </w:t>
      </w:r>
      <w:r w:rsidRPr="00CB10E9">
        <w:t xml:space="preserve"> 21</w:t>
      </w:r>
    </w:p>
    <w:p w14:paraId="0C254235" w14:textId="5B54C526" w:rsidR="00CB10E9" w:rsidRPr="00CB10E9" w:rsidRDefault="00CB10E9" w:rsidP="00CB10E9">
      <w:pPr>
        <w:numPr>
          <w:ilvl w:val="0"/>
          <w:numId w:val="2"/>
        </w:numPr>
      </w:pPr>
      <w:r w:rsidRPr="00CB10E9">
        <w:rPr>
          <w:b/>
          <w:bCs/>
        </w:rPr>
        <w:t>End-of-Life Care Week</w:t>
      </w:r>
      <w:r w:rsidRPr="00CB10E9">
        <w:t xml:space="preserve"> </w:t>
      </w:r>
      <w:r>
        <w:t>–</w:t>
      </w:r>
      <w:r w:rsidRPr="00CB10E9">
        <w:t xml:space="preserve"> Sameera</w:t>
      </w:r>
      <w:r>
        <w:t xml:space="preserve"> and Elaine</w:t>
      </w:r>
      <w:r w:rsidRPr="00CB10E9">
        <w:t xml:space="preserve"> to finalize the date and activities for end-of-life care week. 22</w:t>
      </w:r>
    </w:p>
    <w:p w14:paraId="0C69B4D6" w14:textId="4DB9D475" w:rsidR="00CB10E9" w:rsidRPr="00CB10E9" w:rsidRDefault="00CB10E9" w:rsidP="00CB10E9">
      <w:pPr>
        <w:numPr>
          <w:ilvl w:val="0"/>
          <w:numId w:val="2"/>
        </w:numPr>
      </w:pPr>
      <w:r w:rsidRPr="00CB10E9">
        <w:rPr>
          <w:b/>
          <w:bCs/>
        </w:rPr>
        <w:t>Phase Two Audit</w:t>
      </w:r>
      <w:r w:rsidRPr="00CB10E9">
        <w:t xml:space="preserve"> - Sameera to draft phase two </w:t>
      </w:r>
      <w:r>
        <w:t xml:space="preserve">audit </w:t>
      </w:r>
      <w:r w:rsidRPr="00CB10E9">
        <w:t>document and share for feedback. 23</w:t>
      </w:r>
    </w:p>
    <w:p w14:paraId="6B871D52" w14:textId="77777777" w:rsidR="00CB10E9" w:rsidRDefault="00CB10E9"/>
    <w:sectPr w:rsidR="00CB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56D4A"/>
    <w:multiLevelType w:val="multilevel"/>
    <w:tmpl w:val="22A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418E9"/>
    <w:multiLevelType w:val="multilevel"/>
    <w:tmpl w:val="AD76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760290">
    <w:abstractNumId w:val="1"/>
  </w:num>
  <w:num w:numId="2" w16cid:durableId="98725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E9"/>
    <w:rsid w:val="00C0097A"/>
    <w:rsid w:val="00C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1093"/>
  <w15:chartTrackingRefBased/>
  <w15:docId w15:val="{125F0236-BABC-4560-AE76-8E0892DD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JAHAGIRDAR, Sameera (CHELSEA AND WESTMINSTER HOSPITAL NHS FOUNDATION TRUST)</dc:creator>
  <cp:keywords/>
  <dc:description/>
  <cp:lastModifiedBy>JAHAGIRDAR, Sameera (CHELSEA AND WESTMINSTER HOSPITAL NHS FOUNDATION TRUST)</cp:lastModifiedBy>
  <cp:revision>1</cp:revision>
  <dcterms:created xsi:type="dcterms:W3CDTF">2025-04-01T17:27:00Z</dcterms:created>
  <dcterms:modified xsi:type="dcterms:W3CDTF">2025-04-01T17:36:00Z</dcterms:modified>
</cp:coreProperties>
</file>