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color w:val="881188"/>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t>---</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 to upload</w:t>
            </w:r>
          </w:p>
        </w:tc>
        <w:tc>
          <w:tcPr>
            <w:tcW w:type="dxa" w:w="4320"/>
          </w:tcPr>
          <w:p>
            <w:r>
              <w:rPr>
                <w:b/>
              </w:rPr>
            </w:r>
            <w:r>
              <w:rPr>
                <w:b/>
              </w:rPr>
              <w:t>What to upload</w:t>
            </w:r>
          </w:p>
        </w:tc>
      </w:tr>
      <w:tr>
        <w:tc>
          <w:tcPr>
            <w:tcW w:type="dxa" w:w="4320"/>
          </w:tcPr>
          <w:p>
            <w:r/>
            <w:r>
              <w:rPr>
                <w:rFonts w:ascii="Consolas" w:hAnsi="Consolas"/>
                <w:color w:val="881188"/>
              </w:rPr>
              <w:t>3. Site Settings â†’ logo</w:t>
            </w:r>
          </w:p>
        </w:tc>
        <w:tc>
          <w:tcPr>
            <w:tcW w:type="dxa" w:w="4320"/>
          </w:tcPr>
          <w:p>
            <w:r/>
            <w:r>
              <w:t>Anna Lou Wellness wordmark (light background)</w:t>
            </w:r>
          </w:p>
        </w:tc>
      </w:tr>
      <w:tr>
        <w:tc>
          <w:tcPr>
            <w:tcW w:type="dxa" w:w="4320"/>
          </w:tcPr>
          <w:p>
            <w:r/>
            <w:r>
              <w:rPr>
                <w:rFonts w:ascii="Consolas" w:hAnsi="Consolas"/>
                <w:color w:val="881188"/>
              </w:rPr>
              <w:t>3. Site Settings â†’ og_default_image</w:t>
            </w:r>
          </w:p>
        </w:tc>
        <w:tc>
          <w:tcPr>
            <w:tcW w:type="dxa" w:w="4320"/>
          </w:tcPr>
          <w:p>
            <w:r/>
            <w:r>
              <w:t>1200 Ã— 630 social-share image (Anna portrait + wordmark)</w:t>
            </w:r>
          </w:p>
        </w:tc>
      </w:tr>
      <w:tr>
        <w:tc>
          <w:tcPr>
            <w:tcW w:type="dxa" w:w="4320"/>
          </w:tcPr>
          <w:p>
            <w:r/>
            <w:r>
              <w:rPr>
                <w:rFonts w:ascii="Consolas" w:hAnsi="Consolas"/>
                <w:color w:val="881188"/>
              </w:rPr>
              <w:t>3. Site Settings â†’ favicon</w:t>
            </w:r>
          </w:p>
        </w:tc>
        <w:tc>
          <w:tcPr>
            <w:tcW w:type="dxa" w:w="4320"/>
          </w:tcPr>
          <w:p>
            <w:r/>
            <w:r>
              <w:t>(already set â€” only re-upload if you want a new one)</w:t>
            </w:r>
          </w:p>
        </w:tc>
      </w:tr>
    </w:tbl>
    <w:p>
      <w:pPr>
        <w:pStyle w:val="Heading3"/>
      </w:pPr>
      <w:r>
        <w:t>Homepage (4 images)</w:t>
      </w:r>
    </w:p>
    <w:p>
      <w:r>
        <w:rPr>
          <w:rFonts w:ascii="Consolas" w:hAnsi="Consolas"/>
          <w:color w:val="881188"/>
        </w:rPr>
        <w:t>1. Homepage</w:t>
      </w:r>
      <w:r>
        <w:t xml:space="preserve"> â†’</w:t>
      </w:r>
    </w:p>
    <w:p>
      <w:pPr>
        <w:pStyle w:val="ListBullet"/>
      </w:pPr>
      <w:r>
        <w:rPr>
          <w:rFonts w:ascii="Consolas" w:hAnsi="Consolas"/>
          <w:color w:val="881188"/>
        </w:rPr>
        <w:t>heroImage</w:t>
      </w:r>
      <w:r>
        <w:t xml:space="preserve"> â€” main portrait/hero (1600 Ã— 1200, portrait orientation, e.g. you on the houseboat or studio shot)</w:t>
      </w:r>
    </w:p>
    <w:p>
      <w:pPr>
        <w:pStyle w:val="ListBullet"/>
      </w:pPr>
      <w:r>
        <w:rPr>
          <w:rFonts w:ascii="Consolas" w:hAnsi="Consolas"/>
          <w:color w:val="881188"/>
        </w:rPr>
        <w:t>workImage</w:t>
      </w:r>
      <w:r>
        <w:t xml:space="preserve"> â€” the "Work with Anna" section photo</w:t>
      </w:r>
    </w:p>
    <w:p>
      <w:pPr>
        <w:pStyle w:val="ListBullet"/>
      </w:pPr>
      <w:r>
        <w:rPr>
          <w:rFonts w:ascii="Consolas" w:hAnsi="Consolas"/>
          <w:color w:val="881188"/>
        </w:rPr>
        <w:t>communityImage</w:t>
      </w:r>
      <w:r>
        <w:t xml:space="preserve"> â€” the Community teaser photo</w:t>
      </w:r>
    </w:p>
    <w:p>
      <w:pPr>
        <w:pStyle w:val="ListBullet"/>
      </w:pPr>
      <w:r>
        <w:rPr>
          <w:rFonts w:ascii="Consolas" w:hAnsi="Consolas"/>
          <w:color w:val="881188"/>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Field</w:t>
            </w:r>
          </w:p>
        </w:tc>
      </w:tr>
      <w:tr>
        <w:tc>
          <w:tcPr>
            <w:tcW w:type="dxa" w:w="4320"/>
          </w:tcPr>
          <w:p>
            <w:r/>
            <w:r>
              <w:rPr>
                <w:rFonts w:ascii="Consolas" w:hAnsi="Consolas"/>
                <w:color w:val="881188"/>
              </w:rPr>
              <w:t>About</w:t>
            </w:r>
          </w:p>
        </w:tc>
        <w:tc>
          <w:tcPr>
            <w:tcW w:type="dxa" w:w="4320"/>
          </w:tcPr>
          <w:p>
            <w:r/>
            <w:r>
              <w:rPr>
                <w:rFonts w:ascii="Consolas" w:hAnsi="Consolas"/>
                <w:color w:val="881188"/>
              </w:rPr>
              <w:t>portrait</w:t>
            </w:r>
            <w:r>
              <w:t xml:space="preserve"> â€” main "Anna's story" photo (portrait orientation)</w:t>
            </w:r>
          </w:p>
        </w:tc>
      </w:tr>
      <w:tr>
        <w:tc>
          <w:tcPr>
            <w:tcW w:type="dxa" w:w="4320"/>
          </w:tcPr>
          <w:p>
            <w:r/>
            <w:r>
              <w:rPr>
                <w:rFonts w:ascii="Consolas" w:hAnsi="Consolas"/>
                <w:color w:val="881188"/>
              </w:rPr>
              <w:t>About</w:t>
            </w:r>
          </w:p>
        </w:tc>
        <w:tc>
          <w:tcPr>
            <w:tcW w:type="dxa" w:w="4320"/>
          </w:tcPr>
          <w:p>
            <w:r/>
            <w:r>
              <w:rPr>
                <w:rFonts w:ascii="Consolas" w:hAnsi="Consolas"/>
                <w:color w:val="881188"/>
              </w:rPr>
              <w:t>press_logos</w:t>
            </w:r>
            <w:r>
              <w:t xml:space="preserve"> â€” one logo per row (Aneeza is sending the licensed artwork)</w:t>
            </w:r>
          </w:p>
        </w:tc>
      </w:tr>
      <w:tr>
        <w:tc>
          <w:tcPr>
            <w:tcW w:type="dxa" w:w="4320"/>
          </w:tcPr>
          <w:p>
            <w:r/>
            <w:r>
              <w:rPr>
                <w:rFonts w:ascii="Consolas" w:hAnsi="Consolas"/>
                <w:color w:val="881188"/>
              </w:rPr>
              <w:t>About</w:t>
            </w:r>
          </w:p>
        </w:tc>
        <w:tc>
          <w:tcPr>
            <w:tcW w:type="dxa" w:w="4320"/>
          </w:tcPr>
          <w:p>
            <w:r/>
            <w:r>
              <w:rPr>
                <w:rFonts w:ascii="Consolas" w:hAnsi="Consolas"/>
                <w:color w:val="881188"/>
              </w:rPr>
              <w:t>certifications</w:t>
            </w:r>
            <w:r>
              <w:t xml:space="preserve"> â€” ICF, CPD, TRE badge per row</w:t>
            </w:r>
          </w:p>
        </w:tc>
      </w:tr>
      <w:tr>
        <w:tc>
          <w:tcPr>
            <w:tcW w:type="dxa" w:w="4320"/>
          </w:tcPr>
          <w:p>
            <w:r/>
            <w:r>
              <w:rPr>
                <w:rFonts w:ascii="Consolas" w:hAnsi="Consolas"/>
                <w:color w:val="881188"/>
              </w:rPr>
              <w:t>Community</w:t>
            </w:r>
          </w:p>
        </w:tc>
        <w:tc>
          <w:tcPr>
            <w:tcW w:type="dxa" w:w="4320"/>
          </w:tcPr>
          <w:p>
            <w:r/>
            <w:r>
              <w:rPr>
                <w:rFonts w:ascii="Consolas" w:hAnsi="Consolas"/>
                <w:color w:val="881188"/>
              </w:rPr>
              <w:t>circle_image</w:t>
            </w:r>
            <w:r>
              <w:t xml:space="preserve"> â€” Returning Circle photo</w:t>
            </w:r>
          </w:p>
        </w:tc>
      </w:tr>
      <w:tr>
        <w:tc>
          <w:tcPr>
            <w:tcW w:type="dxa" w:w="4320"/>
          </w:tcPr>
          <w:p>
            <w:r/>
            <w:r>
              <w:rPr>
                <w:rFonts w:ascii="Consolas" w:hAnsi="Consolas"/>
                <w:color w:val="881188"/>
              </w:rPr>
              <w:t>Community</w:t>
            </w:r>
          </w:p>
        </w:tc>
        <w:tc>
          <w:tcPr>
            <w:tcW w:type="dxa" w:w="4320"/>
          </w:tcPr>
          <w:p>
            <w:r/>
            <w:r>
              <w:rPr>
                <w:rFonts w:ascii="Consolas" w:hAnsi="Consolas"/>
                <w:color w:val="881188"/>
              </w:rPr>
              <w:t>reset_room_image</w:t>
            </w:r>
            <w:r>
              <w:t xml:space="preserve"> â€” Reset Room visual</w:t>
            </w:r>
          </w:p>
        </w:tc>
      </w:tr>
      <w:tr>
        <w:tc>
          <w:tcPr>
            <w:tcW w:type="dxa" w:w="4320"/>
          </w:tcPr>
          <w:p>
            <w:r/>
            <w:r>
              <w:rPr>
                <w:rFonts w:ascii="Consolas" w:hAnsi="Consolas"/>
                <w:color w:val="881188"/>
              </w:rPr>
              <w:t>Reset Letters</w:t>
            </w:r>
          </w:p>
        </w:tc>
        <w:tc>
          <w:tcPr>
            <w:tcW w:type="dxa" w:w="4320"/>
          </w:tcPr>
          <w:p>
            <w:r/>
            <w:r>
              <w:t>(uses brand colour wordmark, no extra image needed for now)</w:t>
            </w:r>
          </w:p>
        </w:tc>
      </w:tr>
      <w:tr>
        <w:tc>
          <w:tcPr>
            <w:tcW w:type="dxa" w:w="4320"/>
          </w:tcPr>
          <w:p>
            <w:r/>
            <w:r>
              <w:rPr>
                <w:rFonts w:ascii="Consolas" w:hAnsi="Consolas"/>
                <w:color w:val="881188"/>
              </w:rPr>
              <w:t>Reset Room</w:t>
            </w:r>
          </w:p>
        </w:tc>
        <w:tc>
          <w:tcPr>
            <w:tcW w:type="dxa" w:w="4320"/>
          </w:tcPr>
          <w:p>
            <w:r/>
            <w:r>
              <w:rPr>
                <w:rFonts w:ascii="Consolas" w:hAnsi="Consolas"/>
                <w:color w:val="881188"/>
              </w:rPr>
              <w:t>hero_image</w:t>
            </w:r>
          </w:p>
        </w:tc>
      </w:tr>
      <w:tr>
        <w:tc>
          <w:tcPr>
            <w:tcW w:type="dxa" w:w="4320"/>
          </w:tcPr>
          <w:p>
            <w:r/>
            <w:r>
              <w:rPr>
                <w:rFonts w:ascii="Consolas" w:hAnsi="Consolas"/>
                <w:color w:val="881188"/>
              </w:rPr>
              <w:t>Decoder</w:t>
            </w:r>
          </w:p>
        </w:tc>
        <w:tc>
          <w:tcPr>
            <w:tcW w:type="dxa" w:w="4320"/>
          </w:tcPr>
          <w:p>
            <w:r/>
            <w:r>
              <w:rPr>
                <w:rFonts w:ascii="Consolas" w:hAnsi="Consolas"/>
                <w:color w:val="881188"/>
              </w:rPr>
              <w:t>hero_image</w:t>
            </w:r>
          </w:p>
        </w:tc>
      </w:tr>
      <w:tr>
        <w:tc>
          <w:tcPr>
            <w:tcW w:type="dxa" w:w="4320"/>
          </w:tcPr>
          <w:p>
            <w:r/>
            <w:r>
              <w:rPr>
                <w:rFonts w:ascii="Consolas" w:hAnsi="Consolas"/>
                <w:color w:val="881188"/>
              </w:rPr>
              <w:t>Experiences</w:t>
            </w:r>
          </w:p>
        </w:tc>
        <w:tc>
          <w:tcPr>
            <w:tcW w:type="dxa" w:w="4320"/>
          </w:tcPr>
          <w:p>
            <w:r/>
            <w:r>
              <w:rPr>
                <w:rFonts w:ascii="Consolas" w:hAnsi="Consolas"/>
                <w:color w:val="881188"/>
              </w:rPr>
              <w:t>hero_image</w:t>
            </w:r>
          </w:p>
        </w:tc>
      </w:tr>
      <w:tr>
        <w:tc>
          <w:tcPr>
            <w:tcW w:type="dxa" w:w="4320"/>
          </w:tcPr>
          <w:p>
            <w:r/>
            <w:r>
              <w:rPr>
                <w:rFonts w:ascii="Consolas" w:hAnsi="Consolas"/>
                <w:color w:val="881188"/>
              </w:rPr>
              <w:t>Work Â· Membership (Reset Room)</w:t>
            </w:r>
          </w:p>
        </w:tc>
        <w:tc>
          <w:tcPr>
            <w:tcW w:type="dxa" w:w="4320"/>
          </w:tcPr>
          <w:p>
            <w:r/>
            <w:r>
              <w:rPr>
                <w:rFonts w:ascii="Consolas" w:hAnsi="Consolas"/>
                <w:color w:val="881188"/>
              </w:rPr>
              <w:t>hero_image</w:t>
            </w:r>
          </w:p>
        </w:tc>
      </w:tr>
    </w:tbl>
    <w:p>
      <w:pPr>
        <w:pStyle w:val="Heading3"/>
      </w:pPr>
      <w:r>
        <w:t>Work with Anna â€” programmes (5 images)</w:t>
      </w:r>
    </w:p>
    <w:p>
      <w:r>
        <w:rPr>
          <w:rFonts w:ascii="Consolas" w:hAnsi="Consolas"/>
          <w:color w:val="881188"/>
        </w:rPr>
        <w:t>Work Â· Programme</w:t>
      </w:r>
      <w:r>
        <w:t xml:space="preserve"> â†’ for each entry (The Reset, Signal, Signal &amp; Build, One Day, Signal Collective):</w:t>
      </w:r>
    </w:p>
    <w:p>
      <w:pPr>
        <w:pStyle w:val="ListBullet"/>
      </w:pPr>
      <w:r>
        <w:rPr>
          <w:rFonts w:ascii="Consolas" w:hAnsi="Consolas"/>
          <w:color w:val="881188"/>
        </w:rPr>
        <w:t>hero_image</w:t>
      </w:r>
      <w:r>
        <w:t xml:space="preserve"> â€” one portrait photo per programme</w:t>
      </w:r>
    </w:p>
    <w:p>
      <w:pPr>
        <w:pStyle w:val="Heading3"/>
      </w:pPr>
      <w:r>
        <w:t>Work with Anna â€” coaching sessions (3 images)</w:t>
      </w:r>
    </w:p>
    <w:p>
      <w:r>
        <w:rPr>
          <w:rFonts w:ascii="Consolas" w:hAnsi="Consolas"/>
          <w:color w:val="881188"/>
        </w:rPr>
        <w:t>Work Â· Coaching Session</w:t>
      </w:r>
      <w:r>
        <w:t xml:space="preserve"> â†’ for each entry (Dating Reset, Founder Reset, Nervous System Reset):</w:t>
      </w:r>
    </w:p>
    <w:p>
      <w:pPr>
        <w:pStyle w:val="ListBullet"/>
      </w:pPr>
      <w:r>
        <w:rPr>
          <w:rFonts w:ascii="Consolas" w:hAnsi="Consolas"/>
          <w:color w:val="881188"/>
        </w:rPr>
        <w:t>hero_image</w:t>
      </w:r>
    </w:p>
    <w:p>
      <w:pPr>
        <w:pStyle w:val="Heading3"/>
      </w:pPr>
      <w:r>
        <w:t>Articles, products, events</w:t>
      </w:r>
    </w:p>
    <w:p>
      <w:r>
        <w:t xml:space="preserve">You add these gradually as you publish â€” each new article needs a </w:t>
      </w:r>
      <w:r>
        <w:rPr>
          <w:rFonts w:ascii="Consolas" w:hAnsi="Consolas"/>
          <w:color w:val="881188"/>
        </w:rPr>
        <w:t>hero_image</w:t>
      </w:r>
      <w:r>
        <w:t xml:space="preserve">, each product needs </w:t>
      </w:r>
      <w:r>
        <w:rPr>
          <w:rFonts w:ascii="Consolas" w:hAnsi="Consolas"/>
          <w:color w:val="881188"/>
        </w:rPr>
        <w:t>images</w:t>
      </w:r>
      <w:r>
        <w:t xml:space="preserve"> (gallery), each event needs </w:t>
      </w:r>
      <w:r>
        <w:rPr>
          <w:rFonts w:ascii="Consolas" w:hAnsi="Consolas"/>
          <w:color w:val="881188"/>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t>---</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color w:val="881188"/>
        </w:rPr>
        <w:t>annalouwellness.com</w:t>
      </w:r>
      <w:r>
        <w:t xml:space="preserve"> â€” what visitors see.</w:t>
      </w:r>
    </w:p>
    <w:p>
      <w:pPr>
        <w:pStyle w:val="ListNumber"/>
      </w:pPr>
      <w:r>
        <w:rPr>
          <w:b/>
        </w:rPr>
        <w:t>The CMS (Strapi)</w:t>
      </w:r>
      <w:r>
        <w:t xml:space="preserve"> at </w:t>
      </w:r>
      <w:r>
        <w:rPr>
          <w:rFonts w:ascii="Consolas" w:hAnsi="Consolas"/>
          <w:color w:val="881188"/>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color w:val="881188"/>
        </w:rPr>
        <w:t>https://cms.annalouwellness.com/admin</w:t>
      </w:r>
      <w:r>
        <w:t xml:space="preserve"> in any browser</w:t>
      </w:r>
    </w:p>
    <w:p>
      <w:pPr>
        <w:pStyle w:val="ListNumber"/>
      </w:pPr>
      <w:r>
        <w:t xml:space="preserve">Username: </w:t>
      </w:r>
      <w:r>
        <w:rPr>
          <w:rFonts w:ascii="Consolas" w:hAnsi="Consolas"/>
          <w:color w:val="881188"/>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color w:val="881188"/>
        </w:rPr>
        <w:t>1. Homepage</w:t>
      </w:r>
      <w:r>
        <w:t xml:space="preserve"> â€” the front page of the site</w:t>
      </w:r>
    </w:p>
    <w:p>
      <w:pPr>
        <w:pStyle w:val="ListBullet"/>
      </w:pPr>
      <w:r>
        <w:rPr>
          <w:rFonts w:ascii="Consolas" w:hAnsi="Consolas"/>
          <w:color w:val="881188"/>
        </w:rPr>
        <w:t>2. Navigation</w:t>
      </w:r>
      <w:r>
        <w:t xml:space="preserve"> â€” the menu items + top strip</w:t>
      </w:r>
    </w:p>
    <w:p>
      <w:pPr>
        <w:pStyle w:val="ListBullet"/>
      </w:pPr>
      <w:r>
        <w:rPr>
          <w:rFonts w:ascii="Consolas" w:hAnsi="Consolas"/>
          <w:color w:val="881188"/>
        </w:rPr>
        <w:t>3. Site Settings</w:t>
      </w:r>
      <w:r>
        <w:t xml:space="preserve"> â€” global logo / SEO / social URLs / bank details</w:t>
      </w:r>
    </w:p>
    <w:p>
      <w:r>
        <w:rPr>
          <w:b/>
        </w:rPr>
        <w:t>Page singletons</w:t>
      </w:r>
      <w:r>
        <w:t xml:space="preserve"> (each one matches a menu item on the website â€” click </w:t>
      </w:r>
      <w:r>
        <w:rPr>
          <w:rFonts w:ascii="Consolas" w:hAnsi="Consolas"/>
          <w:color w:val="881188"/>
        </w:rPr>
        <w:t>ABOUT</w:t>
      </w:r>
      <w:r>
        <w:t xml:space="preserve"> in the menu, edit </w:t>
      </w:r>
      <w:r>
        <w:rPr>
          <w:rFonts w:ascii="Consolas" w:hAnsi="Consolas"/>
          <w:color w:val="881188"/>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color w:val="881188"/>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color w:val="881188"/>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color w:val="881188"/>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color w:val="881188"/>
        </w:rPr>
        <w:t>zz Â· X (unused)</w:t>
      </w:r>
      <w:r>
        <w:t>) â€” internal/system content types you should ignore. Cart, Currency Rate, Page-legacy, Product Option / Review / Variant, Return Request, Shipping Method / Zone, Tax Rule, Wishlist. They sort last and are marked "(unused)" so you know to skip them.</w:t>
      </w:r>
    </w:p>
    <w:p>
      <w:r>
        <w:rPr>
          <w:b/>
        </w:rPr>
        <w:t>Note:</w:t>
      </w:r>
      <w:r>
        <w:t xml:space="preserve"> </w:t>
      </w:r>
      <w:r>
        <w:rPr>
          <w:rFonts w:ascii="Consolas" w:hAnsi="Consolas"/>
          <w:color w:val="881188"/>
        </w:rPr>
        <w:t>Shop Â· Coupon Code</w:t>
      </w:r>
      <w:r>
        <w:t xml:space="preserve"> is NOT unused â€” that's how you create shop discount codes. See Â§17.36.</w:t>
      </w:r>
    </w:p>
    <w:p>
      <w:r>
        <w:t>For each one, click to open. Singles are "one big form"; collections show a list with filter + search; click any row to edit.</w:t>
      </w:r>
    </w:p>
    <w:p>
      <w:r>
        <w:t>---</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t>---</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color w:val="881188"/>
        </w:rPr>
        <w:t>/about</w:t>
      </w:r>
      <w:r>
        <w:t xml:space="preserve">, </w:t>
      </w:r>
      <w:r>
        <w:rPr>
          <w:rFonts w:ascii="Consolas" w:hAnsi="Consolas"/>
          <w:color w:val="881188"/>
        </w:rPr>
        <w:t>/shop</w:t>
      </w:r>
      <w:r>
        <w:t xml:space="preserve">, </w:t>
      </w:r>
      <w:r>
        <w:rPr>
          <w:rFonts w:ascii="Consolas" w:hAnsi="Consolas"/>
          <w:color w:val="881188"/>
        </w:rPr>
        <w:t>/reset-stories</w:t>
      </w:r>
      <w:r>
        <w:t xml:space="preserve">. Always start with </w:t>
      </w:r>
      <w:r>
        <w:rPr>
          <w:rFonts w:ascii="Consolas" w:hAnsi="Consolas"/>
          <w:color w:val="881188"/>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color w:val="881188"/>
        </w:rPr>
        <w:t>#6E3A5A</w:t>
      </w:r>
      <w:r>
        <w:t xml:space="preserve"> for plum, </w:t>
      </w:r>
      <w:r>
        <w:rPr>
          <w:rFonts w:ascii="Consolas" w:hAnsi="Consolas"/>
          <w:color w:val="881188"/>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color w:val="881188"/>
        </w:rPr>
        <w:t>Â·</w:t>
      </w:r>
      <w:r>
        <w:t xml:space="preserve"> between words. Example: </w:t>
      </w:r>
      <w:r>
        <w:rPr>
          <w:rFonts w:ascii="Consolas" w:hAnsi="Consolas"/>
          <w:color w:val="881188"/>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color w:val="881188"/>
        </w:rPr>
        <w:t>Newsletter</w:t>
      </w:r>
      <w:r>
        <w:t xml:space="preserve">, href: </w:t>
      </w:r>
      <w:r>
        <w:rPr>
          <w:rFonts w:ascii="Consolas" w:hAnsi="Consolas"/>
          <w:color w:val="881188"/>
        </w:rPr>
        <w:t>/reset-letters</w:t>
      </w:r>
      <w:r>
        <w:t xml:space="preserve">, colour: </w:t>
      </w:r>
      <w:r>
        <w:rPr>
          <w:rFonts w:ascii="Consolas" w:hAnsi="Consolas"/>
          <w:color w:val="881188"/>
        </w:rPr>
        <w:t>#5B2E55</w:t>
      </w:r>
      <w:r>
        <w:t xml:space="preserve"> â†’ optionally add child links â†’ Save.</w:t>
      </w:r>
    </w:p>
    <w:p>
      <w:r>
        <w:t>---</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color w:val="881188"/>
        </w:rPr>
        <w:t>About</w:t>
      </w:r>
      <w:r>
        <w:t xml:space="preserve">, </w:t>
      </w:r>
      <w:r>
        <w:rPr>
          <w:rFonts w:ascii="Consolas" w:hAnsi="Consolas"/>
          <w:color w:val="881188"/>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color w:val="881188"/>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color w:val="881188"/>
        </w:rPr>
        <w:t>headline</w:t>
      </w:r>
      <w:r>
        <w:t xml:space="preserve"> and </w:t>
      </w:r>
      <w:r>
        <w:rPr>
          <w:rFonts w:ascii="Consolas" w:hAnsi="Consolas"/>
          <w:color w:val="881188"/>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t>---</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pPr>
        <w:pStyle w:val="ListBullet"/>
      </w:pPr>
      <w:r>
        <w:rPr>
          <w:b/>
        </w:rPr>
        <w:t>Title</w:t>
      </w:r>
      <w:r>
        <w:t xml:space="preserve"> â€” the article headline</w:t>
      </w:r>
    </w:p>
    <w:p>
      <w:pPr>
        <w:pStyle w:val="ListBullet"/>
      </w:pPr>
      <w:r>
        <w:rPr>
          <w:b/>
        </w:rPr>
        <w:t>Slug</w:t>
      </w:r>
      <w:r>
        <w:t xml:space="preserve"> â€” the URL part. Auto-fills from title but you can edit. Use lowercase, dashes, no special characters.</w:t>
      </w:r>
    </w:p>
    <w:p>
      <w:pPr>
        <w:pStyle w:val="ListBullet"/>
      </w:pPr>
      <w:r>
        <w:rPr>
          <w:b/>
        </w:rPr>
        <w:t>Excerpt</w:t>
      </w:r>
      <w:r>
        <w:t xml:space="preserve"> â€” a one-paragraph summary that shows on cards and SEO</w:t>
      </w:r>
    </w:p>
    <w:p>
      <w:pPr>
        <w:pStyle w:val="ListBullet"/>
      </w:pPr>
      <w:r>
        <w:rPr>
          <w:b/>
        </w:rPr>
        <w:t>Body</w:t>
      </w:r>
      <w:r>
        <w:t xml:space="preserve"> â€” the full article. Paragraph per block, separated by blank lines.</w:t>
      </w:r>
    </w:p>
    <w:p>
      <w:pPr>
        <w:pStyle w:val="ListBullet"/>
      </w:pPr>
      <w:r>
        <w:rPr>
          <w:b/>
        </w:rPr>
        <w:t>Hero image</w:t>
      </w:r>
      <w:r>
        <w:t xml:space="preserve"> â€” main image for the article</w:t>
      </w:r>
    </w:p>
    <w:p>
      <w:pPr>
        <w:pStyle w:val="ListBullet"/>
      </w:pPr>
      <w:r>
        <w:rPr>
          <w:b/>
        </w:rPr>
        <w:t>Category</w:t>
      </w:r>
      <w:r>
        <w:t xml:space="preserve"> â€” REQUIRED. Pick from existing Article Categories. The category determines which section the article appears under (Reset Stories / Life / Love &amp; Relationships / Work &amp; Money) and which subcategory tab.</w:t>
      </w:r>
    </w:p>
    <w:p>
      <w:pPr>
        <w:pStyle w:val="ListBullet"/>
      </w:pPr>
      <w:r>
        <w:rPr>
          <w:b/>
        </w:rPr>
        <w:t>Author</w:t>
      </w:r>
      <w:r>
        <w:t xml:space="preserve"> â€” defaults to "Anna Lou". Override for guest writers.</w:t>
      </w:r>
    </w:p>
    <w:p>
      <w:pPr>
        <w:pStyle w:val="ListBullet"/>
      </w:pPr>
      <w:r>
        <w:rPr>
          <w:b/>
        </w:rPr>
        <w:t>Reading time</w:t>
      </w:r>
      <w:r>
        <w:t xml:space="preserve"> â€” like "5 min read"</w:t>
      </w:r>
    </w:p>
    <w:p>
      <w:pPr>
        <w:pStyle w:val="ListBullet"/>
      </w:pPr>
      <w:r>
        <w:rPr>
          <w:b/>
        </w:rPr>
        <w:t>Is featured</w:t>
      </w:r>
      <w:r>
        <w:t xml:space="preserve"> â€” toggles whether this becomes the featured article on the homepage</w:t>
      </w:r>
    </w:p>
    <w:p>
      <w:pPr>
        <w:pStyle w:val="ListBullet"/>
      </w:pPr>
      <w:r>
        <w:rPr>
          <w:b/>
        </w:rPr>
        <w:t>Is free</w:t>
      </w:r>
      <w:r>
        <w:t xml:space="preserve"> â€” toggles whether the full body is shown or only a preview (paywall)</w:t>
      </w:r>
    </w:p>
    <w:p>
      <w:pPr>
        <w:pStyle w:val="ListBullet"/>
      </w:pPr>
      <w:r>
        <w:rPr>
          <w:b/>
        </w:rPr>
        <w:t>Substack URL</w:t>
      </w:r>
      <w:r>
        <w:t xml:space="preserve"> â€” link to the Substack version if cross-posted (for the "Read on Substack" link)</w:t>
      </w:r>
    </w:p>
    <w:p>
      <w:pPr>
        <w:pStyle w:val="ListBullet"/>
      </w:pPr>
      <w:r>
        <w:rPr>
          <w:b/>
        </w:rPr>
        <w:t>SEO title</w:t>
      </w:r>
      <w:r>
        <w:t xml:space="preserve"> â€” overrides the default page title (defaults to article title + section)</w:t>
      </w:r>
    </w:p>
    <w:p>
      <w:pPr>
        <w:pStyle w:val="ListBullet"/>
      </w:pPr>
      <w:r>
        <w:rPr>
          <w:b/>
        </w:rPr>
        <w:t>SEO description</w:t>
      </w:r>
      <w:r>
        <w:t xml:space="preserve"> â€” overrides the default meta description</w:t>
      </w:r>
    </w:p>
    <w:p>
      <w:pPr>
        <w:pStyle w:val="ListBullet"/>
      </w:pP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t>---</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pPr>
        <w:pStyle w:val="ListBullet"/>
      </w:pPr>
      <w:r>
        <w:rPr>
          <w:b/>
        </w:rPr>
        <w:t>Name</w:t>
      </w:r>
      <w:r>
        <w:t xml:space="preserve"> â€” product name</w:t>
      </w:r>
    </w:p>
    <w:p>
      <w:pPr>
        <w:pStyle w:val="ListBullet"/>
      </w:pPr>
      <w:r>
        <w:rPr>
          <w:b/>
        </w:rPr>
        <w:t>Slug</w:t>
      </w:r>
      <w:r>
        <w:t xml:space="preserve"> â€” URL part (auto-generated)</w:t>
      </w:r>
    </w:p>
    <w:p>
      <w:pPr>
        <w:pStyle w:val="ListBullet"/>
      </w:pPr>
      <w:r>
        <w:rPr>
          <w:b/>
        </w:rPr>
        <w:t>Short description</w:t>
      </w:r>
      <w:r>
        <w:t xml:space="preserve"> â€” one line for product cards</w:t>
      </w:r>
    </w:p>
    <w:p>
      <w:pPr>
        <w:pStyle w:val="ListBullet"/>
      </w:pPr>
      <w:r>
        <w:rPr>
          <w:b/>
        </w:rPr>
        <w:t>Description</w:t>
      </w:r>
      <w:r>
        <w:t xml:space="preserve"> â€” long form on the product page</w:t>
      </w:r>
    </w:p>
    <w:p>
      <w:pPr>
        <w:pStyle w:val="ListBullet"/>
      </w:pPr>
      <w:r>
        <w:rPr>
          <w:b/>
        </w:rPr>
        <w:t>Price</w:t>
      </w:r>
      <w:r>
        <w:t xml:space="preserve"> â€” number only, no currency symbol (e.g. </w:t>
      </w:r>
      <w:r>
        <w:rPr>
          <w:rFonts w:ascii="Consolas" w:hAnsi="Consolas"/>
          <w:color w:val="881188"/>
        </w:rPr>
        <w:t>45.00</w:t>
      </w:r>
      <w:r>
        <w:t>)</w:t>
      </w:r>
    </w:p>
    <w:p>
      <w:pPr>
        <w:pStyle w:val="ListBullet"/>
      </w:pPr>
      <w:r>
        <w:rPr>
          <w:b/>
        </w:rPr>
        <w:t>Stock</w:t>
      </w:r>
      <w:r>
        <w:t xml:space="preserve"> â€” integer (e.g. </w:t>
      </w:r>
      <w:r>
        <w:rPr>
          <w:rFonts w:ascii="Consolas" w:hAnsi="Consolas"/>
          <w:color w:val="881188"/>
        </w:rPr>
        <w:t>12</w:t>
      </w:r>
      <w:r>
        <w:t>). Decremented automatically when an order is paid.</w:t>
      </w:r>
    </w:p>
    <w:p>
      <w:pPr>
        <w:pStyle w:val="ListBullet"/>
      </w:pPr>
      <w:r>
        <w:rPr>
          <w:b/>
        </w:rPr>
        <w:t>Is active</w:t>
      </w:r>
      <w:r>
        <w:t xml:space="preserve"> â€” toggle ON to show in shop, OFF to hide without deleting</w:t>
      </w:r>
    </w:p>
    <w:p>
      <w:pPr>
        <w:pStyle w:val="ListBullet"/>
      </w:pPr>
      <w:r>
        <w:rPr>
          <w:b/>
        </w:rPr>
        <w:t>Images</w:t>
      </w:r>
      <w:r>
        <w:t xml:space="preserve"> â€” upload multiple. First image is the main one. Drag to reorder.</w:t>
      </w:r>
    </w:p>
    <w:p>
      <w:pPr>
        <w:pStyle w:val="ListBullet"/>
      </w:pP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t>---</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color w:val="881188"/>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color w:val="881188"/>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color w:val="881188"/>
        </w:rPr>
        <w:t>refunded</w:t>
      </w:r>
      <w:r>
        <w:t xml:space="preserve"> â†’ optionally note the reason in Notes â†’ Save.</w:t>
      </w:r>
    </w:p>
    <w:p>
      <w:r>
        <w:t xml:space="preserve">If it's a partial refund, keep status as </w:t>
      </w:r>
      <w:r>
        <w:rPr>
          <w:rFonts w:ascii="Consolas" w:hAnsi="Consolas"/>
          <w:color w:val="881188"/>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color w:val="881188"/>
        </w:rPr>
        <w:t>pending</w:t>
      </w:r>
      <w:r>
        <w:t xml:space="preserve"> and payment method </w:t>
      </w:r>
      <w:r>
        <w:rPr>
          <w:rFonts w:ascii="Consolas" w:hAnsi="Consolas"/>
          <w:color w:val="881188"/>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color w:val="881188"/>
        </w:rPr>
        <w:t>paid</w:t>
      </w:r>
    </w:p>
    <w:p>
      <w:pPr>
        <w:pStyle w:val="ListNumber"/>
      </w:pPr>
      <w:r>
        <w:t>Save</w:t>
      </w:r>
    </w:p>
    <w:p>
      <w:r>
        <w:t xml:space="preserve">The Mailchimp </w:t>
      </w:r>
      <w:r>
        <w:rPr>
          <w:rFonts w:ascii="Consolas" w:hAnsi="Consolas"/>
          <w:color w:val="881188"/>
        </w:rPr>
        <w:t>Shop Customers</w:t>
      </w:r>
      <w:r>
        <w:t xml:space="preserve"> tag will NOT auto-apply on bank transfer (only Stripe triggers the webhook). To tag them, manually open Mailchimp Audience and apply the tag.</w:t>
      </w:r>
    </w:p>
    <w:p>
      <w:r>
        <w:t>---</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Journey</w:t>
            </w:r>
          </w:p>
        </w:tc>
        <w:tc>
          <w:tcPr>
            <w:tcW w:type="dxa" w:w="4320"/>
          </w:tcPr>
          <w:p>
            <w:r>
              <w:rPr>
                <w:b/>
              </w:rPr>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color w:val="881188"/>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color w:val="881188"/>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color w:val="881188"/>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color w:val="881188"/>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t>---</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color w:val="881188"/>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color w:val="881188"/>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t>---</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pPr>
        <w:pStyle w:val="ListBullet"/>
      </w:pPr>
      <w:r>
        <w:t>Hero images: 1600 Ã— 1200 px minimum</w:t>
      </w:r>
    </w:p>
    <w:p>
      <w:pPr>
        <w:pStyle w:val="ListBullet"/>
      </w:pPr>
      <w:r>
        <w:t>Article body images: 1200 Ã— 800 px</w:t>
      </w:r>
    </w:p>
    <w:p>
      <w:pPr>
        <w:pStyle w:val="ListBullet"/>
      </w:pPr>
      <w:r>
        <w:t>Product images: 1500 Ã— 1500 px (square)</w:t>
      </w:r>
    </w:p>
    <w:p>
      <w:pPr>
        <w:pStyle w:val="ListBullet"/>
      </w:pPr>
      <w:r>
        <w:t>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t>---</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color w:val="881188"/>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t>---</w:t>
      </w:r>
    </w:p>
    <w:p>
      <w:pPr>
        <w:pStyle w:val="Heading2"/>
      </w:pPr>
      <w:r>
        <w:t>12. Going live â€” full pre-launch checklist</w:t>
      </w:r>
    </w:p>
    <w:p>
      <w:r>
        <w:t xml:space="preserve">Before the new site replaces the old one at </w:t>
      </w:r>
      <w:r>
        <w:rPr>
          <w:rFonts w:ascii="Consolas" w:hAnsi="Consolas"/>
          <w:color w:val="881188"/>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color w:val="881188"/>
        </w:rPr>
        <w:t>sk_live_...</w:t>
      </w:r>
      <w:r>
        <w:t xml:space="preserve"> and </w:t>
      </w:r>
      <w:r>
        <w:rPr>
          <w:rFonts w:ascii="Consolas" w:hAnsi="Consolas"/>
          <w:color w:val="881188"/>
        </w:rPr>
        <w:t>pk_live_...</w:t>
      </w:r>
    </w:p>
    <w:p>
      <w:pPr>
        <w:pStyle w:val="ListNumber"/>
      </w:pPr>
      <w:r>
        <w:t xml:space="preserve">Sameer registers a webhook endpoint in Stripe Live mode pointing to </w:t>
      </w:r>
      <w:r>
        <w:rPr>
          <w:rFonts w:ascii="Consolas" w:hAnsi="Consolas"/>
          <w:color w:val="881188"/>
        </w:rPr>
        <w:t>https://annalouwellness.com/api/stripe/webhook</w:t>
      </w:r>
      <w:r>
        <w:t xml:space="preserve"> â†’ copies the signing secret </w:t>
      </w:r>
      <w:r>
        <w:rPr>
          <w:rFonts w:ascii="Consolas" w:hAnsi="Consolas"/>
          <w:color w:val="881188"/>
        </w:rPr>
        <w:t>whsec_...</w:t>
      </w:r>
    </w:p>
    <w:p>
      <w:pPr>
        <w:pStyle w:val="ListNumber"/>
      </w:pPr>
      <w:r>
        <w:t>Sameer swaps 3 env vars on the website hosting (Coolify):</w:t>
      </w:r>
    </w:p>
    <w:p>
      <w:pPr>
        <w:pStyle w:val="ListBullet"/>
      </w:pPr>
      <w:r>
        <w:rPr>
          <w:rFonts w:ascii="Consolas" w:hAnsi="Consolas"/>
          <w:color w:val="881188"/>
        </w:rPr>
        <w:t>STRIPE_SECRET_KEY</w:t>
      </w:r>
      <w:r>
        <w:t xml:space="preserve"> = </w:t>
      </w:r>
      <w:r>
        <w:rPr>
          <w:rFonts w:ascii="Consolas" w:hAnsi="Consolas"/>
          <w:color w:val="881188"/>
        </w:rPr>
        <w:t>sk_live_...</w:t>
      </w:r>
    </w:p>
    <w:p>
      <w:pPr>
        <w:pStyle w:val="ListBullet"/>
      </w:pPr>
      <w:r>
        <w:rPr>
          <w:rFonts w:ascii="Consolas" w:hAnsi="Consolas"/>
          <w:color w:val="881188"/>
        </w:rPr>
        <w:t>STRIPE_PUBLISHABLE_KEY</w:t>
      </w:r>
      <w:r>
        <w:t xml:space="preserve"> = </w:t>
      </w:r>
      <w:r>
        <w:rPr>
          <w:rFonts w:ascii="Consolas" w:hAnsi="Consolas"/>
          <w:color w:val="881188"/>
        </w:rPr>
        <w:t>pk_live_...</w:t>
      </w:r>
    </w:p>
    <w:p>
      <w:pPr>
        <w:pStyle w:val="ListBullet"/>
      </w:pPr>
      <w:r>
        <w:rPr>
          <w:rFonts w:ascii="Consolas" w:hAnsi="Consolas"/>
          <w:color w:val="881188"/>
        </w:rPr>
        <w:t>STRIPE_WEBHOOK_SECRET</w:t>
      </w:r>
      <w:r>
        <w:t xml:space="preserve"> = the new </w:t>
      </w:r>
      <w:r>
        <w:rPr>
          <w:rFonts w:ascii="Consolas" w:hAnsi="Consolas"/>
          <w:color w:val="881188"/>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color w:val="881188"/>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color w:val="881188"/>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color w:val="881188"/>
        </w:rPr>
        <w:t>annalouwellness.com</w:t>
      </w:r>
      <w:r>
        <w:t xml:space="preserve"> shows the new site</w:t>
      </w:r>
    </w:p>
    <w:p>
      <w:pPr>
        <w:pStyle w:val="ListNumber"/>
      </w:pPr>
      <w:r>
        <w:rPr>
          <w:rFonts w:ascii="Consolas" w:hAnsi="Consolas"/>
          <w:color w:val="881188"/>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color w:val="881188"/>
        </w:rPr>
        <w:t>CLIENT_URL</w:t>
      </w:r>
      <w:r>
        <w:t xml:space="preserve"> from </w:t>
      </w:r>
      <w:r>
        <w:rPr>
          <w:rFonts w:ascii="Consolas" w:hAnsi="Consolas"/>
          <w:color w:val="881188"/>
        </w:rPr>
        <w:t>https://staging.annalouwellness.com</w:t>
      </w:r>
      <w:r>
        <w:t xml:space="preserve"> to </w:t>
      </w:r>
      <w:r>
        <w:rPr>
          <w:rFonts w:ascii="Consolas" w:hAnsi="Consolas"/>
          <w:color w:val="881188"/>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color w:val="881188"/>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color w:val="881188"/>
        </w:rPr>
        <w:t>paid</w:t>
      </w:r>
      <w:r>
        <w:t xml:space="preserve">, Mailchimp shows you tagged as </w:t>
      </w:r>
      <w:r>
        <w:rPr>
          <w:rFonts w:ascii="Consolas" w:hAnsi="Consolas"/>
          <w:color w:val="881188"/>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color w:val="881188"/>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t>---</w:t>
      </w:r>
    </w:p>
    <w:p>
      <w:pPr>
        <w:pStyle w:val="Heading2"/>
      </w:pPr>
      <w:r>
        <w:t>13. Troubleshooting</w:t>
      </w:r>
    </w:p>
    <w:p>
      <w:pPr>
        <w:pStyle w:val="Heading3"/>
      </w:pPr>
      <w:r>
        <w:t>Preview isn't loading / shows 401</w:t>
      </w:r>
    </w:p>
    <w:p>
      <w:r>
        <w:t xml:space="preserve">The </w:t>
      </w:r>
      <w:r>
        <w:rPr>
          <w:rFonts w:ascii="Consolas" w:hAnsi="Consolas"/>
          <w:color w:val="881188"/>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color w:val="881188"/>
        </w:rPr>
        <w:t>title</w:t>
      </w:r>
      <w:r>
        <w:t xml:space="preserve"> or </w:t>
      </w:r>
      <w:r>
        <w:rPr>
          <w:rFonts w:ascii="Consolas" w:hAnsi="Consolas"/>
          <w:color w:val="881188"/>
        </w:rPr>
        <w:t>slug</w:t>
      </w:r>
      <w:r>
        <w:t xml:space="preserve"> is blank. Slug auto-fills from title, so make sure title is set first.</w:t>
      </w:r>
    </w:p>
    <w:p>
      <w:r>
        <w:rPr>
          <w:b/>
        </w:rPr>
        <w:t>Common culprits on Shop products:</w:t>
      </w:r>
    </w:p>
    <w:p>
      <w:pPr>
        <w:pStyle w:val="ListBullet"/>
      </w:pPr>
      <w:r>
        <w:rPr>
          <w:rFonts w:ascii="Consolas" w:hAnsi="Consolas"/>
          <w:color w:val="881188"/>
        </w:rPr>
        <w:t>name</w:t>
      </w:r>
      <w:r>
        <w:t xml:space="preserve">, </w:t>
      </w:r>
      <w:r>
        <w:rPr>
          <w:rFonts w:ascii="Consolas" w:hAnsi="Consolas"/>
          <w:color w:val="881188"/>
        </w:rPr>
        <w:t>slug</w:t>
      </w:r>
      <w:r>
        <w:t xml:space="preserve">, or </w:t>
      </w:r>
      <w:r>
        <w:rPr>
          <w:rFonts w:ascii="Consolas" w:hAnsi="Consolas"/>
          <w:color w:val="881188"/>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color w:val="881188"/>
        </w:rPr>
        <w:t>title</w:t>
      </w:r>
      <w:r>
        <w:t xml:space="preserve"> or </w:t>
      </w:r>
      <w:r>
        <w:rPr>
          <w:rFonts w:ascii="Consolas" w:hAnsi="Consolas"/>
          <w:color w:val="881188"/>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xml:space="preserve">, Strapi accepts the upload start but silently fails. iPhone photos are usually fine (5-7 MB). RAW exports from Photoshop can go over. Compress at </w:t>
      </w:r>
      <w:r>
        <w:rPr>
          <w:color w:val="1A5276"/>
          <w:u w:val="single"/>
        </w:rPr>
        <w:t>squoosh.app</w:t>
      </w:r>
      <w:r>
        <w:t xml:space="preserve">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color w:val="881188"/>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t>---</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color w:val="881188"/>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t>---</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color w:val="881188"/>
        </w:rPr>
        <w:t>/reset-stories/holding-everything</w:t>
      </w:r>
      <w:r>
        <w:t xml:space="preserve"> has the slug </w:t>
      </w:r>
      <w:r>
        <w:rPr>
          <w:rFonts w:ascii="Consolas" w:hAnsi="Consolas"/>
          <w:color w:val="881188"/>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color w:val="881188"/>
        </w:rPr>
        <w:t>annalouwellness.com</w:t>
      </w:r>
      <w:r>
        <w:t xml:space="preserve"> to a server. Changing it = "cutover" or "going live".</w:t>
      </w:r>
    </w:p>
    <w:p>
      <w:pPr>
        <w:pStyle w:val="ListBullet"/>
      </w:pPr>
      <w:r>
        <w:rPr>
          <w:b/>
        </w:rPr>
        <w:t>Staging</w:t>
      </w:r>
      <w:r>
        <w:t xml:space="preserve"> â€” </w:t>
      </w:r>
      <w:r>
        <w:rPr>
          <w:rFonts w:ascii="Consolas" w:hAnsi="Consolas"/>
          <w:color w:val="881188"/>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color w:val="881188"/>
        </w:rPr>
        <w:t>annalouwellness.com</w:t>
      </w:r>
      <w:r>
        <w:t>.</w:t>
      </w:r>
    </w:p>
    <w:p>
      <w:pPr>
        <w:pStyle w:val="ListBullet"/>
      </w:pPr>
      <w:r>
        <w:rPr>
          <w:b/>
        </w:rPr>
        <w:t>Cache</w:t>
      </w:r>
      <w:r>
        <w:t xml:space="preserve"> â€” the website remembers content for 60 seconds for speed. Why your saves take ~1 minute to appear.</w:t>
      </w:r>
    </w:p>
    <w:p>
      <w:r>
        <w:t>---</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color w:val="881188"/>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color w:val="881188"/>
        </w:rPr>
        <w:t>seo_title</w:t>
      </w:r>
      <w:r>
        <w:t xml:space="preserve"> + </w:t>
      </w:r>
      <w:r>
        <w:rPr>
          <w:rFonts w:ascii="Consolas" w:hAnsi="Consolas"/>
          <w:color w:val="881188"/>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color w:val="881188"/>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 on the site</w:t>
            </w:r>
          </w:p>
        </w:tc>
        <w:tc>
          <w:tcPr>
            <w:tcW w:type="dxa" w:w="4320"/>
          </w:tcPr>
          <w:p>
            <w:r>
              <w:rPr>
                <w:b/>
              </w:rPr>
            </w:r>
            <w:r>
              <w:rPr>
                <w:b/>
              </w:rPr>
              <w:t>Where to edit in Strapi</w:t>
            </w:r>
          </w:p>
        </w:tc>
      </w:tr>
      <w:tr>
        <w:tc>
          <w:tcPr>
            <w:tcW w:type="dxa" w:w="4320"/>
          </w:tcPr>
          <w:p>
            <w:r/>
            <w:r>
              <w:t>Logo, top strip, social URLs, SEO defaults</w:t>
            </w:r>
          </w:p>
        </w:tc>
        <w:tc>
          <w:tcPr>
            <w:tcW w:type="dxa" w:w="4320"/>
          </w:tcPr>
          <w:p>
            <w:r/>
            <w:r>
              <w:t xml:space="preserve">Single Types â†’ </w:t>
            </w:r>
            <w:r>
              <w:rPr>
                <w:b/>
              </w:rPr>
              <w:t>Site Settings</w:t>
            </w:r>
          </w:p>
        </w:tc>
      </w:tr>
      <w:tr>
        <w:tc>
          <w:tcPr>
            <w:tcW w:type="dxa" w:w="4320"/>
          </w:tcPr>
          <w:p>
            <w:r/>
            <w:r>
              <w:t>Top navigation menu (dropdowns under each item)</w:t>
            </w:r>
          </w:p>
        </w:tc>
        <w:tc>
          <w:tcPr>
            <w:tcW w:type="dxa" w:w="4320"/>
          </w:tcPr>
          <w:p>
            <w:r/>
            <w:r>
              <w:t xml:space="preserve">Single Types â†’ </w:t>
            </w:r>
            <w:r>
              <w:rPr>
                <w:b/>
              </w:rPr>
              <w:t>Navigation</w:t>
            </w:r>
          </w:p>
        </w:tc>
      </w:tr>
      <w:tr>
        <w:tc>
          <w:tcPr>
            <w:tcW w:type="dxa" w:w="4320"/>
          </w:tcPr>
          <w:p>
            <w:r/>
            <w:r>
              <w:t>Footer (legal links, columns, newsletter CTA)</w:t>
            </w:r>
          </w:p>
        </w:tc>
        <w:tc>
          <w:tcPr>
            <w:tcW w:type="dxa" w:w="4320"/>
          </w:tcPr>
          <w:p>
            <w:r/>
            <w:r>
              <w:t xml:space="preserve">Single Types â†’ </w:t>
            </w:r>
            <w:r>
              <w:rPr>
                <w:b/>
              </w:rPr>
              <w:t>Footer</w:t>
            </w:r>
          </w:p>
        </w:tc>
      </w:tr>
      <w:tr>
        <w:tc>
          <w:tcPr>
            <w:tcW w:type="dxa" w:w="4320"/>
          </w:tcPr>
          <w:p>
            <w:r/>
            <w:r>
              <w:t>Cookie banner text</w:t>
            </w:r>
          </w:p>
        </w:tc>
        <w:tc>
          <w:tcPr>
            <w:tcW w:type="dxa" w:w="4320"/>
          </w:tcPr>
          <w:p>
            <w:r/>
            <w:r>
              <w:t xml:space="preserve">Single Types â†’ </w:t>
            </w:r>
            <w:r>
              <w:rPr>
                <w:b/>
              </w:rPr>
              <w:t>Site Settings</w:t>
            </w:r>
            <w:r>
              <w:t xml:space="preserve"> â†’ </w:t>
            </w:r>
            <w:r>
              <w:rPr>
                <w:rFonts w:ascii="Consolas" w:hAnsi="Consolas"/>
                <w:color w:val="881188"/>
              </w:rPr>
              <w:t>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w:t>
            </w:r>
            <w:r>
              <w:t xml:space="preserve"> (Homepage)</w:t>
            </w:r>
          </w:p>
        </w:tc>
        <w:tc>
          <w:tcPr>
            <w:tcW w:type="dxa" w:w="4320"/>
          </w:tcPr>
          <w:p>
            <w:r/>
            <w:r>
              <w:t xml:space="preserve">Single Types â†’ </w:t>
            </w:r>
            <w:r>
              <w:rPr>
                <w:b/>
              </w:rPr>
              <w:t>Homepage</w:t>
            </w:r>
            <w:r>
              <w:t xml:space="preserve"> + the 3 article cards pick from Story â†’ Article (see Â§16.3 + Â§16.7)</w:t>
            </w:r>
          </w:p>
        </w:tc>
      </w:tr>
      <w:tr>
        <w:tc>
          <w:tcPr>
            <w:tcW w:type="dxa" w:w="4320"/>
          </w:tcPr>
          <w:p>
            <w:r/>
            <w:r>
              <w:rPr>
                <w:rFonts w:ascii="Consolas" w:hAnsi="Consolas"/>
                <w:color w:val="881188"/>
              </w:rPr>
              <w:t>/about</w:t>
            </w:r>
          </w:p>
        </w:tc>
        <w:tc>
          <w:tcPr>
            <w:tcW w:type="dxa" w:w="4320"/>
          </w:tcPr>
          <w:p>
            <w:r/>
            <w:r>
              <w:t xml:space="preserve">Single Types â†’ </w:t>
            </w:r>
            <w:r>
              <w:rPr>
                <w:b/>
              </w:rPr>
              <w:t>About Page</w:t>
            </w:r>
          </w:p>
        </w:tc>
      </w:tr>
      <w:tr>
        <w:tc>
          <w:tcPr>
            <w:tcW w:type="dxa" w:w="4320"/>
          </w:tcPr>
          <w:p>
            <w:r/>
            <w:r>
              <w:rPr>
                <w:rFonts w:ascii="Consolas" w:hAnsi="Consolas"/>
                <w:color w:val="881188"/>
              </w:rPr>
              <w:t>/about/press</w:t>
            </w:r>
          </w:p>
        </w:tc>
        <w:tc>
          <w:tcPr>
            <w:tcW w:type="dxa" w:w="4320"/>
          </w:tcPr>
          <w:p>
            <w:r/>
            <w:r>
              <w:t xml:space="preserve">Content Manager â†’ </w:t>
            </w:r>
            <w:r>
              <w:rPr>
                <w:b/>
              </w:rPr>
              <w:t>Pages Â· Standalone</w:t>
            </w:r>
            <w:r>
              <w:t xml:space="preserve"> â†’ entry with slug </w:t>
            </w:r>
            <w:r>
              <w:rPr>
                <w:rFonts w:ascii="Consolas" w:hAnsi="Consolas"/>
                <w:color w:val="881188"/>
              </w:rPr>
              <w:t>about-press</w:t>
            </w:r>
          </w:p>
        </w:tc>
      </w:tr>
      <w:tr>
        <w:tc>
          <w:tcPr>
            <w:tcW w:type="dxa" w:w="4320"/>
          </w:tcPr>
          <w:p>
            <w:r/>
            <w:r>
              <w:rPr>
                <w:rFonts w:ascii="Consolas" w:hAnsi="Consolas"/>
                <w:color w:val="881188"/>
              </w:rPr>
              <w:t>/about/partnerships</w:t>
            </w:r>
          </w:p>
        </w:tc>
        <w:tc>
          <w:tcPr>
            <w:tcW w:type="dxa" w:w="4320"/>
          </w:tcPr>
          <w:p>
            <w:r/>
            <w:r>
              <w:t xml:space="preserve">Content Manager â†’ </w:t>
            </w:r>
            <w:r>
              <w:rPr>
                <w:b/>
              </w:rPr>
              <w:t>Pages Â· Standalone</w:t>
            </w:r>
            <w:r>
              <w:t xml:space="preserve"> â†’ entry with slug </w:t>
            </w:r>
            <w:r>
              <w:rPr>
                <w:rFonts w:ascii="Consolas" w:hAnsi="Consolas"/>
                <w:color w:val="881188"/>
              </w:rPr>
              <w:t>about-partnerships</w:t>
            </w:r>
          </w:p>
        </w:tc>
      </w:tr>
      <w:tr>
        <w:tc>
          <w:tcPr>
            <w:tcW w:type="dxa" w:w="4320"/>
          </w:tcPr>
          <w:p>
            <w:r/>
            <w:r>
              <w:rPr>
                <w:rFonts w:ascii="Consolas" w:hAnsi="Consolas"/>
                <w:color w:val="881188"/>
              </w:rPr>
              <w:t>/contact</w:t>
            </w:r>
          </w:p>
        </w:tc>
        <w:tc>
          <w:tcPr>
            <w:tcW w:type="dxa" w:w="4320"/>
          </w:tcPr>
          <w:p>
            <w:r/>
            <w:r>
              <w:t xml:space="preserve">Single Types â†’ </w:t>
            </w:r>
            <w:r>
              <w:rPr>
                <w:b/>
              </w:rPr>
              <w:t>Contact Page</w:t>
            </w:r>
            <w:r>
              <w:t xml:space="preserve"> + Site Settings (for email/address)</w:t>
            </w:r>
          </w:p>
        </w:tc>
      </w:tr>
      <w:tr>
        <w:tc>
          <w:tcPr>
            <w:tcW w:type="dxa" w:w="4320"/>
          </w:tcPr>
          <w:p>
            <w:r/>
            <w:r>
              <w:rPr>
                <w:rFonts w:ascii="Consolas" w:hAnsi="Consolas"/>
                <w:color w:val="881188"/>
              </w:rPr>
              <w:t>/testimonials</w:t>
            </w:r>
          </w:p>
        </w:tc>
        <w:tc>
          <w:tcPr>
            <w:tcW w:type="dxa" w:w="4320"/>
          </w:tcPr>
          <w:p>
            <w:r/>
            <w:r>
              <w:t xml:space="preserve">Single Types â†’ </w:t>
            </w:r>
            <w:r>
              <w:rPr>
                <w:b/>
              </w:rPr>
              <w:t>Testimonials Page</w:t>
            </w:r>
            <w:r>
              <w:t xml:space="preserve"> (hero copy) + Content Manager â†’ </w:t>
            </w:r>
            <w:r>
              <w:rPr>
                <w:b/>
              </w:rPr>
              <w:t>Testimonial / Review</w:t>
            </w:r>
            <w:r>
              <w:t xml:space="preserve"> (each card)</w:t>
            </w:r>
          </w:p>
        </w:tc>
      </w:tr>
      <w:tr>
        <w:tc>
          <w:tcPr>
            <w:tcW w:type="dxa" w:w="4320"/>
          </w:tcPr>
          <w:p>
            <w:r/>
            <w:r>
              <w:rPr>
                <w:rFonts w:ascii="Consolas" w:hAnsi="Consolas"/>
                <w:color w:val="881188"/>
              </w:rPr>
              <w:t>/our-mission</w:t>
            </w:r>
          </w:p>
        </w:tc>
        <w:tc>
          <w:tcPr>
            <w:tcW w:type="dxa" w:w="4320"/>
          </w:tcPr>
          <w:p>
            <w:r/>
            <w:r>
              <w:t xml:space="preserve">Content Manager â†’ </w:t>
            </w:r>
            <w:r>
              <w:rPr>
                <w:b/>
              </w:rPr>
              <w:t>Pages Â· Standalone</w:t>
            </w:r>
            <w:r>
              <w:t xml:space="preserve"> â†’ entry with slug </w:t>
            </w:r>
            <w:r>
              <w:rPr>
                <w:rFonts w:ascii="Consolas" w:hAnsi="Consolas"/>
                <w:color w:val="881188"/>
              </w:rPr>
              <w:t>our-mission</w:t>
            </w:r>
          </w:p>
        </w:tc>
      </w:tr>
      <w:tr>
        <w:tc>
          <w:tcPr>
            <w:tcW w:type="dxa" w:w="4320"/>
          </w:tcPr>
          <w:p>
            <w:r/>
            <w:r>
              <w:rPr>
                <w:rFonts w:ascii="Consolas" w:hAnsi="Consolas"/>
                <w:color w:val="881188"/>
              </w:rPr>
              <w:t>/privacy-policy</w:t>
            </w:r>
          </w:p>
        </w:tc>
        <w:tc>
          <w:tcPr>
            <w:tcW w:type="dxa" w:w="4320"/>
          </w:tcPr>
          <w:p>
            <w:r/>
            <w:r>
              <w:t xml:space="preserve">Content Manager â†’ </w:t>
            </w:r>
            <w:r>
              <w:rPr>
                <w:b/>
              </w:rPr>
              <w:t>Pages Â· Standalone</w:t>
            </w:r>
            <w:r>
              <w:t xml:space="preserve"> â†’ entry with slug </w:t>
            </w:r>
            <w:r>
              <w:rPr>
                <w:rFonts w:ascii="Consolas" w:hAnsi="Consolas"/>
                <w:color w:val="881188"/>
              </w:rPr>
              <w:t>privacy-policy</w:t>
            </w:r>
          </w:p>
        </w:tc>
      </w:tr>
      <w:tr>
        <w:tc>
          <w:tcPr>
            <w:tcW w:type="dxa" w:w="4320"/>
          </w:tcPr>
          <w:p>
            <w:r/>
            <w:r>
              <w:rPr>
                <w:rFonts w:ascii="Consolas" w:hAnsi="Consolas"/>
                <w:color w:val="881188"/>
              </w:rPr>
              <w:t>/terms-and-conditions</w:t>
            </w:r>
          </w:p>
        </w:tc>
        <w:tc>
          <w:tcPr>
            <w:tcW w:type="dxa" w:w="4320"/>
          </w:tcPr>
          <w:p>
            <w:r/>
            <w:r>
              <w:t xml:space="preserve">Content Manager â†’ </w:t>
            </w:r>
            <w:r>
              <w:rPr>
                <w:b/>
              </w:rPr>
              <w:t>Pages Â· Standalone</w:t>
            </w:r>
            <w:r>
              <w:t xml:space="preserve"> â†’ entry with slug </w:t>
            </w:r>
            <w:r>
              <w:rPr>
                <w:rFonts w:ascii="Consolas" w:hAnsi="Consolas"/>
                <w:color w:val="881188"/>
              </w:rPr>
              <w:t>terms-and-conditions</w:t>
            </w:r>
          </w:p>
        </w:tc>
      </w:tr>
      <w:tr>
        <w:tc>
          <w:tcPr>
            <w:tcW w:type="dxa" w:w="4320"/>
          </w:tcPr>
          <w:p>
            <w:r/>
            <w:r>
              <w:rPr>
                <w:rFonts w:ascii="Consolas" w:hAnsi="Consolas"/>
                <w:color w:val="881188"/>
              </w:rPr>
              <w:t>/reset-letters</w:t>
            </w:r>
          </w:p>
        </w:tc>
        <w:tc>
          <w:tcPr>
            <w:tcW w:type="dxa" w:w="4320"/>
          </w:tcPr>
          <w:p>
            <w:r/>
            <w:r>
              <w:t xml:space="preserve">Single Types â†’ </w:t>
            </w:r>
            <w:r>
              <w:rPr>
                <w:b/>
              </w:rPr>
              <w:t>Reset Letters Page</w:t>
            </w:r>
          </w:p>
        </w:tc>
      </w:tr>
      <w:tr>
        <w:tc>
          <w:tcPr>
            <w:tcW w:type="dxa" w:w="4320"/>
          </w:tcPr>
          <w:p>
            <w:r/>
            <w:r>
              <w:rPr>
                <w:rFonts w:ascii="Consolas" w:hAnsi="Consolas"/>
                <w:color w:val="881188"/>
              </w:rPr>
              <w:t>/ask-anna</w:t>
            </w:r>
          </w:p>
        </w:tc>
        <w:tc>
          <w:tcPr>
            <w:tcW w:type="dxa" w:w="4320"/>
          </w:tcPr>
          <w:p>
            <w:r/>
            <w:r>
              <w:t>No editable content (the AI assistant)</w:t>
            </w:r>
          </w:p>
        </w:tc>
      </w:tr>
      <w:tr>
        <w:tc>
          <w:tcPr>
            <w:tcW w:type="dxa" w:w="4320"/>
          </w:tcPr>
          <w:p>
            <w:r/>
            <w:r>
              <w:rPr>
                <w:rFonts w:ascii="Consolas" w:hAnsi="Consolas"/>
                <w:color w:val="881188"/>
              </w:rPr>
              <w:t>/free/nervous-system-decoder</w:t>
            </w:r>
          </w:p>
        </w:tc>
        <w:tc>
          <w:tcPr>
            <w:tcW w:type="dxa" w:w="4320"/>
          </w:tcPr>
          <w:p>
            <w:r/>
            <w:r>
              <w:t xml:space="preserve">Single Types â†’ </w:t>
            </w:r>
            <w:r>
              <w:rPr>
                <w:b/>
              </w:rPr>
              <w:t>Decoder</w:t>
            </w:r>
            <w:r>
              <w:t xml:space="preserve"> (page copy)</w:t>
            </w:r>
          </w:p>
        </w:tc>
      </w:tr>
      <w:tr>
        <w:tc>
          <w:tcPr>
            <w:tcW w:type="dxa" w:w="4320"/>
          </w:tcPr>
          <w:p>
            <w:r/>
            <w:r>
              <w:rPr>
                <w:rFonts w:ascii="Consolas" w:hAnsi="Consolas"/>
                <w:color w:val="881188"/>
              </w:rPr>
              <w:t>/free/nervous-system-decoder/quiz</w:t>
            </w:r>
          </w:p>
        </w:tc>
        <w:tc>
          <w:tcPr>
            <w:tcW w:type="dxa" w:w="4320"/>
          </w:tcPr>
          <w:p>
            <w:r/>
            <w:r>
              <w:t xml:space="preserve">Single Types â†’ </w:t>
            </w:r>
            <w:r>
              <w:rPr>
                <w:b/>
              </w:rPr>
              <w:t>Decoder Quiz (Free)</w:t>
            </w:r>
            <w:r>
              <w:t xml:space="preserve"> (hero + 3 result blurbs)</w:t>
            </w:r>
          </w:p>
        </w:tc>
      </w:tr>
      <w:tr>
        <w:tc>
          <w:tcPr>
            <w:tcW w:type="dxa" w:w="4320"/>
          </w:tcPr>
          <w:p>
            <w:r/>
            <w:r>
              <w:rPr>
                <w:rFonts w:ascii="Consolas" w:hAnsi="Consolas"/>
                <w:color w:val="881188"/>
              </w:rPr>
              <w:t>/the-work/regulated</w:t>
            </w:r>
          </w:p>
        </w:tc>
        <w:tc>
          <w:tcPr>
            <w:tcW w:type="dxa" w:w="4320"/>
          </w:tcPr>
          <w:p>
            <w:r/>
            <w:r>
              <w:t xml:space="preserve">Content Manager â†’ </w:t>
            </w:r>
            <w:r>
              <w:rPr>
                <w:b/>
              </w:rPr>
              <w:t>Work Â· Programme</w:t>
            </w:r>
            <w:r>
              <w:t xml:space="preserve"> â†’ entry </w:t>
            </w:r>
            <w:r>
              <w:rPr>
                <w:rFonts w:ascii="Consolas" w:hAnsi="Consolas"/>
                <w:color w:val="881188"/>
              </w:rPr>
              <w:t>regulated</w:t>
            </w:r>
            <w:r>
              <w:t xml:space="preserve">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/the-work</w:t>
            </w:r>
            <w:r>
              <w:t xml:space="preserve"> (hub)</w:t>
            </w:r>
          </w:p>
        </w:tc>
        <w:tc>
          <w:tcPr>
            <w:tcW w:type="dxa" w:w="4320"/>
          </w:tcPr>
          <w:p>
            <w:r/>
            <w:r>
              <w:t xml:space="preserve">Single Types â†’ </w:t>
            </w:r>
            <w:r>
              <w:rPr>
                <w:b/>
              </w:rPr>
              <w:t>Work With Anna Page</w:t>
            </w:r>
          </w:p>
        </w:tc>
      </w:tr>
      <w:tr>
        <w:tc>
          <w:tcPr>
            <w:tcW w:type="dxa" w:w="4320"/>
          </w:tcPr>
          <w:p>
            <w:r/>
            <w:r>
              <w:rPr>
                <w:rFonts w:ascii="Consolas" w:hAnsi="Consolas"/>
                <w:color w:val="881188"/>
              </w:rPr>
              <w:t>/the-work/the-reset</w:t>
            </w:r>
          </w:p>
        </w:tc>
        <w:tc>
          <w:tcPr>
            <w:tcW w:type="dxa" w:w="4320"/>
          </w:tcPr>
          <w:p>
            <w:r/>
            <w:r>
              <w:t xml:space="preserve">Content Manager â†’ </w:t>
            </w:r>
            <w:r>
              <w:rPr>
                <w:b/>
              </w:rPr>
              <w:t>Work Â· Programme</w:t>
            </w:r>
            <w:r>
              <w:t xml:space="preserve"> â†’ slug </w:t>
            </w:r>
            <w:r>
              <w:rPr>
                <w:rFonts w:ascii="Consolas" w:hAnsi="Consolas"/>
                <w:color w:val="881188"/>
              </w:rPr>
              <w:t>the-reset</w:t>
            </w:r>
          </w:p>
        </w:tc>
      </w:tr>
      <w:tr>
        <w:tc>
          <w:tcPr>
            <w:tcW w:type="dxa" w:w="4320"/>
          </w:tcPr>
          <w:p>
            <w:r/>
            <w:r>
              <w:rPr>
                <w:rFonts w:ascii="Consolas" w:hAnsi="Consolas"/>
                <w:color w:val="881188"/>
              </w:rPr>
              <w:t>/the-work/signal</w:t>
            </w:r>
          </w:p>
        </w:tc>
        <w:tc>
          <w:tcPr>
            <w:tcW w:type="dxa" w:w="4320"/>
          </w:tcPr>
          <w:p>
            <w:r/>
            <w:r>
              <w:t xml:space="preserve">Content Manager â†’ </w:t>
            </w:r>
            <w:r>
              <w:rPr>
                <w:b/>
              </w:rPr>
              <w:t>Work Â· Programme</w:t>
            </w:r>
            <w:r>
              <w:t xml:space="preserve"> â†’ slug </w:t>
            </w:r>
            <w:r>
              <w:rPr>
                <w:rFonts w:ascii="Consolas" w:hAnsi="Consolas"/>
                <w:color w:val="881188"/>
              </w:rPr>
              <w:t>signal</w:t>
            </w:r>
          </w:p>
        </w:tc>
      </w:tr>
      <w:tr>
        <w:tc>
          <w:tcPr>
            <w:tcW w:type="dxa" w:w="4320"/>
          </w:tcPr>
          <w:p>
            <w:r/>
            <w:r>
              <w:rPr>
                <w:rFonts w:ascii="Consolas" w:hAnsi="Consolas"/>
                <w:color w:val="881188"/>
              </w:rPr>
              <w:t>/the-work/signal-and-build</w:t>
            </w:r>
          </w:p>
        </w:tc>
        <w:tc>
          <w:tcPr>
            <w:tcW w:type="dxa" w:w="4320"/>
          </w:tcPr>
          <w:p>
            <w:r/>
            <w:r>
              <w:t xml:space="preserve">Content Manager â†’ </w:t>
            </w:r>
            <w:r>
              <w:rPr>
                <w:b/>
              </w:rPr>
              <w:t>Work Â· Programme</w:t>
            </w:r>
            <w:r>
              <w:t xml:space="preserve"> â†’ slug </w:t>
            </w:r>
            <w:r>
              <w:rPr>
                <w:rFonts w:ascii="Consolas" w:hAnsi="Consolas"/>
                <w:color w:val="881188"/>
              </w:rPr>
              <w:t>signal-and-build</w:t>
            </w:r>
          </w:p>
        </w:tc>
      </w:tr>
      <w:tr>
        <w:tc>
          <w:tcPr>
            <w:tcW w:type="dxa" w:w="4320"/>
          </w:tcPr>
          <w:p>
            <w:r/>
            <w:r>
              <w:rPr>
                <w:rFonts w:ascii="Consolas" w:hAnsi="Consolas"/>
                <w:color w:val="881188"/>
              </w:rPr>
              <w:t>/the-work/one-day</w:t>
            </w:r>
          </w:p>
        </w:tc>
        <w:tc>
          <w:tcPr>
            <w:tcW w:type="dxa" w:w="4320"/>
          </w:tcPr>
          <w:p>
            <w:r/>
            <w:r>
              <w:t xml:space="preserve">Content Manager â†’ </w:t>
            </w:r>
            <w:r>
              <w:rPr>
                <w:b/>
              </w:rPr>
              <w:t>Work Â· Programme</w:t>
            </w:r>
            <w:r>
              <w:t xml:space="preserve"> â†’ slug </w:t>
            </w:r>
            <w:r>
              <w:rPr>
                <w:rFonts w:ascii="Consolas" w:hAnsi="Consolas"/>
                <w:color w:val="881188"/>
              </w:rPr>
              <w:t>one-day</w:t>
            </w:r>
          </w:p>
        </w:tc>
      </w:tr>
      <w:tr>
        <w:tc>
          <w:tcPr>
            <w:tcW w:type="dxa" w:w="4320"/>
          </w:tcPr>
          <w:p>
            <w:r/>
            <w:r>
              <w:rPr>
                <w:rFonts w:ascii="Consolas" w:hAnsi="Consolas"/>
                <w:color w:val="881188"/>
              </w:rPr>
              <w:t>/the-work/signal-collective</w:t>
            </w:r>
          </w:p>
        </w:tc>
        <w:tc>
          <w:tcPr>
            <w:tcW w:type="dxa" w:w="4320"/>
          </w:tcPr>
          <w:p>
            <w:r/>
            <w:r>
              <w:t xml:space="preserve">Content Manager â†’ </w:t>
            </w:r>
            <w:r>
              <w:rPr>
                <w:b/>
              </w:rPr>
              <w:t>Work Â· Programme</w:t>
            </w:r>
            <w:r>
              <w:t xml:space="preserve"> â†’ slug </w:t>
            </w:r>
            <w:r>
              <w:rPr>
                <w:rFonts w:ascii="Consolas" w:hAnsi="Consolas"/>
                <w:color w:val="881188"/>
              </w:rPr>
              <w:t>signal-collective</w:t>
            </w:r>
          </w:p>
        </w:tc>
      </w:tr>
      <w:tr>
        <w:tc>
          <w:tcPr>
            <w:tcW w:type="dxa" w:w="4320"/>
          </w:tcPr>
          <w:p>
            <w:r/>
            <w:r>
              <w:rPr>
                <w:rFonts w:ascii="Consolas" w:hAnsi="Consolas"/>
                <w:color w:val="881188"/>
              </w:rPr>
              <w:t>/the-work/recovery</w:t>
            </w:r>
          </w:p>
        </w:tc>
        <w:tc>
          <w:tcPr>
            <w:tcW w:type="dxa" w:w="4320"/>
          </w:tcPr>
          <w:p>
            <w:r/>
            <w:r>
              <w:t xml:space="preserve">Content Manager â†’ </w:t>
            </w:r>
            <w:r>
              <w:rPr>
                <w:b/>
              </w:rPr>
              <w:t>Work Â· Programme</w:t>
            </w:r>
            <w:r>
              <w:t xml:space="preserve"> â†’ slug </w:t>
            </w:r>
            <w:r>
              <w:rPr>
                <w:rFonts w:ascii="Consolas" w:hAnsi="Consolas"/>
                <w:color w:val="881188"/>
              </w:rPr>
              <w:t>recovery</w:t>
            </w:r>
          </w:p>
        </w:tc>
      </w:tr>
      <w:tr>
        <w:tc>
          <w:tcPr>
            <w:tcW w:type="dxa" w:w="4320"/>
          </w:tcPr>
          <w:p>
            <w:r/>
            <w:r>
              <w:rPr>
                <w:rFonts w:ascii="Consolas" w:hAnsi="Consolas"/>
                <w:color w:val="881188"/>
              </w:rPr>
              <w:t>/the-work/sessions</w:t>
            </w:r>
          </w:p>
        </w:tc>
        <w:tc>
          <w:tcPr>
            <w:tcW w:type="dxa" w:w="4320"/>
          </w:tcPr>
          <w:p>
            <w:r/>
            <w:r>
              <w:t xml:space="preserve">Single Types â†’ </w:t>
            </w:r>
            <w:r>
              <w:rPr>
                <w:b/>
              </w:rPr>
              <w:t>Sessions Hub Page</w:t>
            </w:r>
            <w:r>
              <w:t xml:space="preserve"> + Content Manager â†’ </w:t>
            </w:r>
            <w:r>
              <w:rPr>
                <w:b/>
              </w:rPr>
              <w:t>Work Â· Coaching Session</w:t>
            </w:r>
          </w:p>
        </w:tc>
      </w:tr>
      <w:tr>
        <w:tc>
          <w:tcPr>
            <w:tcW w:type="dxa" w:w="4320"/>
          </w:tcPr>
          <w:p>
            <w:r/>
            <w:r>
              <w:rPr>
                <w:rFonts w:ascii="Consolas" w:hAnsi="Consolas"/>
                <w:color w:val="881188"/>
              </w:rPr>
              <w:t>/the-work/sessions/{slug}</w:t>
            </w:r>
          </w:p>
        </w:tc>
        <w:tc>
          <w:tcPr>
            <w:tcW w:type="dxa" w:w="4320"/>
          </w:tcPr>
          <w:p>
            <w:r/>
            <w:r>
              <w:t xml:space="preserve">Content Manager â†’ </w:t>
            </w:r>
            <w:r>
              <w:rPr>
                <w:b/>
              </w:rPr>
              <w:t>Work Â· Coaching Session</w:t>
            </w:r>
            <w:r>
              <w:t xml:space="preserve"> â†’ matching slug</w:t>
            </w:r>
          </w:p>
        </w:tc>
      </w:tr>
      <w:tr>
        <w:tc>
          <w:tcPr>
            <w:tcW w:type="dxa" w:w="4320"/>
          </w:tcPr>
          <w:p>
            <w:r/>
            <w:r>
              <w:rPr>
                <w:rFonts w:ascii="Consolas" w:hAnsi="Consolas"/>
                <w:color w:val="881188"/>
              </w:rPr>
              <w:t>/the-work/quiz</w:t>
            </w:r>
          </w:p>
        </w:tc>
        <w:tc>
          <w:tcPr>
            <w:tcW w:type="dxa" w:w="4320"/>
          </w:tcPr>
          <w:p>
            <w:r/>
            <w:r>
              <w:t xml:space="preserve">Single Types â†’ </w:t>
            </w:r>
            <w:r>
              <w:rPr>
                <w:b/>
              </w:rPr>
              <w:t>Quiz Page</w:t>
            </w:r>
          </w:p>
        </w:tc>
      </w:tr>
      <w:tr>
        <w:tc>
          <w:tcPr>
            <w:tcW w:type="dxa" w:w="4320"/>
          </w:tcPr>
          <w:p>
            <w:r/>
            <w:r>
              <w:rPr>
                <w:rFonts w:ascii="Consolas" w:hAnsi="Consolas"/>
                <w:color w:val="881188"/>
              </w:rPr>
              <w:t>/the-work/ways-to-work-with-me</w:t>
            </w:r>
          </w:p>
        </w:tc>
        <w:tc>
          <w:tcPr>
            <w:tcW w:type="dxa" w:w="4320"/>
          </w:tcPr>
          <w:p>
            <w:r/>
            <w:r>
              <w:t xml:space="preserve">Content Manager â†’ </w:t>
            </w:r>
            <w:r>
              <w:rPr>
                <w:b/>
              </w:rPr>
              <w:t>Pages Â· Standalone</w:t>
            </w:r>
            <w:r>
              <w:t xml:space="preserve"> â†’ slug </w:t>
            </w:r>
            <w:r>
              <w:rPr>
                <w:rFonts w:ascii="Consolas" w:hAnsi="Consolas"/>
                <w:color w:val="881188"/>
              </w:rPr>
              <w:t>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/experiences</w:t>
            </w:r>
            <w:r>
              <w:t xml:space="preserve"> (hub)</w:t>
            </w:r>
          </w:p>
        </w:tc>
        <w:tc>
          <w:tcPr>
            <w:tcW w:type="dxa" w:w="4320"/>
          </w:tcPr>
          <w:p>
            <w:r/>
            <w:r>
              <w:t xml:space="preserve">Single Types â†’ </w:t>
            </w:r>
            <w:r>
              <w:rPr>
                <w:b/>
              </w:rPr>
              <w:t>Experiences Landing Page</w:t>
            </w:r>
          </w:p>
        </w:tc>
      </w:tr>
      <w:tr>
        <w:tc>
          <w:tcPr>
            <w:tcW w:type="dxa" w:w="4320"/>
          </w:tcPr>
          <w:p>
            <w:r/>
            <w:r>
              <w:rPr>
                <w:rFonts w:ascii="Consolas" w:hAnsi="Consolas"/>
                <w:color w:val="881188"/>
              </w:rPr>
              <w:t>/experiences/retreats</w:t>
            </w:r>
          </w:p>
        </w:tc>
        <w:tc>
          <w:tcPr>
            <w:tcW w:type="dxa" w:w="4320"/>
          </w:tcPr>
          <w:p>
            <w:r/>
            <w:r>
              <w:t xml:space="preserve">Content Manager â†’ </w:t>
            </w:r>
            <w:r>
              <w:rPr>
                <w:b/>
              </w:rPr>
              <w:t>Experiences · Category Pages</w:t>
            </w:r>
            <w:r>
              <w:t xml:space="preserve"> slug </w:t>
            </w:r>
            <w:r>
              <w:rPr>
                <w:rFonts w:ascii="Consolas" w:hAnsi="Consolas"/>
                <w:color w:val="881188"/>
              </w:rPr>
              <w:t>retreats</w:t>
            </w:r>
            <w:r>
              <w:t xml:space="preserve"> + Content Manager â†’ </w:t>
            </w:r>
            <w:r>
              <w:rPr>
                <w:b/>
              </w:rPr>
              <w:t>Experiences · Event Bookings</w:t>
            </w:r>
            <w:r>
              <w:t xml:space="preserve"> (dates)</w:t>
            </w:r>
          </w:p>
        </w:tc>
      </w:tr>
      <w:tr>
        <w:tc>
          <w:tcPr>
            <w:tcW w:type="dxa" w:w="4320"/>
          </w:tcPr>
          <w:p>
            <w:r/>
            <w:r>
              <w:rPr>
                <w:rFonts w:ascii="Consolas" w:hAnsi="Consolas"/>
                <w:color w:val="881188"/>
              </w:rPr>
              <w:t>/experiences/workshops</w:t>
            </w:r>
          </w:p>
        </w:tc>
        <w:tc>
          <w:tcPr>
            <w:tcW w:type="dxa" w:w="4320"/>
          </w:tcPr>
          <w:p>
            <w:r/>
            <w:r>
              <w:rPr>
                <w:b/>
              </w:rPr>
              <w:t>Experiences · Category Pages</w:t>
            </w:r>
            <w:r>
              <w:t xml:space="preserve"> slug </w:t>
            </w:r>
            <w:r>
              <w:rPr>
                <w:rFonts w:ascii="Consolas" w:hAnsi="Consolas"/>
                <w:color w:val="881188"/>
              </w:rPr>
              <w:t>workshops</w:t>
            </w:r>
            <w:r>
              <w:t xml:space="preserve"> + </w:t>
            </w:r>
            <w:r>
              <w:rPr>
                <w:b/>
              </w:rPr>
              <w:t>Experiences · Event Bookings</w:t>
            </w:r>
          </w:p>
        </w:tc>
      </w:tr>
      <w:tr>
        <w:tc>
          <w:tcPr>
            <w:tcW w:type="dxa" w:w="4320"/>
          </w:tcPr>
          <w:p>
            <w:r/>
            <w:r>
              <w:rPr>
                <w:rFonts w:ascii="Consolas" w:hAnsi="Consolas"/>
                <w:color w:val="881188"/>
              </w:rPr>
              <w:t>/experiences/corporate-wellbeing</w:t>
            </w:r>
          </w:p>
        </w:tc>
        <w:tc>
          <w:tcPr>
            <w:tcW w:type="dxa" w:w="4320"/>
          </w:tcPr>
          <w:p>
            <w:r/>
            <w:r>
              <w:rPr>
                <w:b/>
              </w:rPr>
              <w:t>Experiences · Category Pages</w:t>
            </w:r>
            <w:r>
              <w:t xml:space="preserve"> slug </w:t>
            </w:r>
            <w:r>
              <w:rPr>
                <w:rFonts w:ascii="Consolas" w:hAnsi="Consolas"/>
                <w:color w:val="881188"/>
              </w:rPr>
              <w:t>corporate-wellbeing</w:t>
            </w:r>
          </w:p>
        </w:tc>
      </w:tr>
      <w:tr>
        <w:tc>
          <w:tcPr>
            <w:tcW w:type="dxa" w:w="4320"/>
          </w:tcPr>
          <w:p>
            <w:r/>
            <w:r>
              <w:rPr>
                <w:rFonts w:ascii="Consolas" w:hAnsi="Consolas"/>
                <w:color w:val="881188"/>
              </w:rPr>
              <w:t>/experiences/speaking</w:t>
            </w:r>
          </w:p>
        </w:tc>
        <w:tc>
          <w:tcPr>
            <w:tcW w:type="dxa" w:w="4320"/>
          </w:tcPr>
          <w:p>
            <w:r/>
            <w:r>
              <w:rPr>
                <w:b/>
              </w:rPr>
              <w:t>Experiences · Category Pages</w:t>
            </w:r>
            <w:r>
              <w:t xml:space="preserve"> slug </w:t>
            </w:r>
            <w:r>
              <w:rPr>
                <w:rFonts w:ascii="Consolas" w:hAnsi="Consolas"/>
                <w:color w:val="881188"/>
              </w:rPr>
              <w:t>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/community</w:t>
            </w:r>
            <w:r>
              <w:t xml:space="preserve"> (hub)</w:t>
            </w:r>
          </w:p>
        </w:tc>
        <w:tc>
          <w:tcPr>
            <w:tcW w:type="dxa" w:w="4320"/>
          </w:tcPr>
          <w:p>
            <w:r/>
            <w:r>
              <w:t xml:space="preserve">Single Types â†’ </w:t>
            </w:r>
            <w:r>
              <w:rPr>
                <w:b/>
              </w:rPr>
              <w:t>Community Page</w:t>
            </w:r>
          </w:p>
        </w:tc>
      </w:tr>
      <w:tr>
        <w:tc>
          <w:tcPr>
            <w:tcW w:type="dxa" w:w="4320"/>
          </w:tcPr>
          <w:p>
            <w:r/>
            <w:r>
              <w:rPr>
                <w:rFonts w:ascii="Consolas" w:hAnsi="Consolas"/>
                <w:color w:val="881188"/>
              </w:rPr>
              <w:t>/community/the-returning-circle</w:t>
            </w:r>
          </w:p>
        </w:tc>
        <w:tc>
          <w:tcPr>
            <w:tcW w:type="dxa" w:w="4320"/>
          </w:tcPr>
          <w:p>
            <w:r/>
            <w:r>
              <w:t xml:space="preserve">Content Manager â†’ </w:t>
            </w:r>
            <w:r>
              <w:rPr>
                <w:b/>
              </w:rPr>
              <w:t>Community Event Page</w:t>
            </w:r>
            <w:r>
              <w:t xml:space="preserve"> â†’ slug </w:t>
            </w:r>
            <w:r>
              <w:rPr>
                <w:rFonts w:ascii="Consolas" w:hAnsi="Consolas"/>
                <w:color w:val="881188"/>
              </w:rPr>
              <w:t>the-returning-circle</w:t>
            </w:r>
          </w:p>
        </w:tc>
      </w:tr>
      <w:tr>
        <w:tc>
          <w:tcPr>
            <w:tcW w:type="dxa" w:w="4320"/>
          </w:tcPr>
          <w:p>
            <w:r/>
            <w:r>
              <w:rPr>
                <w:rFonts w:ascii="Consolas" w:hAnsi="Consolas"/>
                <w:color w:val="881188"/>
              </w:rPr>
              <w:t>/community/reset-room</w:t>
            </w:r>
          </w:p>
        </w:tc>
        <w:tc>
          <w:tcPr>
            <w:tcW w:type="dxa" w:w="4320"/>
          </w:tcPr>
          <w:p>
            <w:r/>
            <w:r>
              <w:t xml:space="preserve">Single Types â†’ </w:t>
            </w:r>
            <w:r>
              <w:rPr>
                <w:b/>
              </w:rPr>
              <w:t>Reset Room Page</w:t>
            </w:r>
          </w:p>
        </w:tc>
      </w:tr>
      <w:tr>
        <w:tc>
          <w:tcPr>
            <w:tcW w:type="dxa" w:w="4320"/>
          </w:tcPr>
          <w:p>
            <w:r/>
            <w:r>
              <w:rPr>
                <w:rFonts w:ascii="Consolas" w:hAnsi="Consolas"/>
                <w:color w:val="881188"/>
              </w:rPr>
              <w:t>/community/reset-room/vault</w:t>
            </w:r>
            <w:r>
              <w:t xml:space="preserve"> (members)</w:t>
            </w:r>
          </w:p>
        </w:tc>
        <w:tc>
          <w:tcPr>
            <w:tcW w:type="dxa" w:w="4320"/>
          </w:tcPr>
          <w:p>
            <w:r/>
            <w:r>
              <w:t xml:space="preserve">Content Manager â†’ </w:t>
            </w:r>
            <w:r>
              <w:rPr>
                <w:b/>
              </w:rPr>
              <w:t>Reset Room Â· Vault Journey</w:t>
            </w:r>
          </w:p>
        </w:tc>
      </w:tr>
      <w:tr>
        <w:tc>
          <w:tcPr>
            <w:tcW w:type="dxa" w:w="4320"/>
          </w:tcPr>
          <w:p>
            <w:r/>
            <w:r>
              <w:rPr>
                <w:rFonts w:ascii="Consolas" w:hAnsi="Consolas"/>
                <w:color w:val="881188"/>
              </w:rPr>
              <w:t>/community/reset-room/replays</w:t>
            </w:r>
            <w:r>
              <w:t xml:space="preserve"> (members)</w:t>
            </w:r>
          </w:p>
        </w:tc>
        <w:tc>
          <w:tcPr>
            <w:tcW w:type="dxa" w:w="4320"/>
          </w:tcPr>
          <w:p>
            <w:r/>
            <w:r>
              <w:t xml:space="preserve">Content Manager â†’ </w:t>
            </w:r>
            <w:r>
              <w:rPr>
                <w:b/>
              </w:rPr>
              <w:t>Reset Room Â· Workshop Replay</w:t>
            </w:r>
          </w:p>
        </w:tc>
      </w:tr>
      <w:tr>
        <w:tc>
          <w:tcPr>
            <w:tcW w:type="dxa" w:w="4320"/>
          </w:tcPr>
          <w:p>
            <w:r/>
            <w:r>
              <w:rPr>
                <w:rFonts w:ascii="Consolas" w:hAnsi="Consolas"/>
                <w:color w:val="881188"/>
              </w:rPr>
              <w:t>/community/membership</w:t>
            </w:r>
          </w:p>
        </w:tc>
        <w:tc>
          <w:tcPr>
            <w:tcW w:type="dxa" w:w="4320"/>
          </w:tcPr>
          <w:p>
            <w:r/>
            <w:r>
              <w:t xml:space="preserve">Single Types â†’ </w:t>
            </w:r>
            <w:r>
              <w:rPr>
                <w:b/>
              </w:rPr>
              <w:t>Membership Page</w:t>
            </w:r>
          </w:p>
        </w:tc>
      </w:tr>
      <w:tr>
        <w:tc>
          <w:tcPr>
            <w:tcW w:type="dxa" w:w="4320"/>
          </w:tcPr>
          <w:p>
            <w:r/>
            <w:r>
              <w:rPr>
                <w:rFonts w:ascii="Consolas" w:hAnsi="Consolas"/>
                <w:color w:val="881188"/>
              </w:rPr>
              <w:t>/community/events</w:t>
            </w:r>
          </w:p>
        </w:tc>
        <w:tc>
          <w:tcPr>
            <w:tcW w:type="dxa" w:w="4320"/>
          </w:tcPr>
          <w:p>
            <w:r/>
            <w:r>
              <w:t xml:space="preserve">Content Manager â†’ </w:t>
            </w:r>
            <w:r>
              <w:rPr>
                <w:b/>
              </w:rPr>
              <w:t>Community Event Page</w:t>
            </w:r>
            <w:r>
              <w:t xml:space="preserve"> slug </w:t>
            </w:r>
            <w:r>
              <w:rPr>
                <w:rFonts w:ascii="Consolas" w:hAnsi="Consolas"/>
                <w:color w:val="881188"/>
              </w:rPr>
              <w:t>events</w:t>
            </w:r>
            <w:r>
              <w:t xml:space="preserve"> + Content Manager â†’ </w:t>
            </w:r>
            <w:r>
              <w:rPr>
                <w:b/>
              </w:rPr>
              <w:t>Experiences · Event Bookings</w:t>
            </w:r>
          </w:p>
        </w:tc>
      </w:tr>
      <w:tr>
        <w:tc>
          <w:tcPr>
            <w:tcW w:type="dxa" w:w="4320"/>
          </w:tcPr>
          <w:p>
            <w:r/>
            <w:r>
              <w:rPr>
                <w:rFonts w:ascii="Consolas" w:hAnsi="Consolas"/>
                <w:color w:val="881188"/>
              </w:rPr>
              <w:t>/community/resources</w:t>
            </w:r>
          </w:p>
        </w:tc>
        <w:tc>
          <w:tcPr>
            <w:tcW w:type="dxa" w:w="4320"/>
          </w:tcPr>
          <w:p>
            <w:r/>
            <w:r>
              <w:t xml:space="preserve">Content Manager â†’ </w:t>
            </w:r>
            <w:r>
              <w:rPr>
                <w:b/>
              </w:rPr>
              <w:t>Pages Â· Standalone</w:t>
            </w:r>
            <w:r>
              <w:t xml:space="preserve"> â†’ slug </w:t>
            </w:r>
            <w:r>
              <w:rPr>
                <w:rFonts w:ascii="Consolas" w:hAnsi="Consolas"/>
                <w:color w:val="881188"/>
              </w:rPr>
              <w:t>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/reset-stories</w:t>
            </w:r>
            <w:r>
              <w:t xml:space="preserve"> (hub)</w:t>
            </w:r>
          </w:p>
        </w:tc>
        <w:tc>
          <w:tcPr>
            <w:tcW w:type="dxa" w:w="4320"/>
          </w:tcPr>
          <w:p>
            <w:r/>
            <w:r>
              <w:t xml:space="preserve">Single Types â†’ </w:t>
            </w:r>
            <w:r>
              <w:rPr>
                <w:b/>
              </w:rPr>
              <w:t>Reset Stories Page</w:t>
            </w:r>
          </w:p>
        </w:tc>
      </w:tr>
      <w:tr>
        <w:tc>
          <w:tcPr>
            <w:tcW w:type="dxa" w:w="4320"/>
          </w:tcPr>
          <w:p>
            <w:r/>
            <w:r>
              <w:rPr>
                <w:rFonts w:ascii="Consolas" w:hAnsi="Consolas"/>
                <w:color w:val="881188"/>
              </w:rPr>
              <w:t>/reset-stories/{slug}</w:t>
            </w:r>
          </w:p>
        </w:tc>
        <w:tc>
          <w:tcPr>
            <w:tcW w:type="dxa" w:w="4320"/>
          </w:tcPr>
          <w:p>
            <w:r/>
            <w:r>
              <w:t xml:space="preserve">Content Manager â†’ </w:t>
            </w:r>
            <w:r>
              <w:rPr>
                <w:b/>
              </w:rPr>
              <w:t>Story Â· Article</w:t>
            </w:r>
            <w:r>
              <w:t xml:space="preserve"> â†’ matching slug</w:t>
            </w:r>
          </w:p>
        </w:tc>
      </w:tr>
      <w:tr>
        <w:tc>
          <w:tcPr>
            <w:tcW w:type="dxa" w:w="4320"/>
          </w:tcPr>
          <w:p>
            <w:r/>
            <w:r>
              <w:rPr>
                <w:rFonts w:ascii="Consolas" w:hAnsi="Consolas"/>
                <w:color w:val="881188"/>
              </w:rPr>
              <w:t>/reset-stories/{category}</w:t>
            </w:r>
            <w:r>
              <w:t xml:space="preserve"> (sub-category landing)</w:t>
            </w:r>
          </w:p>
        </w:tc>
        <w:tc>
          <w:tcPr>
            <w:tcW w:type="dxa" w:w="4320"/>
          </w:tcPr>
          <w:p>
            <w:r/>
            <w:r>
              <w:t xml:space="preserve">Content Manager â†’ </w:t>
            </w:r>
            <w:r>
              <w:rPr>
                <w:b/>
              </w:rPr>
              <w:t>Story Â· Category</w:t>
            </w:r>
            <w:r>
              <w:t xml:space="preserve"> â†’ matching slug</w:t>
            </w:r>
          </w:p>
        </w:tc>
      </w:tr>
      <w:tr>
        <w:tc>
          <w:tcPr>
            <w:tcW w:type="dxa" w:w="4320"/>
          </w:tcPr>
          <w:p>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(hubs + categories + articles)</w:t>
            </w:r>
          </w:p>
        </w:tc>
        <w:tc>
          <w:tcPr>
            <w:tcW w:type="dxa" w:w="4320"/>
          </w:tcPr>
          <w:p>
            <w:r/>
            <w:r>
              <w:t xml:space="preserve">Same pattern as Reset Stories â€” Single Type for hub copy, </w:t>
            </w:r>
            <w:r>
              <w:rPr>
                <w:b/>
              </w:rPr>
              <w:t>Story Â· Category</w:t>
            </w:r>
            <w:r>
              <w:t xml:space="preserve"> for sub-pages, </w:t>
            </w:r>
            <w:r>
              <w:rPr>
                <w:b/>
              </w:rPr>
              <w:t>Story Â· Article</w:t>
            </w:r>
            <w:r>
              <w:t xml:space="preserve"> for individual articles</w:t>
            </w:r>
          </w:p>
        </w:tc>
      </w:tr>
      <w:tr>
        <w:tc>
          <w:tcPr>
            <w:tcW w:type="dxa" w:w="4320"/>
          </w:tcPr>
          <w:p>
            <w:r/>
            <w:r>
              <w:rPr>
                <w:rFonts w:ascii="Consolas" w:hAnsi="Consolas"/>
                <w:color w:val="881188"/>
              </w:rPr>
              <w:t>/mantras</w:t>
            </w:r>
          </w:p>
        </w:tc>
        <w:tc>
          <w:tcPr>
            <w:tcW w:type="dxa" w:w="4320"/>
          </w:tcPr>
          <w:p>
            <w:r/>
            <w:r>
              <w:t xml:space="preserve">Single Types â†’ </w:t>
            </w:r>
            <w:r>
              <w:rPr>
                <w:b/>
              </w:rPr>
              <w:t>Mantras Page</w:t>
            </w:r>
            <w:r>
              <w:t xml:space="preserve"> + Content Manager â†’ </w:t>
            </w:r>
            <w:r>
              <w:rPr>
                <w:b/>
              </w:rPr>
              <w:t>Story Â· Mantra</w:t>
            </w:r>
          </w:p>
        </w:tc>
      </w:tr>
      <w:tr>
        <w:tc>
          <w:tcPr>
            <w:tcW w:type="dxa" w:w="4320"/>
          </w:tcPr>
          <w:p>
            <w:r/>
            <w:r>
              <w:rPr>
                <w:rFonts w:ascii="Consolas" w:hAnsi="Consolas"/>
                <w:color w:val="881188"/>
              </w:rPr>
              <w:t>/cosmic-forecast</w:t>
            </w:r>
          </w:p>
        </w:tc>
        <w:tc>
          <w:tcPr>
            <w:tcW w:type="dxa" w:w="4320"/>
          </w:tcPr>
          <w:p>
            <w:r/>
            <w:r>
              <w:t xml:space="preserve">Content Manager â†’ </w:t>
            </w:r>
            <w:r>
              <w:rPr>
                <w:b/>
              </w:rPr>
              <w:t>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/shop</w:t>
            </w:r>
            <w:r>
              <w:t xml:space="preserve"> (hub)</w:t>
            </w:r>
          </w:p>
        </w:tc>
        <w:tc>
          <w:tcPr>
            <w:tcW w:type="dxa" w:w="4320"/>
          </w:tcPr>
          <w:p>
            <w:r/>
            <w:r>
              <w:t xml:space="preserve">Single Types â†’ </w:t>
            </w:r>
            <w:r>
              <w:rPr>
                <w:b/>
              </w:rPr>
              <w:t>Shop Page</w:t>
            </w:r>
          </w:p>
        </w:tc>
      </w:tr>
      <w:tr>
        <w:tc>
          <w:tcPr>
            <w:tcW w:type="dxa" w:w="4320"/>
          </w:tcPr>
          <w:p>
            <w:r/>
            <w:r>
              <w:rPr>
                <w:rFonts w:ascii="Consolas" w:hAnsi="Consolas"/>
                <w:color w:val="881188"/>
              </w:rPr>
              <w:t>/shop/{slug}</w:t>
            </w:r>
            <w:r>
              <w:t xml:space="preserve"> (individual product)</w:t>
            </w:r>
          </w:p>
        </w:tc>
        <w:tc>
          <w:tcPr>
            <w:tcW w:type="dxa" w:w="4320"/>
          </w:tcPr>
          <w:p>
            <w:r/>
            <w:r>
              <w:t xml:space="preserve">Content Manager â†’ </w:t>
            </w:r>
            <w:r>
              <w:rPr>
                <w:b/>
              </w:rPr>
              <w:t>Shop Â· Product</w:t>
            </w:r>
            <w:r>
              <w:t xml:space="preserve"> â†’ matching slug</w:t>
            </w:r>
          </w:p>
        </w:tc>
      </w:tr>
      <w:tr>
        <w:tc>
          <w:tcPr>
            <w:tcW w:type="dxa" w:w="4320"/>
          </w:tcPr>
          <w:p>
            <w:r/>
            <w:r>
              <w:rPr>
                <w:rFonts w:ascii="Consolas" w:hAnsi="Consolas"/>
                <w:color w:val="881188"/>
              </w:rPr>
              <w:t>/shop?category={slug}</w:t>
            </w:r>
            <w:r>
              <w:t xml:space="preserve"> (category filter)</w:t>
            </w:r>
          </w:p>
        </w:tc>
        <w:tc>
          <w:tcPr>
            <w:tcW w:type="dxa" w:w="4320"/>
          </w:tcPr>
          <w:p>
            <w:r/>
            <w:r>
              <w:t xml:space="preserve">Content Manager â†’ </w:t>
            </w:r>
            <w:r>
              <w:rPr>
                <w:b/>
              </w:rPr>
              <w:t>Shop Â· Category</w:t>
            </w:r>
            <w:r>
              <w:t xml:space="preserve"> (tick </w:t>
            </w:r>
            <w:r>
              <w:rPr>
                <w:rFonts w:ascii="Consolas" w:hAnsi="Consolas"/>
                <w:color w:val="881188"/>
              </w:rPr>
              <w:t>is_visible_in_nav</w:t>
            </w:r>
            <w:r>
              <w:t xml:space="preserve"> to add to dropdown)</w:t>
            </w:r>
          </w:p>
        </w:tc>
      </w:tr>
      <w:tr>
        <w:tc>
          <w:tcPr>
            <w:tcW w:type="dxa" w:w="4320"/>
          </w:tcPr>
          <w:p>
            <w:r/>
            <w:r>
              <w:rPr>
                <w:rFonts w:ascii="Consolas" w:hAnsi="Consolas"/>
                <w:color w:val="881188"/>
              </w:rPr>
              <w:t>/shop/emotional-support-jewellery</w:t>
            </w:r>
          </w:p>
        </w:tc>
        <w:tc>
          <w:tcPr>
            <w:tcW w:type="dxa" w:w="4320"/>
          </w:tcPr>
          <w:p>
            <w:r/>
            <w:r>
              <w:t xml:space="preserve">Single Types â†’ </w:t>
            </w:r>
            <w:r>
              <w:rPr>
                <w:b/>
              </w:rPr>
              <w:t>Shop ESJ Page</w:t>
            </w:r>
          </w:p>
        </w:tc>
      </w:tr>
      <w:tr>
        <w:tc>
          <w:tcPr>
            <w:tcW w:type="dxa" w:w="4320"/>
          </w:tcPr>
          <w:p>
            <w:r/>
            <w:r>
              <w:rPr>
                <w:rFonts w:ascii="Consolas" w:hAnsi="Consolas"/>
                <w:color w:val="881188"/>
              </w:rPr>
              <w:t>/shop/new-in</w:t>
            </w:r>
          </w:p>
        </w:tc>
        <w:tc>
          <w:tcPr>
            <w:tcW w:type="dxa" w:w="4320"/>
          </w:tcPr>
          <w:p>
            <w:r/>
            <w:r>
              <w:t xml:space="preserve">Single Types â†’ </w:t>
            </w:r>
            <w:r>
              <w:rPr>
                <w:b/>
              </w:rPr>
              <w:t>Shop New In Page</w:t>
            </w:r>
          </w:p>
        </w:tc>
      </w:tr>
      <w:tr>
        <w:tc>
          <w:tcPr>
            <w:tcW w:type="dxa" w:w="4320"/>
          </w:tcPr>
          <w:p>
            <w:r/>
            <w:r>
              <w:rPr>
                <w:rFonts w:ascii="Consolas" w:hAnsi="Consolas"/>
                <w:color w:val="881188"/>
              </w:rPr>
              <w:t>/shop/personalised</w:t>
            </w:r>
          </w:p>
        </w:tc>
        <w:tc>
          <w:tcPr>
            <w:tcW w:type="dxa" w:w="4320"/>
          </w:tcPr>
          <w:p>
            <w:r/>
            <w:r>
              <w:t xml:space="preserve">Single Types â†’ </w:t>
            </w:r>
            <w:r>
              <w:rPr>
                <w:b/>
              </w:rPr>
              <w:t>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t>FAQ accordion at bottom of any page</w:t>
            </w:r>
          </w:p>
        </w:tc>
        <w:tc>
          <w:tcPr>
            <w:tcW w:type="dxa" w:w="4320"/>
          </w:tcPr>
          <w:p>
            <w:r/>
            <w:r>
              <w:t xml:space="preserve">Content Manager â†’ </w:t>
            </w:r>
            <w:r>
              <w:rPr>
                <w:b/>
              </w:rPr>
              <w:t>FAQ Â· Per Page</w:t>
            </w:r>
            <w:r>
              <w:t xml:space="preserve"> â†’ filter by </w:t>
            </w:r>
            <w:r>
              <w:rPr>
                <w:rFonts w:ascii="Consolas" w:hAnsi="Consolas"/>
                <w:color w:val="881188"/>
              </w:rPr>
              <w:t>page</w:t>
            </w:r>
            <w:r>
              <w:t xml:space="preserve"> field</w:t>
            </w:r>
          </w:p>
        </w:tc>
      </w:tr>
      <w:tr>
        <w:tc>
          <w:tcPr>
            <w:tcW w:type="dxa" w:w="4320"/>
          </w:tcPr>
          <w:p>
            <w:r/>
            <w:r>
              <w:t>Email signup forms</w:t>
            </w:r>
          </w:p>
        </w:tc>
        <w:tc>
          <w:tcPr>
            <w:tcW w:type="dxa" w:w="4320"/>
          </w:tcPr>
          <w:p>
            <w:r/>
            <w:r>
              <w:t>Mailchimp-driven, see Â§8</w:t>
            </w:r>
          </w:p>
        </w:tc>
      </w:tr>
      <w:tr>
        <w:tc>
          <w:tcPr>
            <w:tcW w:type="dxa" w:w="4320"/>
          </w:tcPr>
          <w:p>
            <w:r/>
            <w:r>
              <w:rPr>
                <w:rFonts w:ascii="Consolas" w:hAnsi="Consolas"/>
                <w:color w:val="881188"/>
              </w:rPr>
              <w:t>/cart</w:t>
            </w:r>
            <w:r>
              <w:t xml:space="preserve">, </w:t>
            </w:r>
            <w:r>
              <w:rPr>
                <w:rFonts w:ascii="Consolas" w:hAnsi="Consolas"/>
                <w:color w:val="881188"/>
              </w:rPr>
              <w:t>/checkout</w:t>
            </w:r>
            <w:r>
              <w:t xml:space="preserve">, </w:t>
            </w:r>
            <w:r>
              <w:rPr>
                <w:rFonts w:ascii="Consolas" w:hAnsi="Consolas"/>
                <w:color w:val="881188"/>
              </w:rPr>
              <w:t>/thank-you</w:t>
            </w:r>
          </w:p>
        </w:tc>
        <w:tc>
          <w:tcPr>
            <w:tcW w:type="dxa" w:w="4320"/>
          </w:tcPr>
          <w:p>
            <w:r/>
            <w:r>
              <w:t>Stripe-driven, copy in code (ask Sameer)</w:t>
            </w:r>
          </w:p>
        </w:tc>
      </w:tr>
      <w:tr>
        <w:tc>
          <w:tcPr>
            <w:tcW w:type="dxa" w:w="4320"/>
          </w:tcPr>
          <w:p>
            <w:r/>
            <w:r>
              <w:rPr>
                <w:rFonts w:ascii="Consolas" w:hAnsi="Consolas"/>
                <w:color w:val="881188"/>
              </w:rPr>
              <w:t>/login</w:t>
            </w:r>
            <w:r>
              <w:t xml:space="preserve">, </w:t>
            </w:r>
            <w:r>
              <w:rPr>
                <w:rFonts w:ascii="Consolas" w:hAnsi="Consolas"/>
                <w:color w:val="881188"/>
              </w:rPr>
              <w:t>/account</w:t>
            </w:r>
            <w:r>
              <w: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site_name</w:t>
            </w:r>
          </w:p>
        </w:tc>
        <w:tc>
          <w:tcPr>
            <w:tcW w:type="dxa" w:w="4320"/>
          </w:tcPr>
          <w:p>
            <w:r/>
            <w:r>
              <w:t>Browser tab suffix, SEO meta. Default: "Anna Lou Wellness"</w:t>
            </w:r>
          </w:p>
        </w:tc>
      </w:tr>
      <w:tr>
        <w:tc>
          <w:tcPr>
            <w:tcW w:type="dxa" w:w="4320"/>
          </w:tcPr>
          <w:p>
            <w:r/>
            <w:r>
              <w:rPr>
                <w:rFonts w:ascii="Consolas" w:hAnsi="Consolas"/>
                <w:color w:val="881188"/>
              </w:rPr>
              <w:t>site_tagline</w:t>
            </w:r>
          </w:p>
        </w:tc>
        <w:tc>
          <w:tcPr>
            <w:tcW w:type="dxa" w:w="4320"/>
          </w:tcPr>
          <w:p>
            <w:r/>
            <w:r>
              <w:t>Below logo in some headers; SEO meta description</w:t>
            </w:r>
          </w:p>
        </w:tc>
      </w:tr>
      <w:tr>
        <w:tc>
          <w:tcPr>
            <w:tcW w:type="dxa" w:w="4320"/>
          </w:tcPr>
          <w:p>
            <w:r/>
            <w:r>
              <w:rPr>
                <w:rFonts w:ascii="Consolas" w:hAnsi="Consolas"/>
                <w:color w:val="881188"/>
              </w:rPr>
              <w:t>logo</w:t>
            </w:r>
          </w:p>
        </w:tc>
        <w:tc>
          <w:tcPr>
            <w:tcW w:type="dxa" w:w="4320"/>
          </w:tcPr>
          <w:p>
            <w:r/>
            <w:r>
              <w:t>Top-nav logo. Upload SVG ideally, or transparent PNG 600Ã—600</w:t>
            </w:r>
          </w:p>
        </w:tc>
      </w:tr>
      <w:tr>
        <w:tc>
          <w:tcPr>
            <w:tcW w:type="dxa" w:w="4320"/>
          </w:tcPr>
          <w:p>
            <w:r/>
            <w:r>
              <w:rPr>
                <w:rFonts w:ascii="Consolas" w:hAnsi="Consolas"/>
                <w:color w:val="881188"/>
              </w:rPr>
              <w:t>favicon</w:t>
            </w:r>
          </w:p>
        </w:tc>
        <w:tc>
          <w:tcPr>
            <w:tcW w:type="dxa" w:w="4320"/>
          </w:tcPr>
          <w:p>
            <w:r/>
            <w:r>
              <w:t>Browser tab icon</w:t>
            </w:r>
          </w:p>
        </w:tc>
      </w:tr>
      <w:tr>
        <w:tc>
          <w:tcPr>
            <w:tcW w:type="dxa" w:w="4320"/>
          </w:tcPr>
          <w:p>
            <w:r/>
            <w:r>
              <w:rPr>
                <w:rFonts w:ascii="Consolas" w:hAnsi="Consolas"/>
                <w:color w:val="881188"/>
              </w:rPr>
              <w:t>og_default_image</w:t>
            </w:r>
          </w:p>
        </w:tc>
        <w:tc>
          <w:tcPr>
            <w:tcW w:type="dxa" w:w="4320"/>
          </w:tcPr>
          <w:p>
            <w:r/>
            <w:r>
              <w:t>Social share image (1200Ã—630 JPG). Used when a specific page doesn't set its own</w:t>
            </w:r>
          </w:p>
        </w:tc>
      </w:tr>
      <w:tr>
        <w:tc>
          <w:tcPr>
            <w:tcW w:type="dxa" w:w="4320"/>
          </w:tcPr>
          <w:p>
            <w:r/>
            <w:r>
              <w:rPr>
                <w:rFonts w:ascii="Consolas" w:hAnsi="Consolas"/>
                <w:color w:val="881188"/>
              </w:rPr>
              <w:t>seo_description</w:t>
            </w:r>
          </w:p>
        </w:tc>
        <w:tc>
          <w:tcPr>
            <w:tcW w:type="dxa" w:w="4320"/>
          </w:tcPr>
          <w:p>
            <w:r/>
            <w:r>
              <w:t>Default Google meta description (&lt;160 chars)</w:t>
            </w:r>
          </w:p>
        </w:tc>
      </w:tr>
      <w:tr>
        <w:tc>
          <w:tcPr>
            <w:tcW w:type="dxa" w:w="4320"/>
          </w:tcPr>
          <w:p>
            <w:r/>
            <w:r>
              <w:rPr>
                <w:rFonts w:ascii="Consolas" w:hAnsi="Consolas"/>
                <w:color w:val="881188"/>
              </w:rPr>
              <w:t>instagram_url</w:t>
            </w:r>
            <w:r>
              <w:t xml:space="preserve">, </w:t>
            </w:r>
            <w:r>
              <w:rPr>
                <w:rFonts w:ascii="Consolas" w:hAnsi="Consolas"/>
                <w:color w:val="881188"/>
              </w:rPr>
              <w:t>facebook_url</w:t>
            </w:r>
            <w:r>
              <w:t xml:space="preserve">, </w:t>
            </w:r>
            <w:r>
              <w:rPr>
                <w:rFonts w:ascii="Consolas" w:hAnsi="Consolas"/>
                <w:color w:val="881188"/>
              </w:rPr>
              <w:t>youtube_url</w:t>
            </w:r>
            <w:r>
              <w:t xml:space="preserve">, </w:t>
            </w:r>
            <w:r>
              <w:rPr>
                <w:rFonts w:ascii="Consolas" w:hAnsi="Consolas"/>
                <w:color w:val="881188"/>
              </w:rPr>
              <w:t>tiktok_url</w:t>
            </w:r>
            <w:r>
              <w:t xml:space="preserve">, </w:t>
            </w:r>
            <w:r>
              <w:rPr>
                <w:rFonts w:ascii="Consolas" w:hAnsi="Consolas"/>
                <w:color w:val="881188"/>
              </w:rPr>
              <w:t>linkedin_url</w:t>
            </w:r>
            <w:r>
              <w:t xml:space="preserve">, </w:t>
            </w:r>
            <w:r>
              <w:rPr>
                <w:rFonts w:ascii="Consolas" w:hAnsi="Consolas"/>
                <w:color w:val="881188"/>
              </w:rPr>
              <w:t>substack_url</w:t>
            </w:r>
            <w:r>
              <w:t xml:space="preserve">, </w:t>
            </w:r>
            <w:r>
              <w:rPr>
                <w:rFonts w:ascii="Consolas" w:hAnsi="Consolas"/>
                <w:color w:val="881188"/>
              </w:rPr>
              <w:t>podcast_url</w:t>
            </w:r>
          </w:p>
        </w:tc>
        <w:tc>
          <w:tcPr>
            <w:tcW w:type="dxa" w:w="4320"/>
          </w:tcPr>
          <w:p>
            <w:r/>
            <w:r>
              <w:t xml:space="preserve">Footer + nav social links. Blank â†’ icon hidden. Use full </w:t>
            </w:r>
            <w:r>
              <w:rPr>
                <w:rFonts w:ascii="Consolas" w:hAnsi="Consolas"/>
                <w:color w:val="881188"/>
              </w:rPr>
              <w:t>https://...</w:t>
            </w:r>
            <w:r>
              <w:t xml:space="preserve"> URLs</w:t>
            </w:r>
          </w:p>
        </w:tc>
      </w:tr>
      <w:tr>
        <w:tc>
          <w:tcPr>
            <w:tcW w:type="dxa" w:w="4320"/>
          </w:tcPr>
          <w:p>
            <w:r/>
            <w:r>
              <w:rPr>
                <w:rFonts w:ascii="Consolas" w:hAnsi="Consolas"/>
                <w:color w:val="881188"/>
              </w:rPr>
              <w:t>email</w:t>
            </w:r>
          </w:p>
        </w:tc>
        <w:tc>
          <w:tcPr>
            <w:tcW w:type="dxa" w:w="4320"/>
          </w:tcPr>
          <w:p>
            <w:r/>
            <w:r>
              <w:t>Contact email shown in footer + Contact page</w:t>
            </w:r>
          </w:p>
        </w:tc>
      </w:tr>
      <w:tr>
        <w:tc>
          <w:tcPr>
            <w:tcW w:type="dxa" w:w="4320"/>
          </w:tcPr>
          <w:p>
            <w:r/>
            <w:r>
              <w:rPr>
                <w:rFonts w:ascii="Consolas" w:hAnsi="Consolas"/>
                <w:color w:val="881188"/>
              </w:rPr>
              <w:t>address</w:t>
            </w:r>
          </w:p>
        </w:tc>
        <w:tc>
          <w:tcPr>
            <w:tcW w:type="dxa" w:w="4320"/>
          </w:tcPr>
          <w:p>
            <w:r/>
            <w:r>
              <w:t>Postal address shown in footer</w:t>
            </w:r>
          </w:p>
        </w:tc>
      </w:tr>
      <w:tr>
        <w:tc>
          <w:tcPr>
            <w:tcW w:type="dxa" w:w="4320"/>
          </w:tcPr>
          <w:p>
            <w:r/>
            <w:r>
              <w:rPr>
                <w:rFonts w:ascii="Consolas" w:hAnsi="Consolas"/>
                <w:color w:val="881188"/>
              </w:rPr>
              <w:t>notification_email</w:t>
            </w:r>
          </w:p>
        </w:tc>
        <w:tc>
          <w:tcPr>
            <w:tcW w:type="dxa" w:w="4320"/>
          </w:tcPr>
          <w:p>
            <w:r/>
            <w:r>
              <w:t>Where order notifications go</w:t>
            </w:r>
          </w:p>
        </w:tc>
      </w:tr>
      <w:tr>
        <w:tc>
          <w:tcPr>
            <w:tcW w:type="dxa" w:w="4320"/>
          </w:tcPr>
          <w:p>
            <w:r/>
            <w:r>
              <w:rPr>
                <w:rFonts w:ascii="Consolas" w:hAnsi="Consolas"/>
                <w:color w:val="881188"/>
              </w:rPr>
              <w:t>cookie_banner_text</w:t>
            </w:r>
          </w:p>
        </w:tc>
        <w:tc>
          <w:tcPr>
            <w:tcW w:type="dxa" w:w="4320"/>
          </w:tcPr>
          <w:p>
            <w:r/>
            <w:r>
              <w:t>Wording in the cookie consent bar</w:t>
            </w:r>
          </w:p>
        </w:tc>
      </w:tr>
      <w:tr>
        <w:tc>
          <w:tcPr>
            <w:tcW w:type="dxa" w:w="4320"/>
          </w:tcPr>
          <w:p>
            <w:r/>
            <w:r>
              <w:rPr>
                <w:rFonts w:ascii="Consolas" w:hAnsi="Consolas"/>
                <w:color w:val="881188"/>
              </w:rPr>
              <w:t>footer_copyright</w:t>
            </w:r>
          </w:p>
        </w:tc>
        <w:tc>
          <w:tcPr>
            <w:tcW w:type="dxa" w:w="4320"/>
          </w:tcPr>
          <w:p>
            <w:r/>
            <w:r>
              <w:t>Bottom line of the footer</w:t>
            </w:r>
          </w:p>
        </w:tc>
      </w:tr>
      <w:tr>
        <w:tc>
          <w:tcPr>
            <w:tcW w:type="dxa" w:w="4320"/>
          </w:tcPr>
          <w:p>
            <w:r/>
            <w:r>
              <w:rPr>
                <w:rFonts w:ascii="Consolas" w:hAnsi="Consolas"/>
                <w:color w:val="881188"/>
              </w:rPr>
              <w:t>maintenance_mode</w:t>
            </w:r>
            <w:r>
              <w:t xml:space="preserve"> (boolean)</w:t>
            </w:r>
          </w:p>
        </w:tc>
        <w:tc>
          <w:tcPr>
            <w:tcW w:type="dxa" w:w="4320"/>
          </w:tcPr>
          <w:p>
            <w:r/>
            <w:r>
              <w:t xml:space="preserve">If ticked, site shows a maintenance message instead of normal content. </w:t>
            </w:r>
            <w:r>
              <w:rPr>
                <w:b/>
              </w:rPr>
              <w:t>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top_strip_text</w:t>
            </w:r>
          </w:p>
        </w:tc>
        <w:tc>
          <w:tcPr>
            <w:tcW w:type="dxa" w:w="4320"/>
          </w:tcPr>
          <w:p>
            <w:r/>
            <w:r>
              <w:t>Small dot-separated line above the logo. Decorative, not clickable</w:t>
            </w:r>
          </w:p>
        </w:tc>
      </w:tr>
      <w:tr>
        <w:tc>
          <w:tcPr>
            <w:tcW w:type="dxa" w:w="4320"/>
          </w:tcPr>
          <w:p>
            <w:r/>
            <w:r>
              <w:rPr>
                <w:rFonts w:ascii="Consolas" w:hAnsi="Consolas"/>
                <w:color w:val="881188"/>
              </w:rPr>
              <w:t>items</w:t>
            </w:r>
            <w:r>
              <w:t xml:space="preserve"> (repeatable)</w:t>
            </w:r>
          </w:p>
        </w:tc>
        <w:tc>
          <w:tcPr>
            <w:tcW w:type="dxa" w:w="4320"/>
          </w:tcPr>
          <w:p>
            <w:r/>
            <w:r>
              <w:t>Each top-level menu item</w:t>
            </w:r>
          </w:p>
        </w:tc>
      </w:tr>
    </w:tbl>
    <w:p>
      <w:r>
        <w:t xml:space="preserve">Per item: </w:t>
      </w:r>
      <w:r>
        <w:rPr>
          <w:rFonts w:ascii="Consolas" w:hAnsi="Consolas"/>
          <w:color w:val="881188"/>
        </w:rPr>
        <w:t>label</w:t>
      </w:r>
      <w:r>
        <w:t xml:space="preserve"> (the menu word), </w:t>
      </w:r>
      <w:r>
        <w:rPr>
          <w:rFonts w:ascii="Consolas" w:hAnsi="Consolas"/>
          <w:color w:val="881188"/>
        </w:rPr>
        <w:t>href</w:t>
      </w:r>
      <w:r>
        <w:t xml:space="preserve"> (where it links â€” </w:t>
      </w:r>
      <w:r>
        <w:rPr>
          <w:rFonts w:ascii="Consolas" w:hAnsi="Consolas"/>
          <w:color w:val="881188"/>
        </w:rPr>
        <w:t>/path</w:t>
      </w:r>
      <w:r>
        <w:t xml:space="preserve"> for internal), </w:t>
      </w:r>
      <w:r>
        <w:rPr>
          <w:rFonts w:ascii="Consolas" w:hAnsi="Consolas"/>
          <w:color w:val="881188"/>
        </w:rPr>
        <w:t>colour</w:t>
      </w:r>
      <w:r>
        <w:t xml:space="preserve"> (hex accent), </w:t>
      </w:r>
      <w:r>
        <w:rPr>
          <w:rFonts w:ascii="Consolas" w:hAnsi="Consolas"/>
          <w:color w:val="881188"/>
        </w:rPr>
        <w:t>children</w:t>
      </w:r>
      <w:r>
        <w:t xml:space="preserve"> (the dropdown â€” same shape).</w:t>
      </w:r>
    </w:p>
    <w:p>
      <w:r>
        <w:rPr>
          <w:b/>
        </w:rPr>
        <w:t>To add Client Stories under About:</w:t>
      </w:r>
      <w:r>
        <w:t xml:space="preserve"> open the "About" item â†’ scroll to its </w:t>
      </w:r>
      <w:r>
        <w:rPr>
          <w:rFonts w:ascii="Consolas" w:hAnsi="Consolas"/>
          <w:color w:val="881188"/>
        </w:rPr>
        <w:t>children</w:t>
      </w:r>
      <w:r>
        <w:t xml:space="preserve"> â†’ click </w:t>
      </w:r>
      <w:r>
        <w:rPr>
          <w:b/>
        </w:rPr>
        <w:t>+ Add an entry</w:t>
      </w:r>
      <w:r>
        <w:t xml:space="preserve"> â†’ label </w:t>
      </w:r>
      <w:r>
        <w:rPr>
          <w:rFonts w:ascii="Consolas" w:hAnsi="Consolas"/>
          <w:color w:val="881188"/>
        </w:rPr>
        <w:t>Client Stories</w:t>
      </w:r>
      <w:r>
        <w:t xml:space="preserve">, href </w:t>
      </w:r>
      <w:r>
        <w:rPr>
          <w:rFonts w:ascii="Consolas" w:hAnsi="Consolas"/>
          <w:color w:val="881188"/>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closing_message</w:t>
            </w:r>
          </w:p>
        </w:tc>
        <w:tc>
          <w:tcPr>
            <w:tcW w:type="dxa" w:w="4320"/>
          </w:tcPr>
          <w:p>
            <w:r/>
            <w:r>
              <w:t>Big italic line at the bottom</w:t>
            </w:r>
          </w:p>
        </w:tc>
      </w:tr>
      <w:tr>
        <w:tc>
          <w:tcPr>
            <w:tcW w:type="dxa" w:w="4320"/>
          </w:tcPr>
          <w:p>
            <w:r/>
            <w:r>
              <w:rPr>
                <w:rFonts w:ascii="Consolas" w:hAnsi="Consolas"/>
                <w:color w:val="881188"/>
              </w:rPr>
              <w:t>substack_cta_label</w:t>
            </w:r>
            <w:r>
              <w:t xml:space="preserve"> + </w:t>
            </w:r>
            <w:r>
              <w:rPr>
                <w:rFonts w:ascii="Consolas" w:hAnsi="Consolas"/>
                <w:color w:val="881188"/>
              </w:rPr>
              <w:t>substack_cta_url</w:t>
            </w:r>
          </w:p>
        </w:tc>
        <w:tc>
          <w:tcPr>
            <w:tcW w:type="dxa" w:w="4320"/>
          </w:tcPr>
          <w:p>
            <w:r/>
            <w:r>
              <w:t>Newsletter button</w:t>
            </w:r>
          </w:p>
        </w:tc>
      </w:tr>
      <w:tr>
        <w:tc>
          <w:tcPr>
            <w:tcW w:type="dxa" w:w="4320"/>
          </w:tcPr>
          <w:p>
            <w:r/>
            <w:r>
              <w:rPr>
                <w:rFonts w:ascii="Consolas" w:hAnsi="Consolas"/>
                <w:color w:val="881188"/>
              </w:rPr>
              <w:t>explore_links</w:t>
            </w:r>
            <w:r>
              <w:t xml:space="preserve">, </w:t>
            </w:r>
            <w:r>
              <w:rPr>
                <w:rFonts w:ascii="Consolas" w:hAnsi="Consolas"/>
                <w:color w:val="881188"/>
              </w:rPr>
              <w:t>connect_links</w:t>
            </w:r>
            <w:r>
              <w:t xml:space="preserve">, </w:t>
            </w:r>
            <w:r>
              <w:rPr>
                <w:rFonts w:ascii="Consolas" w:hAnsi="Consolas"/>
                <w:color w:val="881188"/>
              </w:rPr>
              <w:t>legal_links</w:t>
            </w:r>
            <w:r>
              <w:t xml:space="preserve"> (each repeatable)</w:t>
            </w:r>
          </w:p>
        </w:tc>
        <w:tc>
          <w:tcPr>
            <w:tcW w:type="dxa" w:w="4320"/>
          </w:tcPr>
          <w:p>
            <w:r/>
            <w:r>
              <w:t>The three footer columns. Each entry is label + href</w:t>
            </w:r>
          </w:p>
        </w:tc>
      </w:tr>
    </w:tbl>
    <w:p>
      <w:r>
        <w:rPr>
          <w:b/>
        </w:rPr>
        <w:t>Important:</w:t>
      </w:r>
      <w:r>
        <w:t xml:space="preserve"> every internal </w:t>
      </w:r>
      <w:r>
        <w:rPr>
          <w:rFonts w:ascii="Consolas" w:hAnsi="Consolas"/>
          <w:color w:val="881188"/>
        </w:rPr>
        <w:t>href</w:t>
      </w:r>
      <w:r>
        <w:t xml:space="preserve"> MUST start with a </w:t>
      </w:r>
      <w:r>
        <w:rPr>
          <w:rFonts w:ascii="Consolas" w:hAnsi="Consolas"/>
          <w:color w:val="881188"/>
        </w:rPr>
        <w:t>/</w:t>
      </w:r>
      <w:r>
        <w:t xml:space="preserve"> (e.g. </w:t>
      </w:r>
      <w:r>
        <w:rPr>
          <w:rFonts w:ascii="Consolas" w:hAnsi="Consolas"/>
          <w:color w:val="881188"/>
        </w:rPr>
        <w:t>/privacy-policy</w:t>
      </w:r>
      <w:r>
        <w:t xml:space="preserve">, not </w:t>
      </w:r>
      <w:r>
        <w:rPr>
          <w:rFonts w:ascii="Consolas" w:hAnsi="Consolas"/>
          <w:color w:val="881188"/>
        </w:rPr>
        <w:t>privacy-policy</w:t>
      </w:r>
      <w:r>
        <w:t>) or the link 404s.</w:t>
      </w:r>
    </w:p>
    <w:p>
      <w:pPr>
        <w:pStyle w:val="Heading3"/>
      </w:pPr>
      <w:r>
        <w:t>16.3 The Homepage (</w:t>
      </w:r>
      <w:r>
        <w:rPr>
          <w:rFonts w:ascii="Consolas" w:hAnsi="Consolas"/>
          <w:color w:val="881188"/>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color w:val="881188"/>
        </w:rPr>
        <w:t>issue_line</w:t>
      </w:r>
      <w:r>
        <w:t xml:space="preserve"> + </w:t>
      </w:r>
      <w:r>
        <w:rPr>
          <w:rFonts w:ascii="Consolas" w:hAnsi="Consolas"/>
          <w:color w:val="881188"/>
        </w:rPr>
        <w:t>inside_this_issue_line</w:t>
      </w:r>
    </w:p>
    <w:p>
      <w:r>
        <w:rPr>
          <w:b/>
        </w:rPr>
        <w:t>2. Hero block</w:t>
      </w:r>
      <w:r>
        <w:t xml:space="preserve"> (text left, image + Substack box right):</w:t>
      </w:r>
    </w:p>
    <w:p>
      <w:pPr>
        <w:pStyle w:val="ListBullet"/>
      </w:pPr>
      <w:r>
        <w:t xml:space="preserve">Left text: </w:t>
      </w:r>
      <w:r>
        <w:rPr>
          <w:rFonts w:ascii="Consolas" w:hAnsi="Consolas"/>
          <w:color w:val="881188"/>
        </w:rPr>
        <w:t>hero_kicker</w:t>
      </w:r>
      <w:r>
        <w:t xml:space="preserve">, </w:t>
      </w:r>
      <w:r>
        <w:rPr>
          <w:rFonts w:ascii="Consolas" w:hAnsi="Consolas"/>
          <w:color w:val="881188"/>
        </w:rPr>
        <w:t>hero_title</w:t>
      </w:r>
      <w:r>
        <w:t xml:space="preserve">, </w:t>
      </w:r>
      <w:r>
        <w:rPr>
          <w:rFonts w:ascii="Consolas" w:hAnsi="Consolas"/>
          <w:color w:val="881188"/>
        </w:rPr>
        <w:t>hero_body</w:t>
      </w:r>
      <w:r>
        <w:t xml:space="preserve">, </w:t>
      </w:r>
      <w:r>
        <w:rPr>
          <w:rFonts w:ascii="Consolas" w:hAnsi="Consolas"/>
          <w:color w:val="881188"/>
        </w:rPr>
        <w:t>hero_cta_primary_label</w:t>
      </w:r>
      <w:r>
        <w:t>/</w:t>
      </w:r>
      <w:r>
        <w:rPr>
          <w:rFonts w:ascii="Consolas" w:hAnsi="Consolas"/>
          <w:color w:val="881188"/>
        </w:rPr>
        <w:t>url</w:t>
      </w:r>
      <w:r>
        <w:t xml:space="preserve">, </w:t>
      </w:r>
      <w:r>
        <w:rPr>
          <w:rFonts w:ascii="Consolas" w:hAnsi="Consolas"/>
          <w:color w:val="881188"/>
        </w:rPr>
        <w:t>hero_cta_secondary_label</w:t>
      </w:r>
      <w:r>
        <w:t>/</w:t>
      </w:r>
      <w:r>
        <w:rPr>
          <w:rFonts w:ascii="Consolas" w:hAnsi="Consolas"/>
          <w:color w:val="881188"/>
        </w:rPr>
        <w:t>url</w:t>
      </w:r>
    </w:p>
    <w:p>
      <w:pPr>
        <w:pStyle w:val="ListBullet"/>
      </w:pPr>
      <w:r>
        <w:t xml:space="preserve">Right image: </w:t>
      </w:r>
      <w:r>
        <w:rPr>
          <w:rFonts w:ascii="Consolas" w:hAnsi="Consolas"/>
          <w:color w:val="881188"/>
        </w:rPr>
        <w:t>hero_image</w:t>
      </w:r>
      <w:r>
        <w:t xml:space="preserve"> (portrait or square)</w:t>
      </w:r>
    </w:p>
    <w:p>
      <w:pPr>
        <w:pStyle w:val="ListBullet"/>
      </w:pPr>
      <w:r>
        <w:t xml:space="preserve">Right Substack box: </w:t>
      </w:r>
      <w:r>
        <w:rPr>
          <w:rFonts w:ascii="Consolas" w:hAnsi="Consolas"/>
          <w:color w:val="881188"/>
        </w:rPr>
        <w:t>hero_substack_kicker</w:t>
      </w:r>
      <w:r>
        <w:t xml:space="preserve">, </w:t>
      </w:r>
      <w:r>
        <w:rPr>
          <w:rFonts w:ascii="Consolas" w:hAnsi="Consolas"/>
          <w:color w:val="881188"/>
        </w:rPr>
        <w:t>hero_substack_title</w:t>
      </w:r>
      <w:r>
        <w:t xml:space="preserve">, </w:t>
      </w:r>
      <w:r>
        <w:rPr>
          <w:rFonts w:ascii="Consolas" w:hAnsi="Consolas"/>
          <w:color w:val="881188"/>
        </w:rPr>
        <w:t>hero_substack_cta_label</w:t>
      </w:r>
      <w:r>
        <w:t xml:space="preserve">, </w:t>
      </w:r>
      <w:r>
        <w:rPr>
          <w:rFonts w:ascii="Consolas" w:hAnsi="Consolas"/>
          <w:color w:val="881188"/>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color w:val="881188"/>
        </w:rPr>
        <w:t>is_featured</w:t>
      </w:r>
      <w:r>
        <w:t xml:space="preserve"> ticked. Fallback fields on Homepage: </w:t>
      </w:r>
      <w:r>
        <w:rPr>
          <w:rFonts w:ascii="Consolas" w:hAnsi="Consolas"/>
          <w:color w:val="881188"/>
        </w:rPr>
        <w:t>featured_fallback_title</w:t>
      </w:r>
      <w:r>
        <w:t xml:space="preserve">, </w:t>
      </w:r>
      <w:r>
        <w:rPr>
          <w:rFonts w:ascii="Consolas" w:hAnsi="Consolas"/>
          <w:color w:val="881188"/>
        </w:rPr>
        <w:t>_author</w:t>
      </w:r>
      <w:r>
        <w:t xml:space="preserve">, </w:t>
      </w:r>
      <w:r>
        <w:rPr>
          <w:rFonts w:ascii="Consolas" w:hAnsi="Consolas"/>
          <w:color w:val="881188"/>
        </w:rPr>
        <w:t>_reading_time</w:t>
      </w:r>
      <w:r>
        <w:t xml:space="preserve">, </w:t>
      </w:r>
      <w:r>
        <w:rPr>
          <w:rFonts w:ascii="Consolas" w:hAnsi="Consolas"/>
          <w:color w:val="881188"/>
        </w:rPr>
        <w:t>_excerpt</w:t>
      </w:r>
      <w:r>
        <w:t>.</w:t>
      </w:r>
    </w:p>
    <w:p>
      <w:r>
        <w:rPr>
          <w:b/>
        </w:rPr>
        <w:t>4. The 3-card article grid:</w:t>
      </w:r>
    </w:p>
    <w:p>
      <w:pPr>
        <w:pStyle w:val="ListBullet"/>
      </w:pPr>
      <w:r>
        <w:t xml:space="preserve">Articles with </w:t>
      </w:r>
      <w:r>
        <w:rPr>
          <w:rFonts w:ascii="Consolas" w:hAnsi="Consolas"/>
          <w:color w:val="881188"/>
        </w:rPr>
        <w:t>is_homepage_pinned</w:t>
      </w:r>
      <w:r>
        <w:t xml:space="preserve"> ticked appear first (ordered by </w:t>
      </w:r>
      <w:r>
        <w:rPr>
          <w:rFonts w:ascii="Consolas" w:hAnsi="Consolas"/>
          <w:color w:val="881188"/>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color w:val="881188"/>
        </w:rPr>
        <w:t>*_block_kicker</w:t>
      </w:r>
      <w:r>
        <w:t xml:space="preserve">, </w:t>
      </w:r>
      <w:r>
        <w:rPr>
          <w:rFonts w:ascii="Consolas" w:hAnsi="Consolas"/>
          <w:color w:val="881188"/>
        </w:rPr>
        <w:t>_title</w:t>
      </w:r>
      <w:r>
        <w:t xml:space="preserve">, </w:t>
      </w:r>
      <w:r>
        <w:rPr>
          <w:rFonts w:ascii="Consolas" w:hAnsi="Consolas"/>
          <w:color w:val="881188"/>
        </w:rPr>
        <w:t>_body</w:t>
      </w:r>
      <w:r>
        <w:t xml:space="preserve"> (reset_stories, life, love, work_money).</w:t>
      </w:r>
    </w:p>
    <w:p>
      <w:r>
        <w:rPr>
          <w:b/>
        </w:rPr>
        <w:t>6. Work with Anna teaser</w:t>
      </w:r>
      <w:r>
        <w:t xml:space="preserve"> â€” </w:t>
      </w:r>
      <w:r>
        <w:rPr>
          <w:rFonts w:ascii="Consolas" w:hAnsi="Consolas"/>
          <w:color w:val="881188"/>
        </w:rPr>
        <w:t>work_kicker</w:t>
      </w:r>
      <w:r>
        <w:t xml:space="preserve">, </w:t>
      </w:r>
      <w:r>
        <w:rPr>
          <w:rFonts w:ascii="Consolas" w:hAnsi="Consolas"/>
          <w:color w:val="881188"/>
        </w:rPr>
        <w:t>work_title</w:t>
      </w:r>
      <w:r>
        <w:t xml:space="preserve">, </w:t>
      </w:r>
      <w:r>
        <w:rPr>
          <w:rFonts w:ascii="Consolas" w:hAnsi="Consolas"/>
          <w:color w:val="881188"/>
        </w:rPr>
        <w:t>work_body</w:t>
      </w:r>
      <w:r>
        <w:t xml:space="preserve">, </w:t>
      </w:r>
      <w:r>
        <w:rPr>
          <w:rFonts w:ascii="Consolas" w:hAnsi="Consolas"/>
          <w:color w:val="881188"/>
        </w:rPr>
        <w:t>work_cta_label</w:t>
      </w:r>
      <w:r>
        <w:t>/</w:t>
      </w:r>
      <w:r>
        <w:rPr>
          <w:rFonts w:ascii="Consolas" w:hAnsi="Consolas"/>
          <w:color w:val="881188"/>
        </w:rPr>
        <w:t>url</w:t>
      </w:r>
      <w:r>
        <w:t xml:space="preserve">, </w:t>
      </w:r>
      <w:r>
        <w:rPr>
          <w:rFonts w:ascii="Consolas" w:hAnsi="Consolas"/>
          <w:color w:val="881188"/>
        </w:rPr>
        <w:t>work_image</w:t>
      </w:r>
      <w:r>
        <w:t>.</w:t>
      </w:r>
    </w:p>
    <w:p>
      <w:r>
        <w:rPr>
          <w:b/>
        </w:rPr>
        <w:t>7. Community teaser</w:t>
      </w:r>
      <w:r>
        <w:t xml:space="preserve"> â€” same shape with </w:t>
      </w:r>
      <w:r>
        <w:rPr>
          <w:rFonts w:ascii="Consolas" w:hAnsi="Consolas"/>
          <w:color w:val="881188"/>
        </w:rPr>
        <w:t>community_*</w:t>
      </w:r>
      <w:r>
        <w:t xml:space="preserve"> prefix.</w:t>
      </w:r>
    </w:p>
    <w:p>
      <w:r>
        <w:rPr>
          <w:b/>
        </w:rPr>
        <w:t>8. Reviews section</w:t>
      </w:r>
      <w:r>
        <w:t xml:space="preserve"> â€” 3 testimonials where </w:t>
      </w:r>
      <w:r>
        <w:rPr>
          <w:rFonts w:ascii="Consolas" w:hAnsi="Consolas"/>
          <w:color w:val="881188"/>
        </w:rPr>
        <w:t>is_featured = true</w:t>
      </w:r>
      <w:r>
        <w:t xml:space="preserve"> on the Testimonial entry. "Read all" link goes to </w:t>
      </w:r>
      <w:r>
        <w:rPr>
          <w:rFonts w:ascii="Consolas" w:hAnsi="Consolas"/>
          <w:color w:val="881188"/>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color w:val="881188"/>
        </w:rPr>
        <w:t>is_homepage_featured</w:t>
      </w:r>
      <w:r>
        <w:t xml:space="preserve"> flag on each.</w:t>
      </w:r>
    </w:p>
    <w:p>
      <w:r>
        <w:rPr>
          <w:b/>
        </w:rPr>
        <w:t>10. Newsletter / Substack final block</w:t>
      </w:r>
      <w:r>
        <w:t xml:space="preserve"> â€” </w:t>
      </w:r>
      <w:r>
        <w:rPr>
          <w:rFonts w:ascii="Consolas" w:hAnsi="Consolas"/>
          <w:color w:val="881188"/>
        </w:rPr>
        <w:t>newsletter_kicker</w:t>
      </w:r>
      <w:r>
        <w:t xml:space="preserve">, </w:t>
      </w:r>
      <w:r>
        <w:rPr>
          <w:rFonts w:ascii="Consolas" w:hAnsi="Consolas"/>
          <w:color w:val="881188"/>
        </w:rPr>
        <w:t>_title</w:t>
      </w:r>
      <w:r>
        <w:t xml:space="preserve">, </w:t>
      </w:r>
      <w:r>
        <w:rPr>
          <w:rFonts w:ascii="Consolas" w:hAnsi="Consolas"/>
          <w:color w:val="881188"/>
        </w:rPr>
        <w:t>_body</w:t>
      </w:r>
      <w:r>
        <w:t xml:space="preserve">, </w:t>
      </w:r>
      <w:r>
        <w:rPr>
          <w:rFonts w:ascii="Consolas" w:hAnsi="Consolas"/>
          <w:color w:val="881188"/>
        </w:rPr>
        <w:t>_cta_label</w:t>
      </w:r>
      <w:r>
        <w:t xml:space="preserve">, </w:t>
      </w:r>
      <w:r>
        <w:rPr>
          <w:rFonts w:ascii="Consolas" w:hAnsi="Consolas"/>
          <w:color w:val="881188"/>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big hero headline</w:t>
            </w:r>
          </w:p>
        </w:tc>
        <w:tc>
          <w:tcPr>
            <w:tcW w:type="dxa" w:w="4320"/>
          </w:tcPr>
          <w:p>
            <w:r/>
            <w:r>
              <w:t xml:space="preserve">Homepage â†’ </w:t>
            </w:r>
            <w:r>
              <w:rPr>
                <w:rFonts w:ascii="Consolas" w:hAnsi="Consolas"/>
                <w:color w:val="881188"/>
              </w:rPr>
              <w:t>hero_title</w:t>
            </w:r>
          </w:p>
        </w:tc>
      </w:tr>
      <w:tr>
        <w:tc>
          <w:tcPr>
            <w:tcW w:type="dxa" w:w="4320"/>
          </w:tcPr>
          <w:p>
            <w:r/>
            <w:r>
              <w:t>Replace the hero image</w:t>
            </w:r>
          </w:p>
        </w:tc>
        <w:tc>
          <w:tcPr>
            <w:tcW w:type="dxa" w:w="4320"/>
          </w:tcPr>
          <w:p>
            <w:r/>
            <w:r>
              <w:t xml:space="preserve">Homepage â†’ </w:t>
            </w:r>
            <w:r>
              <w:rPr>
                <w:rFonts w:ascii="Consolas" w:hAnsi="Consolas"/>
                <w:color w:val="881188"/>
              </w:rPr>
              <w:t>hero_image</w:t>
            </w:r>
            <w:r>
              <w:t xml:space="preserve"> â†’ upload new</w:t>
            </w:r>
          </w:p>
        </w:tc>
      </w:tr>
      <w:tr>
        <w:tc>
          <w:tcPr>
            <w:tcW w:type="dxa" w:w="4320"/>
          </w:tcPr>
          <w:p>
            <w:r/>
            <w:r>
              <w:t>Update the Substack box wording</w:t>
            </w:r>
          </w:p>
        </w:tc>
        <w:tc>
          <w:tcPr>
            <w:tcW w:type="dxa" w:w="4320"/>
          </w:tcPr>
          <w:p>
            <w:r/>
            <w:r>
              <w:t xml:space="preserve">Homepage â†’ 4 </w:t>
            </w:r>
            <w:r>
              <w:rPr>
                <w:rFonts w:ascii="Consolas" w:hAnsi="Consolas"/>
                <w:color w:val="881188"/>
              </w:rPr>
              <w:t>hero_substack_*</w:t>
            </w:r>
            <w:r>
              <w:t xml:space="preserve"> fields</w:t>
            </w:r>
          </w:p>
        </w:tc>
      </w:tr>
      <w:tr>
        <w:tc>
          <w:tcPr>
            <w:tcW w:type="dxa" w:w="4320"/>
          </w:tcPr>
          <w:p>
            <w:r/>
            <w:r>
              <w:t>Pick a different featured article</w:t>
            </w:r>
          </w:p>
        </w:tc>
        <w:tc>
          <w:tcPr>
            <w:tcW w:type="dxa" w:w="4320"/>
          </w:tcPr>
          <w:p>
            <w:r/>
            <w:r>
              <w:t xml:space="preserve">Story Â· Article â†’ tick </w:t>
            </w:r>
            <w:r>
              <w:rPr>
                <w:rFonts w:ascii="Consolas" w:hAnsi="Consolas"/>
                <w:color w:val="881188"/>
              </w:rPr>
              <w:t>is_featured</w:t>
            </w:r>
            <w:r>
              <w:t xml:space="preserve"> on your choice, untick the old one</w:t>
            </w:r>
          </w:p>
        </w:tc>
      </w:tr>
      <w:tr>
        <w:tc>
          <w:tcPr>
            <w:tcW w:type="dxa" w:w="4320"/>
          </w:tcPr>
          <w:p>
            <w:r/>
            <w:r>
              <w:t>Curate the 3 small article cards</w:t>
            </w:r>
          </w:p>
        </w:tc>
        <w:tc>
          <w:tcPr>
            <w:tcW w:type="dxa" w:w="4320"/>
          </w:tcPr>
          <w:p>
            <w:r/>
            <w:r>
              <w:t xml:space="preserve">Story Â· Article â†’ tick </w:t>
            </w:r>
            <w:r>
              <w:rPr>
                <w:rFonts w:ascii="Consolas" w:hAnsi="Consolas"/>
                <w:color w:val="881188"/>
              </w:rPr>
              <w:t>is_homepage_pinned</w:t>
            </w:r>
            <w:r>
              <w:t xml:space="preserve"> on up to 3</w:t>
            </w:r>
          </w:p>
        </w:tc>
      </w:tr>
      <w:tr>
        <w:tc>
          <w:tcPr>
            <w:tcW w:type="dxa" w:w="4320"/>
          </w:tcPr>
          <w:p>
            <w:r/>
            <w:r>
              <w:t>Swap a homepage testimonial</w:t>
            </w:r>
          </w:p>
        </w:tc>
        <w:tc>
          <w:tcPr>
            <w:tcW w:type="dxa" w:w="4320"/>
          </w:tcPr>
          <w:p>
            <w:r/>
            <w:r>
              <w:t xml:space="preserve">Testimonial / Review â†’ adjust </w:t>
            </w:r>
            <w:r>
              <w:rPr>
                <w:rFonts w:ascii="Consolas" w:hAnsi="Consolas"/>
                <w:color w:val="881188"/>
              </w:rPr>
              <w:t>is_featured</w:t>
            </w:r>
            <w:r>
              <w:t xml:space="preserve"> flags</w:t>
            </w:r>
          </w:p>
        </w:tc>
      </w:tr>
      <w:tr>
        <w:tc>
          <w:tcPr>
            <w:tcW w:type="dxa" w:w="4320"/>
          </w:tcPr>
          <w:p>
            <w:r/>
            <w:r>
              <w:t>Add a press logo</w:t>
            </w:r>
          </w:p>
        </w:tc>
        <w:tc>
          <w:tcPr>
            <w:tcW w:type="dxa" w:w="4320"/>
          </w:tcPr>
          <w:p>
            <w:r/>
            <w:r>
              <w:t xml:space="preserve">Trust Â· Press Mention â†’ + Create â†’ upload logo + tick </w:t>
            </w:r>
            <w:r>
              <w:rPr>
                <w:rFonts w:ascii="Consolas" w:hAnsi="Consolas"/>
                <w:color w:val="881188"/>
              </w:rPr>
              <w:t>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Homepage section</w:t>
            </w:r>
          </w:p>
        </w:tc>
        <w:tc>
          <w:tcPr>
            <w:tcW w:type="dxa" w:w="2880"/>
          </w:tcPr>
          <w:p>
            <w:r>
              <w:rPr>
                <w:b/>
              </w:rPr>
            </w:r>
            <w:r>
              <w:rPr>
                <w:b/>
              </w:rPr>
              <w:t>Where the content lives</w:t>
            </w:r>
          </w:p>
        </w:tc>
        <w:tc>
          <w:tcPr>
            <w:tcW w:type="dxa" w:w="2880"/>
          </w:tcPr>
          <w:p>
            <w:r>
              <w:rPr>
                <w:b/>
              </w:rPr>
            </w:r>
            <w:r>
              <w:rPr>
                <w:b/>
              </w:rPr>
              <w:t>What to tick / fill</w:t>
            </w:r>
          </w:p>
        </w:tc>
      </w:tr>
      <w:tr>
        <w:tc>
          <w:tcPr>
            <w:tcW w:type="dxa" w:w="2880"/>
          </w:tcPr>
          <w:p>
            <w:r/>
            <w:r>
              <w:t>Big featured story (with drop-cap)</w:t>
            </w:r>
          </w:p>
        </w:tc>
        <w:tc>
          <w:tcPr>
            <w:tcW w:type="dxa" w:w="2880"/>
          </w:tcPr>
          <w:p>
            <w:r/>
            <w:r>
              <w:t>Story Â· Article</w:t>
            </w:r>
          </w:p>
        </w:tc>
        <w:tc>
          <w:tcPr>
            <w:tcW w:type="dxa" w:w="2880"/>
          </w:tcPr>
          <w:p>
            <w:r/>
            <w:r>
              <w:rPr>
                <w:rFonts w:ascii="Consolas" w:hAnsi="Consolas"/>
                <w:color w:val="881188"/>
              </w:rPr>
              <w:t>is_featured</w:t>
            </w:r>
            <w:r>
              <w:t xml:space="preserve"> (only one wins â€” most recent if multiple)</w:t>
            </w:r>
          </w:p>
        </w:tc>
      </w:tr>
      <w:tr>
        <w:tc>
          <w:tcPr>
            <w:tcW w:type="dxa" w:w="2880"/>
          </w:tcPr>
          <w:p>
            <w:r/>
            <w:r>
              <w:t>The 3 article cards below</w:t>
            </w:r>
          </w:p>
        </w:tc>
        <w:tc>
          <w:tcPr>
            <w:tcW w:type="dxa" w:w="2880"/>
          </w:tcPr>
          <w:p>
            <w:r/>
            <w:r>
              <w:t>Story Â· Article</w:t>
            </w:r>
          </w:p>
        </w:tc>
        <w:tc>
          <w:tcPr>
            <w:tcW w:type="dxa" w:w="2880"/>
          </w:tcPr>
          <w:p>
            <w:r/>
            <w:r>
              <w:rPr>
                <w:rFonts w:ascii="Consolas" w:hAnsi="Consolas"/>
                <w:color w:val="881188"/>
              </w:rPr>
              <w:t>is_homepage_pinned</w:t>
            </w:r>
            <w:r>
              <w:t xml:space="preserve"> on up to 3 articles. Set </w:t>
            </w:r>
            <w:r>
              <w:rPr>
                <w:rFonts w:ascii="Consolas" w:hAnsi="Consolas"/>
                <w:color w:val="881188"/>
              </w:rPr>
              <w:t>homepage_pin_order</w:t>
            </w:r>
            <w:r>
              <w:t xml:space="preserve"> (1, 2, 3) to lock the left-to-right order</w:t>
            </w:r>
          </w:p>
        </w:tc>
      </w:tr>
      <w:tr>
        <w:tc>
          <w:tcPr>
            <w:tcW w:type="dxa" w:w="2880"/>
          </w:tcPr>
          <w:p>
            <w:r/>
            <w:r>
              <w:t>Reviews row (3 testimonials)</w:t>
            </w:r>
          </w:p>
        </w:tc>
        <w:tc>
          <w:tcPr>
            <w:tcW w:type="dxa" w:w="2880"/>
          </w:tcPr>
          <w:p>
            <w:r/>
            <w:r>
              <w:t>Testimonial / Review</w:t>
            </w:r>
          </w:p>
        </w:tc>
        <w:tc>
          <w:tcPr>
            <w:tcW w:type="dxa" w:w="2880"/>
          </w:tcPr>
          <w:p>
            <w:r/>
            <w:r>
              <w:rPr>
                <w:rFonts w:ascii="Consolas" w:hAnsi="Consolas"/>
                <w:color w:val="881188"/>
              </w:rPr>
              <w:t>is_featured</w:t>
            </w:r>
            <w:r>
              <w:t xml:space="preserve"> on the 3 you want shown. Adjust </w:t>
            </w:r>
            <w:r>
              <w:rPr>
                <w:rFonts w:ascii="Consolas" w:hAnsi="Consolas"/>
                <w:color w:val="881188"/>
              </w:rPr>
              <w:t>sort_order</w:t>
            </w:r>
            <w:r>
              <w:t xml:space="preserve"> (lower = earlier) for ordering</w:t>
            </w:r>
          </w:p>
        </w:tc>
      </w:tr>
      <w:tr>
        <w:tc>
          <w:tcPr>
            <w:tcW w:type="dxa" w:w="2880"/>
          </w:tcPr>
          <w:p>
            <w:r/>
            <w:r>
              <w:t>"Jewellery with meaning" product row (3 cards)</w:t>
            </w:r>
          </w:p>
        </w:tc>
        <w:tc>
          <w:tcPr>
            <w:tcW w:type="dxa" w:w="2880"/>
          </w:tcPr>
          <w:p>
            <w:r/>
            <w:r>
              <w:t>Shop Â· Product</w:t>
            </w:r>
          </w:p>
        </w:tc>
        <w:tc>
          <w:tcPr>
            <w:tcW w:type="dxa" w:w="2880"/>
          </w:tcPr>
          <w:p>
            <w:r/>
            <w:r>
              <w:rPr>
                <w:rFonts w:ascii="Consolas" w:hAnsi="Consolas"/>
                <w:color w:val="881188"/>
              </w:rPr>
              <w:t>is_homepage_featured</w:t>
            </w:r>
            <w:r>
              <w:t xml:space="preserve"> on the products you want shown. Also fill </w:t>
            </w:r>
            <w:r>
              <w:rPr>
                <w:rFonts w:ascii="Consolas" w:hAnsi="Consolas"/>
                <w:color w:val="881188"/>
              </w:rPr>
              <w:t>homepage_hook</w:t>
            </w:r>
            <w:r>
              <w:t xml:space="preserve"> (the italic Anna's-voice line on the card)</w:t>
            </w:r>
          </w:p>
        </w:tc>
      </w:tr>
      <w:tr>
        <w:tc>
          <w:tcPr>
            <w:tcW w:type="dxa" w:w="2880"/>
          </w:tcPr>
          <w:p>
            <w:r/>
            <w:r>
              <w:t>"As seen in" press logo strip</w:t>
            </w:r>
          </w:p>
        </w:tc>
        <w:tc>
          <w:tcPr>
            <w:tcW w:type="dxa" w:w="2880"/>
          </w:tcPr>
          <w:p>
            <w:r/>
            <w:r>
              <w:t>Trust Â· Press Mention</w:t>
            </w:r>
          </w:p>
        </w:tc>
        <w:tc>
          <w:tcPr>
            <w:tcW w:type="dxa" w:w="2880"/>
          </w:tcPr>
          <w:p>
            <w:r/>
            <w:r>
              <w:rPr>
                <w:rFonts w:ascii="Consolas" w:hAnsi="Consolas"/>
                <w:color w:val="881188"/>
              </w:rPr>
              <w:t>is_homepage_featured</w:t>
            </w:r>
            <w:r>
              <w:t xml:space="preserve"> on each logo. </w:t>
            </w:r>
            <w:r>
              <w:rPr>
                <w:rFonts w:ascii="Consolas" w:hAnsi="Consolas"/>
                <w:color w:val="881188"/>
              </w:rPr>
              <w:t>sort_order</w:t>
            </w:r>
            <w:r>
              <w:t xml:space="preserve"> controls left-to-right</w:t>
            </w:r>
          </w:p>
        </w:tc>
      </w:tr>
      <w:tr>
        <w:tc>
          <w:tcPr>
            <w:tcW w:type="dxa" w:w="2880"/>
          </w:tcPr>
          <w:p>
            <w:r/>
            <w:r>
              <w:t>"Certified" badge strip</w:t>
            </w:r>
          </w:p>
        </w:tc>
        <w:tc>
          <w:tcPr>
            <w:tcW w:type="dxa" w:w="2880"/>
          </w:tcPr>
          <w:p>
            <w:r/>
            <w:r>
              <w:t>Trust Â· Certification Badge</w:t>
            </w:r>
          </w:p>
        </w:tc>
        <w:tc>
          <w:tcPr>
            <w:tcW w:type="dxa" w:w="2880"/>
          </w:tcPr>
          <w:p>
            <w:r/>
            <w:r>
              <w:rPr>
                <w:rFonts w:ascii="Consolas" w:hAnsi="Consolas"/>
                <w:color w:val="881188"/>
              </w:rPr>
              <w:t>is_homepage_featured</w:t>
            </w:r>
            <w:r>
              <w:t xml:space="preserve"> on each badge. </w:t>
            </w:r>
            <w:r>
              <w:rPr>
                <w:rFonts w:ascii="Consolas" w:hAnsi="Consolas"/>
                <w:color w:val="881188"/>
              </w:rPr>
              <w:t>sort_order</w:t>
            </w:r>
            <w:r>
              <w:t xml:space="preserve">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color w:val="881188"/>
        </w:rPr>
        <w:t>_homepage_</w:t>
      </w:r>
      <w:r>
        <w:t xml:space="preserve"> flag.</w:t>
      </w:r>
    </w:p>
    <w:p>
      <w:pPr>
        <w:pStyle w:val="Heading3"/>
      </w:pPr>
      <w:r>
        <w:t>16.4 About, Contact, and standalone pages</w:t>
      </w:r>
    </w:p>
    <w:p>
      <w:pPr>
        <w:pStyle w:val="Heading4"/>
      </w:pPr>
      <w:r>
        <w:rPr>
          <w:rFonts w:ascii="Consolas" w:hAnsi="Consolas"/>
          <w:color w:val="881188"/>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w:t>
            </w:r>
            <w:r>
              <w:rPr>
                <w:rFonts w:ascii="Consolas" w:hAnsi="Consolas"/>
                <w:color w:val="881188"/>
              </w:rPr>
              <w:t>title</w:t>
            </w:r>
            <w:r>
              <w:t xml:space="preserve">, </w:t>
            </w:r>
            <w:r>
              <w:rPr>
                <w:rFonts w:ascii="Consolas" w:hAnsi="Consolas"/>
                <w:color w:val="881188"/>
              </w:rPr>
              <w:t>roles_tagline</w:t>
            </w:r>
          </w:p>
        </w:tc>
        <w:tc>
          <w:tcPr>
            <w:tcW w:type="dxa" w:w="4320"/>
          </w:tcPr>
          <w:p>
            <w:r/>
            <w:r>
              <w:t>Header at top</w:t>
            </w:r>
          </w:p>
        </w:tc>
      </w:tr>
      <w:tr>
        <w:tc>
          <w:tcPr>
            <w:tcW w:type="dxa" w:w="4320"/>
          </w:tcPr>
          <w:p>
            <w:r/>
            <w:r>
              <w:rPr>
                <w:rFonts w:ascii="Consolas" w:hAnsi="Consolas"/>
                <w:color w:val="881188"/>
              </w:rPr>
              <w:t>portrait</w:t>
            </w:r>
          </w:p>
        </w:tc>
        <w:tc>
          <w:tcPr>
            <w:tcW w:type="dxa" w:w="4320"/>
          </w:tcPr>
          <w:p>
            <w:r/>
            <w:r>
              <w:t>Main portrait photo (3:4 portrait, max 400px tall)</w:t>
            </w:r>
          </w:p>
        </w:tc>
      </w:tr>
      <w:tr>
        <w:tc>
          <w:tcPr>
            <w:tcW w:type="dxa" w:w="4320"/>
          </w:tcPr>
          <w:p>
            <w:r/>
            <w:r>
              <w:rPr>
                <w:rFonts w:ascii="Consolas" w:hAnsi="Consolas"/>
                <w:color w:val="881188"/>
              </w:rPr>
              <w:t>story_paragraph_1</w:t>
            </w:r>
          </w:p>
        </w:tc>
        <w:tc>
          <w:tcPr>
            <w:tcW w:type="dxa" w:w="4320"/>
          </w:tcPr>
          <w:p>
            <w:r/>
            <w:r>
              <w:t>First paragraph (with the drop-cap)</w:t>
            </w:r>
          </w:p>
        </w:tc>
      </w:tr>
      <w:tr>
        <w:tc>
          <w:tcPr>
            <w:tcW w:type="dxa" w:w="4320"/>
          </w:tcPr>
          <w:p>
            <w:r/>
            <w:r>
              <w:rPr>
                <w:rFonts w:ascii="Consolas" w:hAnsi="Consolas"/>
                <w:color w:val="881188"/>
              </w:rPr>
              <w:t>story_paragraph_2</w:t>
            </w:r>
          </w:p>
        </w:tc>
        <w:tc>
          <w:tcPr>
            <w:tcW w:type="dxa" w:w="4320"/>
          </w:tcPr>
          <w:p>
            <w:r/>
            <w:r>
              <w:t>Second paragraph</w:t>
            </w:r>
          </w:p>
        </w:tc>
      </w:tr>
      <w:tr>
        <w:tc>
          <w:tcPr>
            <w:tcW w:type="dxa" w:w="4320"/>
          </w:tcPr>
          <w:p>
            <w:r/>
            <w:r>
              <w:rPr>
                <w:rFonts w:ascii="Consolas" w:hAnsi="Consolas"/>
                <w:color w:val="881188"/>
              </w:rPr>
              <w:t>additional_bio</w:t>
            </w:r>
          </w:p>
        </w:tc>
        <w:tc>
          <w:tcPr>
            <w:tcW w:type="dxa" w:w="4320"/>
          </w:tcPr>
          <w:p>
            <w:r/>
            <w:r>
              <w:t>Body section below the press strip. Blank lines = paragraph breaks</w:t>
            </w:r>
          </w:p>
        </w:tc>
      </w:tr>
      <w:tr>
        <w:tc>
          <w:tcPr>
            <w:tcW w:type="dxa" w:w="4320"/>
          </w:tcPr>
          <w:p>
            <w:r/>
            <w:r>
              <w:rPr>
                <w:rFonts w:ascii="Consolas" w:hAnsi="Consolas"/>
                <w:color w:val="881188"/>
              </w:rPr>
              <w:t>press_logos</w:t>
            </w:r>
            <w:r>
              <w:t xml:space="preserve"> (repeatable)</w:t>
            </w:r>
          </w:p>
        </w:tc>
        <w:tc>
          <w:tcPr>
            <w:tcW w:type="dxa" w:w="4320"/>
          </w:tcPr>
          <w:p>
            <w:r/>
            <w:r>
              <w:t>Brand logos. Upload per row or leave empty for text fallback</w:t>
            </w:r>
          </w:p>
        </w:tc>
      </w:tr>
      <w:tr>
        <w:tc>
          <w:tcPr>
            <w:tcW w:type="dxa" w:w="4320"/>
          </w:tcPr>
          <w:p>
            <w:r/>
            <w:r>
              <w:rPr>
                <w:rFonts w:ascii="Consolas" w:hAnsi="Consolas"/>
                <w:color w:val="881188"/>
              </w:rPr>
              <w:t>certifications</w:t>
            </w:r>
            <w:r>
              <w:t xml:space="preserve"> (repeatable)</w:t>
            </w:r>
          </w:p>
        </w:tc>
        <w:tc>
          <w:tcPr>
            <w:tcW w:type="dxa" w:w="4320"/>
          </w:tcPr>
          <w:p>
            <w:r/>
            <w:r>
              <w:t xml:space="preserve">Accreditations. Each: name + colour. Upload </w:t>
            </w:r>
            <w:r>
              <w:rPr>
                <w:rFonts w:ascii="Consolas" w:hAnsi="Consolas"/>
                <w:color w:val="881188"/>
              </w:rPr>
              <w:t>badge</w:t>
            </w:r>
            <w:r>
              <w:t xml:space="preserve"> for image, else styled text shows</w:t>
            </w:r>
          </w:p>
        </w:tc>
      </w:tr>
    </w:tbl>
    <w:p>
      <w:pPr>
        <w:pStyle w:val="Heading4"/>
      </w:pPr>
      <w:r>
        <w:rPr>
          <w:rFonts w:ascii="Consolas" w:hAnsi="Consolas"/>
          <w:color w:val="881188"/>
        </w:rPr>
        <w:t>/about/press</w:t>
      </w:r>
      <w:r>
        <w:t xml:space="preserve">, </w:t>
      </w:r>
      <w:r>
        <w:rPr>
          <w:rFonts w:ascii="Consolas" w:hAnsi="Consolas"/>
          <w:color w:val="881188"/>
        </w:rPr>
        <w:t>/about/partnerships</w:t>
      </w:r>
    </w:p>
    <w:p>
      <w:r>
        <w:t xml:space="preserve">Both are standalone pages. Content Manager â†’ </w:t>
      </w:r>
      <w:r>
        <w:rPr>
          <w:b/>
        </w:rPr>
        <w:t>Pages Â· Standalone</w:t>
      </w:r>
      <w:r>
        <w:t xml:space="preserve"> â†’ find entry with slug </w:t>
      </w:r>
      <w:r>
        <w:rPr>
          <w:rFonts w:ascii="Consolas" w:hAnsi="Consolas"/>
          <w:color w:val="881188"/>
        </w:rPr>
        <w:t>about-press</w:t>
      </w:r>
      <w:r>
        <w:t xml:space="preserve"> or </w:t>
      </w:r>
      <w:r>
        <w:rPr>
          <w:rFonts w:ascii="Consolas" w:hAnsi="Consolas"/>
          <w:color w:val="881188"/>
        </w:rPr>
        <w:t>about-partnerships</w:t>
      </w:r>
      <w:r>
        <w:t>. Standard fields (see Â§16.5 below).</w:t>
      </w:r>
    </w:p>
    <w:p>
      <w:pPr>
        <w:pStyle w:val="Heading4"/>
      </w:pPr>
      <w:r>
        <w:rPr>
          <w:rFonts w:ascii="Consolas" w:hAnsi="Consolas"/>
          <w:color w:val="881188"/>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color w:val="881188"/>
        </w:rPr>
        <w:t>/our-mission</w:t>
      </w:r>
      <w:r>
        <w:t xml:space="preserve">, </w:t>
      </w:r>
      <w:r>
        <w:rPr>
          <w:rFonts w:ascii="Consolas" w:hAnsi="Consolas"/>
          <w:color w:val="881188"/>
        </w:rPr>
        <w:t>/privacy-policy</w:t>
      </w:r>
      <w:r>
        <w:t xml:space="preserve">, </w:t>
      </w:r>
      <w:r>
        <w:rPr>
          <w:rFonts w:ascii="Consolas" w:hAnsi="Consolas"/>
          <w:color w:val="881188"/>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Big page heading</w:t>
            </w:r>
          </w:p>
        </w:tc>
      </w:tr>
      <w:tr>
        <w:tc>
          <w:tcPr>
            <w:tcW w:type="dxa" w:w="4320"/>
          </w:tcPr>
          <w:p>
            <w:r/>
            <w:r>
              <w:rPr>
                <w:rFonts w:ascii="Consolas" w:hAnsi="Consolas"/>
                <w:color w:val="881188"/>
              </w:rPr>
              <w:t>slug</w:t>
            </w:r>
          </w:p>
        </w:tc>
        <w:tc>
          <w:tcPr>
            <w:tcW w:type="dxa" w:w="4320"/>
          </w:tcPr>
          <w:p>
            <w:r/>
            <w:r>
              <w:t xml:space="preserve">URL after the domain. </w:t>
            </w:r>
            <w:r>
              <w:rPr>
                <w:b/>
              </w:rPr>
              <w:t>Don't change on existing pages</w:t>
            </w:r>
            <w:r>
              <w:t xml:space="preserve"> â€” footer links would break</w:t>
            </w:r>
          </w:p>
        </w:tc>
      </w:tr>
      <w:tr>
        <w:tc>
          <w:tcPr>
            <w:tcW w:type="dxa" w:w="4320"/>
          </w:tcPr>
          <w:p>
            <w:r/>
            <w:r>
              <w:rPr>
                <w:rFonts w:ascii="Consolas" w:hAnsi="Consolas"/>
                <w:color w:val="881188"/>
              </w:rPr>
              <w:t>kicker</w:t>
            </w:r>
          </w:p>
        </w:tc>
        <w:tc>
          <w:tcPr>
            <w:tcW w:type="dxa" w:w="4320"/>
          </w:tcPr>
          <w:p>
            <w:r/>
            <w:r>
              <w:t>Small uppercase label above title</w:t>
            </w:r>
          </w:p>
        </w:tc>
      </w:tr>
      <w:tr>
        <w:tc>
          <w:tcPr>
            <w:tcW w:type="dxa" w:w="4320"/>
          </w:tcPr>
          <w:p>
            <w:r/>
            <w:r>
              <w:rPr>
                <w:rFonts w:ascii="Consolas" w:hAnsi="Consolas"/>
                <w:color w:val="881188"/>
              </w:rPr>
              <w:t>kicker_colour</w:t>
            </w:r>
          </w:p>
        </w:tc>
        <w:tc>
          <w:tcPr>
            <w:tcW w:type="dxa" w:w="4320"/>
          </w:tcPr>
          <w:p>
            <w:r/>
            <w:r>
              <w:t xml:space="preserve">Hex colour. 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4320"/>
          </w:tcPr>
          <w:p>
            <w:r/>
            <w:r>
              <w:rPr>
                <w:rFonts w:ascii="Consolas" w:hAnsi="Consolas"/>
                <w:color w:val="881188"/>
              </w:rPr>
              <w:t>tagline</w:t>
            </w:r>
          </w:p>
        </w:tc>
        <w:tc>
          <w:tcPr>
            <w:tcW w:type="dxa" w:w="4320"/>
          </w:tcPr>
          <w:p>
            <w:r/>
            <w:r>
              <w:t>Italic subtitle (one sentence)</w:t>
            </w:r>
          </w:p>
        </w:tc>
      </w:tr>
      <w:tr>
        <w:tc>
          <w:tcPr>
            <w:tcW w:type="dxa" w:w="4320"/>
          </w:tcPr>
          <w:p>
            <w:r/>
            <w:r>
              <w:rPr>
                <w:rFonts w:ascii="Consolas" w:hAnsi="Consolas"/>
                <w:color w:val="881188"/>
              </w:rPr>
              <w:t>hero_image</w:t>
            </w:r>
          </w:p>
        </w:tc>
        <w:tc>
          <w:tcPr>
            <w:tcW w:type="dxa" w:w="4320"/>
          </w:tcPr>
          <w:p>
            <w:r/>
            <w:r>
              <w:t>Optional landscape image at the top</w:t>
            </w:r>
          </w:p>
        </w:tc>
      </w:tr>
      <w:tr>
        <w:tc>
          <w:tcPr>
            <w:tcW w:type="dxa" w:w="4320"/>
          </w:tcPr>
          <w:p>
            <w:r/>
            <w:r>
              <w:rPr>
                <w:rFonts w:ascii="Consolas" w:hAnsi="Consolas"/>
                <w:color w:val="881188"/>
              </w:rPr>
              <w:t>intro</w:t>
            </w:r>
          </w:p>
        </w:tc>
        <w:tc>
          <w:tcPr>
            <w:tcW w:type="dxa" w:w="4320"/>
          </w:tcPr>
          <w:p>
            <w:r/>
            <w:r>
              <w:t>Main body â€” use the toolbar editor (H2/H3, bold, italic, lists, links, quotes). Blank lines between paragraphs</w:t>
            </w:r>
          </w:p>
        </w:tc>
      </w:tr>
      <w:tr>
        <w:tc>
          <w:tcPr>
            <w:tcW w:type="dxa" w:w="4320"/>
          </w:tcPr>
          <w:p>
            <w:r/>
            <w:r>
              <w:rPr>
                <w:rFonts w:ascii="Consolas" w:hAnsi="Consolas"/>
                <w:color w:val="881188"/>
              </w:rPr>
              <w:t>cta_label</w:t>
            </w:r>
            <w:r>
              <w:t xml:space="preserve"> + </w:t>
            </w:r>
            <w:r>
              <w:rPr>
                <w:rFonts w:ascii="Consolas" w:hAnsi="Consolas"/>
                <w:color w:val="881188"/>
              </w:rPr>
              <w:t>cta_url</w:t>
            </w:r>
          </w:p>
        </w:tc>
        <w:tc>
          <w:tcPr>
            <w:tcW w:type="dxa" w:w="4320"/>
          </w:tcPr>
          <w:p>
            <w:r/>
            <w:r>
              <w:t>Optional button at the bottom</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color w:val="881188"/>
        </w:rPr>
        <w:t>cookies</w:t>
      </w:r>
      <w:r>
        <w:t xml:space="preserve"> â†’ </w:t>
      </w:r>
      <w:r>
        <w:rPr>
          <w:rFonts w:ascii="Consolas" w:hAnsi="Consolas"/>
          <w:color w:val="881188"/>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color w:val="881188"/>
        </w:rPr>
        <w:t>legal_links</w:t>
      </w:r>
      <w:r>
        <w:t xml:space="preserve"> with the matching href (e.g. </w:t>
      </w:r>
      <w:r>
        <w:rPr>
          <w:rFonts w:ascii="Consolas" w:hAnsi="Consolas"/>
          <w:color w:val="881188"/>
        </w:rPr>
        <w:t>/cookies</w:t>
      </w:r>
      <w:r>
        <w:t>).</w:t>
      </w:r>
    </w:p>
    <w:p>
      <w:r>
        <w:t>No dev work needed.</w:t>
      </w:r>
    </w:p>
    <w:p>
      <w:pPr>
        <w:pStyle w:val="Heading3"/>
      </w:pPr>
      <w:r>
        <w:t>16.5 Testimonials (</w:t>
      </w:r>
      <w:r>
        <w:rPr>
          <w:rFonts w:ascii="Consolas" w:hAnsi="Consolas"/>
          <w:color w:val="881188"/>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quote</w:t>
            </w:r>
          </w:p>
        </w:tc>
        <w:tc>
          <w:tcPr>
            <w:tcW w:type="dxa" w:w="4320"/>
          </w:tcPr>
          <w:p>
            <w:r/>
            <w:r>
              <w:t>The testimonial text</w:t>
            </w:r>
          </w:p>
        </w:tc>
      </w:tr>
      <w:tr>
        <w:tc>
          <w:tcPr>
            <w:tcW w:type="dxa" w:w="4320"/>
          </w:tcPr>
          <w:p>
            <w:r/>
            <w:r>
              <w:rPr>
                <w:rFonts w:ascii="Consolas" w:hAnsi="Consolas"/>
                <w:color w:val="881188"/>
              </w:rPr>
              <w:t>reviewer_name</w:t>
            </w:r>
          </w:p>
        </w:tc>
        <w:tc>
          <w:tcPr>
            <w:tcW w:type="dxa" w:w="4320"/>
          </w:tcPr>
          <w:p>
            <w:r/>
            <w:r>
              <w:t>Who said it</w:t>
            </w:r>
          </w:p>
        </w:tc>
      </w:tr>
      <w:tr>
        <w:tc>
          <w:tcPr>
            <w:tcW w:type="dxa" w:w="4320"/>
          </w:tcPr>
          <w:p>
            <w:r/>
            <w:r>
              <w:rPr>
                <w:rFonts w:ascii="Consolas" w:hAnsi="Consolas"/>
                <w:color w:val="881188"/>
              </w:rPr>
              <w:t>reviewer_location</w:t>
            </w:r>
          </w:p>
        </w:tc>
        <w:tc>
          <w:tcPr>
            <w:tcW w:type="dxa" w:w="4320"/>
          </w:tcPr>
          <w:p>
            <w:r/>
            <w:r>
              <w:t>Their context (e.g. "Reset alumna", "Houseboat retreat")</w:t>
            </w:r>
          </w:p>
        </w:tc>
      </w:tr>
      <w:tr>
        <w:tc>
          <w:tcPr>
            <w:tcW w:type="dxa" w:w="4320"/>
          </w:tcPr>
          <w:p>
            <w:r/>
            <w:r>
              <w:rPr>
                <w:rFonts w:ascii="Consolas" w:hAnsi="Consolas"/>
                <w:color w:val="881188"/>
              </w:rPr>
              <w:t>photo</w:t>
            </w:r>
          </w:p>
        </w:tc>
        <w:tc>
          <w:tcPr>
            <w:tcW w:type="dxa" w:w="4320"/>
          </w:tcPr>
          <w:p>
            <w:r/>
            <w:r>
              <w:t>Upload to make this a photo card</w:t>
            </w:r>
          </w:p>
        </w:tc>
      </w:tr>
      <w:tr>
        <w:tc>
          <w:tcPr>
            <w:tcW w:type="dxa" w:w="4320"/>
          </w:tcPr>
          <w:p>
            <w:r/>
            <w:r>
              <w:rPr>
                <w:rFonts w:ascii="Consolas" w:hAnsi="Consolas"/>
                <w:color w:val="881188"/>
              </w:rPr>
              <w:t>youtube_url</w:t>
            </w:r>
          </w:p>
        </w:tc>
        <w:tc>
          <w:tcPr>
            <w:tcW w:type="dxa" w:w="4320"/>
          </w:tcPr>
          <w:p>
            <w:r/>
            <w:r>
              <w:t>Paste a YouTube URL to embed as a video card</w:t>
            </w:r>
          </w:p>
        </w:tc>
      </w:tr>
      <w:tr>
        <w:tc>
          <w:tcPr>
            <w:tcW w:type="dxa" w:w="4320"/>
          </w:tcPr>
          <w:p>
            <w:r/>
            <w:r>
              <w:rPr>
                <w:rFonts w:ascii="Consolas" w:hAnsi="Consolas"/>
                <w:color w:val="881188"/>
              </w:rPr>
              <w:t>video</w:t>
            </w:r>
            <w:r>
              <w:t xml:space="preserve"> + </w:t>
            </w:r>
            <w:r>
              <w:rPr>
                <w:rFonts w:ascii="Consolas" w:hAnsi="Consolas"/>
                <w:color w:val="881188"/>
              </w:rPr>
              <w:t>video_thumbnail</w:t>
            </w:r>
          </w:p>
        </w:tc>
        <w:tc>
          <w:tcPr>
            <w:tcW w:type="dxa" w:w="4320"/>
          </w:tcPr>
          <w:p>
            <w:r/>
            <w:r>
              <w:t>Alternative: upload MP4 + poster image</w:t>
            </w:r>
          </w:p>
        </w:tc>
      </w:tr>
      <w:tr>
        <w:tc>
          <w:tcPr>
            <w:tcW w:type="dxa" w:w="4320"/>
          </w:tcPr>
          <w:p>
            <w:r/>
            <w:r>
              <w:rPr>
                <w:rFonts w:ascii="Consolas" w:hAnsi="Consolas"/>
                <w:color w:val="881188"/>
              </w:rPr>
              <w:t>display_style</w:t>
            </w:r>
          </w:p>
        </w:tc>
        <w:tc>
          <w:tcPr>
            <w:tcW w:type="dxa" w:w="4320"/>
          </w:tcPr>
          <w:p>
            <w:r/>
            <w:r>
              <w:rPr>
                <w:rFonts w:ascii="Consolas" w:hAnsi="Consolas"/>
                <w:color w:val="881188"/>
              </w:rPr>
              <w:t>card</w:t>
            </w:r>
            <w:r>
              <w:t xml:space="preserve"> (default 3-col grid) or </w:t>
            </w:r>
            <w:r>
              <w:rPr>
                <w:rFonts w:ascii="Consolas" w:hAnsi="Consolas"/>
                <w:color w:val="881188"/>
              </w:rPr>
              <w:t>banner</w:t>
            </w:r>
            <w:r>
              <w:t xml:space="preserve"> (full-width plum block â€” use sparingly, one every 6 cards)</w:t>
            </w:r>
          </w:p>
        </w:tc>
      </w:tr>
      <w:tr>
        <w:tc>
          <w:tcPr>
            <w:tcW w:type="dxa" w:w="4320"/>
          </w:tcPr>
          <w:p>
            <w:r/>
            <w:r>
              <w:rPr>
                <w:rFonts w:ascii="Consolas" w:hAnsi="Consolas"/>
                <w:color w:val="881188"/>
              </w:rPr>
              <w:t>tag</w:t>
            </w:r>
          </w:p>
        </w:tc>
        <w:tc>
          <w:tcPr>
            <w:tcW w:type="dxa" w:w="4320"/>
          </w:tcPr>
          <w:p>
            <w:r/>
            <w:r>
              <w:t xml:space="preserve">Optional â€” bind to a specific page (e.g. </w:t>
            </w:r>
            <w:r>
              <w:rPr>
                <w:rFonts w:ascii="Consolas" w:hAnsi="Consolas"/>
                <w:color w:val="881188"/>
              </w:rPr>
              <w:t>retreats</w:t>
            </w:r>
            <w:r>
              <w:t xml:space="preserve">, </w:t>
            </w:r>
            <w:r>
              <w:rPr>
                <w:rFonts w:ascii="Consolas" w:hAnsi="Consolas"/>
                <w:color w:val="881188"/>
              </w:rPr>
              <w:t>the-reset</w:t>
            </w:r>
            <w:r>
              <w:t>) so it also shows in that page's reviews section</w:t>
            </w:r>
          </w:p>
        </w:tc>
      </w:tr>
      <w:tr>
        <w:tc>
          <w:tcPr>
            <w:tcW w:type="dxa" w:w="4320"/>
          </w:tcPr>
          <w:p>
            <w:r/>
            <w:r>
              <w:rPr>
                <w:rFonts w:ascii="Consolas" w:hAnsi="Consolas"/>
                <w:color w:val="881188"/>
              </w:rPr>
              <w:t>is_featured</w:t>
            </w:r>
          </w:p>
        </w:tc>
        <w:tc>
          <w:tcPr>
            <w:tcW w:type="dxa" w:w="4320"/>
          </w:tcPr>
          <w:p>
            <w:r/>
            <w:r>
              <w:t>Tick â†’ also appears on homepage's 3-review row</w:t>
            </w:r>
          </w:p>
        </w:tc>
      </w:tr>
      <w:tr>
        <w:tc>
          <w:tcPr>
            <w:tcW w:type="dxa" w:w="4320"/>
          </w:tcPr>
          <w:p>
            <w:r/>
            <w:r>
              <w:rPr>
                <w:rFonts w:ascii="Consolas" w:hAnsi="Consolas"/>
                <w:color w:val="881188"/>
              </w:rPr>
              <w:t>sort_order</w:t>
            </w:r>
          </w:p>
        </w:tc>
        <w:tc>
          <w:tcPr>
            <w:tcW w:type="dxa" w:w="4320"/>
          </w:tcPr>
          <w:p>
            <w:r/>
            <w:r>
              <w:t>Lower = appears earlier</w:t>
            </w:r>
          </w:p>
        </w:tc>
      </w:tr>
      <w:tr>
        <w:tc>
          <w:tcPr>
            <w:tcW w:type="dxa" w:w="4320"/>
          </w:tcPr>
          <w:p>
            <w:r/>
            <w:r>
              <w:rPr>
                <w:rFonts w:ascii="Consolas" w:hAnsi="Consolas"/>
                <w:color w:val="881188"/>
              </w:rP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color w:val="881188"/>
        </w:rPr>
        <w:t>quote</w:t>
      </w:r>
      <w:r>
        <w:t xml:space="preserve"> + </w:t>
      </w:r>
      <w:r>
        <w:rPr>
          <w:rFonts w:ascii="Consolas" w:hAnsi="Consolas"/>
          <w:color w:val="881188"/>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color w:val="881188"/>
        </w:rPr>
        <w:t>#6E3A5A</w:t>
      </w:r>
      <w:r>
        <w:t xml:space="preserve"> â€” Reset Stories, deep editorial, primary CTAs</w:t>
      </w:r>
    </w:p>
    <w:p>
      <w:pPr>
        <w:pStyle w:val="ListBullet"/>
      </w:pPr>
      <w:r>
        <w:t xml:space="preserve">Pink </w:t>
      </w:r>
      <w:r>
        <w:rPr>
          <w:rFonts w:ascii="Consolas" w:hAnsi="Consolas"/>
          <w:color w:val="881188"/>
        </w:rPr>
        <w:t>#F280AA</w:t>
      </w:r>
      <w:r>
        <w:t xml:space="preserve"> â€” Love &amp; Relationships, soft moments</w:t>
      </w:r>
    </w:p>
    <w:p>
      <w:pPr>
        <w:pStyle w:val="ListBullet"/>
      </w:pPr>
      <w:r>
        <w:t xml:space="preserve">Gold </w:t>
      </w:r>
      <w:r>
        <w:rPr>
          <w:rFonts w:ascii="Consolas" w:hAnsi="Consolas"/>
          <w:color w:val="881188"/>
        </w:rPr>
        <w:t>#FAA21B</w:t>
      </w:r>
      <w:r>
        <w:t xml:space="preserve"> â€” Life, ritual</w:t>
      </w:r>
    </w:p>
    <w:p>
      <w:pPr>
        <w:pStyle w:val="ListBullet"/>
      </w:pPr>
      <w:r>
        <w:t xml:space="preserve">Mint </w:t>
      </w:r>
      <w:r>
        <w:rPr>
          <w:rFonts w:ascii="Consolas" w:hAnsi="Consolas"/>
          <w:color w:val="881188"/>
        </w:rPr>
        <w:t>#5DCAA5</w:t>
      </w:r>
      <w:r>
        <w:t xml:space="preserve"> â€” Shop, fresh things</w:t>
      </w:r>
    </w:p>
    <w:p>
      <w:pPr>
        <w:pStyle w:val="ListBullet"/>
      </w:pPr>
      <w:r>
        <w:t xml:space="preserve">Blue </w:t>
      </w:r>
      <w:r>
        <w:rPr>
          <w:rFonts w:ascii="Consolas" w:hAnsi="Consolas"/>
          <w:color w:val="881188"/>
        </w:rPr>
        <w:t>#7BAFDD</w:t>
      </w:r>
      <w:r>
        <w:t xml:space="preserve"> â€” Experiences, water</w:t>
      </w:r>
    </w:p>
    <w:p>
      <w:pPr>
        <w:pStyle w:val="ListBullet"/>
      </w:pPr>
      <w:r>
        <w:t xml:space="preserve">Cream </w:t>
      </w:r>
      <w:r>
        <w:rPr>
          <w:rFonts w:ascii="Consolas" w:hAnsi="Consolas"/>
          <w:color w:val="881188"/>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color w:val="881188"/>
        </w:rPr>
        <w:t>/the-work/the-reset</w:t>
      </w:r>
      <w:r>
        <w:t xml:space="preserve">, open the Work Â· Programme entry with slug </w:t>
      </w:r>
      <w:r>
        <w:rPr>
          <w:rFonts w:ascii="Consolas" w:hAnsi="Consolas"/>
          <w:color w:val="881188"/>
        </w:rPr>
        <w:t>the-reset</w:t>
      </w:r>
      <w:r>
        <w:t xml:space="preserve">. Same pattern for </w:t>
      </w:r>
      <w:r>
        <w:rPr>
          <w:rFonts w:ascii="Consolas" w:hAnsi="Consolas"/>
          <w:color w:val="881188"/>
        </w:rPr>
        <w:t>signal</w:t>
      </w:r>
      <w:r>
        <w:t xml:space="preserve">, </w:t>
      </w:r>
      <w:r>
        <w:rPr>
          <w:rFonts w:ascii="Consolas" w:hAnsi="Consolas"/>
          <w:color w:val="881188"/>
        </w:rPr>
        <w:t>signal-and-build</w:t>
      </w:r>
      <w:r>
        <w:t xml:space="preserve">, </w:t>
      </w:r>
      <w:r>
        <w:rPr>
          <w:rFonts w:ascii="Consolas" w:hAnsi="Consolas"/>
          <w:color w:val="881188"/>
        </w:rPr>
        <w:t>one-day</w:t>
      </w:r>
      <w:r>
        <w:t xml:space="preserve">, </w:t>
      </w:r>
      <w:r>
        <w:rPr>
          <w:rFonts w:ascii="Consolas" w:hAnsi="Consolas"/>
          <w:color w:val="881188"/>
        </w:rPr>
        <w:t>signal-collective</w:t>
      </w:r>
      <w:r>
        <w:t xml:space="preserve">, </w:t>
      </w:r>
      <w:r>
        <w:rPr>
          <w:rFonts w:ascii="Consolas" w:hAnsi="Consolas"/>
          <w:color w:val="881188"/>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What it controls</w:t>
            </w:r>
          </w:p>
        </w:tc>
        <w:tc>
          <w:tcPr>
            <w:tcW w:type="dxa" w:w="2880"/>
          </w:tcPr>
          <w:p>
            <w:r>
              <w:rPr>
                <w:b/>
              </w:rPr>
            </w:r>
            <w:r>
              <w:rPr>
                <w:b/>
              </w:rPr>
              <w:t>Notes</w:t>
            </w:r>
          </w:p>
        </w:tc>
      </w:tr>
      <w:tr>
        <w:tc>
          <w:tcPr>
            <w:tcW w:type="dxa" w:w="2880"/>
          </w:tcPr>
          <w:p>
            <w:r/>
            <w:r>
              <w:rPr>
                <w:rFonts w:ascii="Consolas" w:hAnsi="Consolas"/>
                <w:color w:val="881188"/>
              </w:rPr>
              <w:t>title</w:t>
            </w:r>
          </w:p>
        </w:tc>
        <w:tc>
          <w:tcPr>
            <w:tcW w:type="dxa" w:w="2880"/>
          </w:tcPr>
          <w:p>
            <w:r/>
            <w:r>
              <w:t>Big heading at the top of the page (e.g. "The Reset.")</w:t>
            </w:r>
          </w:p>
        </w:tc>
        <w:tc>
          <w:tcPr>
            <w:tcW w:type="dxa" w:w="2880"/>
          </w:tcPr>
          <w:p>
            <w:r/>
            <w:r>
              <w:t>Keep punctuation if it's part of the brand voice (the trailing dot is intentional)</w:t>
            </w:r>
          </w:p>
        </w:tc>
      </w:tr>
      <w:tr>
        <w:tc>
          <w:tcPr>
            <w:tcW w:type="dxa" w:w="2880"/>
          </w:tcPr>
          <w:p>
            <w:r/>
            <w:r>
              <w:rPr>
                <w:rFonts w:ascii="Consolas" w:hAnsi="Consolas"/>
                <w:color w:val="881188"/>
              </w:rPr>
              <w:t>slug</w:t>
            </w:r>
          </w:p>
        </w:tc>
        <w:tc>
          <w:tcPr>
            <w:tcW w:type="dxa" w:w="2880"/>
          </w:tcPr>
          <w:p>
            <w:r/>
            <w:r>
              <w:t xml:space="preserve">URL after </w:t>
            </w:r>
            <w:r>
              <w:rPr>
                <w:rFonts w:ascii="Consolas" w:hAnsi="Consolas"/>
                <w:color w:val="881188"/>
              </w:rPr>
              <w:t>/the-work/</w:t>
            </w:r>
            <w:r>
              <w:t xml:space="preserve"> (e.g. </w:t>
            </w:r>
            <w:r>
              <w:rPr>
                <w:rFonts w:ascii="Consolas" w:hAnsi="Consolas"/>
                <w:color w:val="881188"/>
              </w:rPr>
              <w:t>the-reset</w:t>
            </w:r>
            <w:r>
              <w:t xml:space="preserve">). </w:t>
            </w:r>
            <w:r>
              <w:rPr>
                <w:b/>
              </w:rPr>
              <w:t>Don't change</w:t>
            </w:r>
            <w:r>
              <w:t xml:space="preserve"> on existing programmes â€” links across the site would break</w:t>
            </w:r>
          </w:p>
        </w:tc>
        <w:tc>
          <w:tcPr>
            <w:tcW w:type="dxa" w:w="2880"/>
          </w:tcPr>
          <w:p>
            <w:r/>
          </w:p>
        </w:tc>
      </w:tr>
      <w:tr>
        <w:tc>
          <w:tcPr>
            <w:tcW w:type="dxa" w:w="2880"/>
          </w:tcPr>
          <w:p>
            <w:r/>
            <w:r>
              <w:rPr>
                <w:rFonts w:ascii="Consolas" w:hAnsi="Consolas"/>
                <w:color w:val="881188"/>
              </w:rPr>
              <w:t>tagline</w:t>
            </w:r>
          </w:p>
        </w:tc>
        <w:tc>
          <w:tcPr>
            <w:tcW w:type="dxa" w:w="2880"/>
          </w:tcPr>
          <w:p>
            <w:r/>
            <w:r>
              <w:t>Italic single-line subtitle under the title</w:t>
            </w:r>
          </w:p>
        </w:tc>
        <w:tc>
          <w:tcPr>
            <w:tcW w:type="dxa" w:w="2880"/>
          </w:tcPr>
          <w:p>
            <w:r/>
            <w:r>
              <w:t>One sentence. "Six weeks. One-to-one. Signal back online."</w:t>
            </w:r>
          </w:p>
        </w:tc>
      </w:tr>
      <w:tr>
        <w:tc>
          <w:tcPr>
            <w:tcW w:type="dxa" w:w="2880"/>
          </w:tcPr>
          <w:p>
            <w:r/>
            <w:r>
              <w:rPr>
                <w:rFonts w:ascii="Consolas" w:hAnsi="Consolas"/>
                <w:color w:val="881188"/>
              </w:rPr>
              <w:t>accentColour</w:t>
            </w:r>
          </w:p>
        </w:tc>
        <w:tc>
          <w:tcPr>
            <w:tcW w:type="dxa" w:w="2880"/>
          </w:tcPr>
          <w:p>
            <w:r/>
            <w:r>
              <w:t>Hex code that tints the page (kicker colour, button accents, section labels)</w:t>
            </w:r>
          </w:p>
        </w:tc>
        <w:tc>
          <w:tcPr>
            <w:tcW w:type="dxa" w:w="2880"/>
          </w:tcPr>
          <w:p>
            <w:r/>
            <w:r>
              <w:t xml:space="preserve">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2880"/>
          </w:tcPr>
          <w:p>
            <w:r/>
            <w:r>
              <w:rPr>
                <w:rFonts w:ascii="Consolas" w:hAnsi="Consolas"/>
                <w:color w:val="881188"/>
              </w:rPr>
              <w:t>heroImage</w:t>
            </w:r>
          </w:p>
        </w:tc>
        <w:tc>
          <w:tcPr>
            <w:tcW w:type="dxa" w:w="2880"/>
          </w:tcPr>
          <w:p>
            <w:r/>
            <w:r>
              <w:t>Image on the right side of the hero</w:t>
            </w:r>
          </w:p>
        </w:tc>
        <w:tc>
          <w:tcPr>
            <w:tcW w:type="dxa" w:w="2880"/>
          </w:tcPr>
          <w:p>
            <w:r/>
            <w:r>
              <w:t>Portrait orientation works best (4:5). 1600Ã—2000 ideal.</w:t>
            </w:r>
          </w:p>
        </w:tc>
      </w:tr>
      <w:tr>
        <w:tc>
          <w:tcPr>
            <w:tcW w:type="dxa" w:w="2880"/>
          </w:tcPr>
          <w:p>
            <w:r/>
            <w:r>
              <w:rPr>
                <w:rFonts w:ascii="Consolas" w:hAnsi="Consolas"/>
                <w:color w:val="881188"/>
              </w:rPr>
              <w:t>intro</w:t>
            </w:r>
          </w:p>
        </w:tc>
        <w:tc>
          <w:tcPr>
            <w:tcW w:type="dxa" w:w="2880"/>
          </w:tcPr>
          <w:p>
            <w:r/>
            <w:r>
              <w:t xml:space="preserve">The main long-form body below the hero. </w:t>
            </w:r>
            <w:r>
              <w:rPr>
                <w:b/>
              </w:rPr>
              <w:t>Separate paragraphs with a blank line</w:t>
            </w:r>
            <w:r>
              <w:t xml:space="preserve"> between them</w:t>
            </w:r>
          </w:p>
        </w:tc>
        <w:tc>
          <w:tcPr>
            <w:tcW w:type="dxa" w:w="2880"/>
          </w:tcPr>
          <w:p>
            <w:r/>
            <w:r>
              <w:t>Each blank line = new paragraph on the page</w:t>
            </w:r>
          </w:p>
        </w:tc>
      </w:tr>
      <w:tr>
        <w:tc>
          <w:tcPr>
            <w:tcW w:type="dxa" w:w="2880"/>
          </w:tcPr>
          <w:p>
            <w:r/>
            <w:r>
              <w:rPr>
                <w:rFonts w:ascii="Consolas" w:hAnsi="Consolas"/>
                <w:color w:val="881188"/>
              </w:rPr>
              <w:t>whatsIncludedLabel</w:t>
            </w:r>
          </w:p>
        </w:tc>
        <w:tc>
          <w:tcPr>
            <w:tcW w:type="dxa" w:w="2880"/>
          </w:tcPr>
          <w:p>
            <w:r/>
            <w:r>
              <w:t>Heading above the bullet-list section</w:t>
            </w:r>
          </w:p>
        </w:tc>
        <w:tc>
          <w:tcPr>
            <w:tcW w:type="dxa" w:w="2880"/>
          </w:tcPr>
          <w:p>
            <w:r/>
            <w:r>
              <w:t>Default: "What's included"</w:t>
            </w:r>
          </w:p>
        </w:tc>
      </w:tr>
      <w:tr>
        <w:tc>
          <w:tcPr>
            <w:tcW w:type="dxa" w:w="2880"/>
          </w:tcPr>
          <w:p>
            <w:r/>
            <w:r>
              <w:rPr>
                <w:rFonts w:ascii="Consolas" w:hAnsi="Consolas"/>
                <w:color w:val="881188"/>
              </w:rPr>
              <w:t>whatsIncludedItems</w:t>
            </w:r>
          </w:p>
        </w:tc>
        <w:tc>
          <w:tcPr>
            <w:tcW w:type="dxa" w:w="2880"/>
          </w:tcPr>
          <w:p>
            <w:r/>
            <w:r>
              <w:t xml:space="preserve">The bullet points themselves. </w:t>
            </w:r>
            <w:r>
              <w:rPr>
                <w:b/>
              </w:rPr>
              <w:t>One bullet per line.</w:t>
            </w:r>
            <w:r>
              <w:t xml:space="preserve"> No </w:t>
            </w:r>
            <w:r>
              <w:rPr>
                <w:rFonts w:ascii="Consolas" w:hAnsi="Consolas"/>
                <w:color w:val="881188"/>
              </w:rPr>
              <w:t>-</w:t>
            </w:r>
            <w:r>
              <w:t xml:space="preserve"> prefix needed â€” each line becomes a bullet</w:t>
            </w:r>
          </w:p>
        </w:tc>
        <w:tc>
          <w:tcPr>
            <w:tcW w:type="dxa" w:w="2880"/>
          </w:tcPr>
          <w:p>
            <w:r/>
            <w:r>
              <w:t>"Six 1:1 sessions, weekly, 60 minutes each"</w:t>
            </w:r>
          </w:p>
        </w:tc>
      </w:tr>
      <w:tr>
        <w:tc>
          <w:tcPr>
            <w:tcW w:type="dxa" w:w="2880"/>
          </w:tcPr>
          <w:p>
            <w:r/>
            <w:r>
              <w:rPr>
                <w:rFonts w:ascii="Consolas" w:hAnsi="Consolas"/>
                <w:color w:val="881188"/>
              </w:rPr>
              <w:t>approachLabel</w:t>
            </w:r>
            <w:r>
              <w:t xml:space="preserve"> + </w:t>
            </w:r>
            <w:r>
              <w:rPr>
                <w:rFonts w:ascii="Consolas" w:hAnsi="Consolas"/>
                <w:color w:val="881188"/>
              </w:rPr>
              <w:t>approachBody</w:t>
            </w:r>
          </w:p>
        </w:tc>
        <w:tc>
          <w:tcPr>
            <w:tcW w:type="dxa" w:w="2880"/>
          </w:tcPr>
          <w:p>
            <w:r/>
            <w:r>
              <w:t>Optional second info section (heading + body). Leave both blank to hide</w:t>
            </w:r>
          </w:p>
        </w:tc>
        <w:tc>
          <w:tcPr>
            <w:tcW w:type="dxa" w:w="2880"/>
          </w:tcPr>
          <w:p>
            <w:r/>
            <w:r>
              <w:t>Use for "The approach", "How it works", etc.</w:t>
            </w:r>
          </w:p>
        </w:tc>
      </w:tr>
      <w:tr>
        <w:tc>
          <w:tcPr>
            <w:tcW w:type="dxa" w:w="2880"/>
          </w:tcPr>
          <w:p>
            <w:r/>
            <w:r>
              <w:rPr>
                <w:rFonts w:ascii="Consolas" w:hAnsi="Consolas"/>
                <w:color w:val="881188"/>
              </w:rPr>
              <w:t>outcomesLabel</w:t>
            </w:r>
            <w:r>
              <w:t xml:space="preserve"> + </w:t>
            </w:r>
            <w:r>
              <w:rPr>
                <w:rFonts w:ascii="Consolas" w:hAnsi="Consolas"/>
                <w:color w:val="881188"/>
              </w:rPr>
              <w:t>outcomesBody</w:t>
            </w:r>
          </w:p>
        </w:tc>
        <w:tc>
          <w:tcPr>
            <w:tcW w:type="dxa" w:w="2880"/>
          </w:tcPr>
          <w:p>
            <w:r/>
            <w:r>
              <w:t>Optional third info section. Same shape</w:t>
            </w:r>
          </w:p>
        </w:tc>
        <w:tc>
          <w:tcPr>
            <w:tcW w:type="dxa" w:w="2880"/>
          </w:tcPr>
          <w:p>
            <w:r/>
            <w:r>
              <w:t>Use for "What changes", "What you'll leave with"</w:t>
            </w:r>
          </w:p>
        </w:tc>
      </w:tr>
      <w:tr>
        <w:tc>
          <w:tcPr>
            <w:tcW w:type="dxa" w:w="2880"/>
          </w:tcPr>
          <w:p>
            <w:r/>
            <w:r>
              <w:rPr>
                <w:rFonts w:ascii="Consolas" w:hAnsi="Consolas"/>
                <w:color w:val="881188"/>
              </w:rPr>
              <w:t>pricingLabel</w:t>
            </w:r>
          </w:p>
        </w:tc>
        <w:tc>
          <w:tcPr>
            <w:tcW w:type="dxa" w:w="2880"/>
          </w:tcPr>
          <w:p>
            <w:r/>
            <w:r>
              <w:t>Heading above the price block</w:t>
            </w:r>
          </w:p>
        </w:tc>
        <w:tc>
          <w:tcPr>
            <w:tcW w:type="dxa" w:w="2880"/>
          </w:tcPr>
          <w:p>
            <w:r/>
            <w:r>
              <w:t>Default: "Investment"</w:t>
            </w:r>
          </w:p>
        </w:tc>
      </w:tr>
      <w:tr>
        <w:tc>
          <w:tcPr>
            <w:tcW w:type="dxa" w:w="2880"/>
          </w:tcPr>
          <w:p>
            <w:r/>
            <w:r>
              <w:rPr>
                <w:rFonts w:ascii="Consolas" w:hAnsi="Consolas"/>
                <w:color w:val="881188"/>
              </w:rPr>
              <w:t>pricingBody</w:t>
            </w:r>
          </w:p>
        </w:tc>
        <w:tc>
          <w:tcPr>
            <w:tcW w:type="dxa" w:w="2880"/>
          </w:tcPr>
          <w:p>
            <w:r/>
            <w:r>
              <w:t>Price details in prose</w:t>
            </w:r>
          </w:p>
        </w:tc>
        <w:tc>
          <w:tcPr>
            <w:tcW w:type="dxa" w:w="2880"/>
          </w:tcPr>
          <w:p>
            <w:r/>
            <w:r>
              <w:t>"Â£1,500. Paid in full or two instalments of Â£750."</w:t>
            </w:r>
          </w:p>
        </w:tc>
      </w:tr>
      <w:tr>
        <w:tc>
          <w:tcPr>
            <w:tcW w:type="dxa" w:w="2880"/>
          </w:tcPr>
          <w:p>
            <w:r/>
            <w:r>
              <w:rPr>
                <w:rFonts w:ascii="Consolas" w:hAnsi="Consolas"/>
                <w:color w:val="881188"/>
              </w:rPr>
              <w:t>ctaLabel</w:t>
            </w:r>
            <w:r>
              <w:t xml:space="preserve"> + </w:t>
            </w:r>
            <w:r>
              <w:rPr>
                <w:rFonts w:ascii="Consolas" w:hAnsi="Consolas"/>
                <w:color w:val="881188"/>
              </w:rPr>
              <w:t>ctaUrl</w:t>
            </w:r>
          </w:p>
        </w:tc>
        <w:tc>
          <w:tcPr>
            <w:tcW w:type="dxa" w:w="2880"/>
          </w:tcPr>
          <w:p>
            <w:r/>
            <w:r>
              <w:t>The big button at the bottom of the page</w:t>
            </w:r>
          </w:p>
        </w:tc>
        <w:tc>
          <w:tcPr>
            <w:tcW w:type="dxa" w:w="2880"/>
          </w:tcPr>
          <w:p>
            <w:r/>
            <w:r>
              <w:t xml:space="preserve">Default: "Book a discovery call" â†’ </w:t>
            </w:r>
            <w:r>
              <w:rPr>
                <w:rFonts w:ascii="Consolas" w:hAnsi="Consolas"/>
                <w:color w:val="881188"/>
              </w:rPr>
              <w:t>/contact</w:t>
            </w:r>
          </w:p>
        </w:tc>
      </w:tr>
      <w:tr>
        <w:tc>
          <w:tcPr>
            <w:tcW w:type="dxa" w:w="2880"/>
          </w:tcPr>
          <w:p>
            <w:r/>
            <w:r>
              <w:rPr>
                <w:rFonts w:ascii="Consolas" w:hAnsi="Consolas"/>
                <w:color w:val="881188"/>
              </w:rPr>
              <w:t>displayOrder</w:t>
            </w:r>
          </w:p>
        </w:tc>
        <w:tc>
          <w:tcPr>
            <w:tcW w:type="dxa" w:w="2880"/>
          </w:tcPr>
          <w:p>
            <w:r/>
            <w:r>
              <w:t xml:space="preserve">Lower numbers show first in lists. Used to order programmes on </w:t>
            </w:r>
            <w:r>
              <w:rPr>
                <w:rFonts w:ascii="Consolas" w:hAnsi="Consolas"/>
                <w:color w:val="881188"/>
              </w:rPr>
              <w:t>/the-work</w:t>
            </w:r>
            <w:r>
              <w:t xml:space="preserve"> hub</w:t>
            </w:r>
          </w:p>
        </w:tc>
        <w:tc>
          <w:tcPr>
            <w:tcW w:type="dxa" w:w="2880"/>
          </w:tcPr>
          <w:p>
            <w:r/>
            <w:r>
              <w:t>Default 100 â€” change only if reordering</w:t>
            </w:r>
          </w:p>
        </w:tc>
      </w:tr>
      <w:tr>
        <w:tc>
          <w:tcPr>
            <w:tcW w:type="dxa" w:w="2880"/>
          </w:tcPr>
          <w:p>
            <w:r/>
            <w:r>
              <w:rPr>
                <w:rFonts w:ascii="Consolas" w:hAnsi="Consolas"/>
                <w:color w:val="881188"/>
              </w:rPr>
              <w:t>stagesList</w:t>
            </w:r>
          </w:p>
        </w:tc>
        <w:tc>
          <w:tcPr>
            <w:tcW w:type="dxa" w:w="2880"/>
          </w:tcPr>
          <w:p>
            <w:r/>
            <w:r>
              <w:t>Optional. Only used by Recovery (Untangle / Unbind / Unbound). **One stage per line, format: `Label\</w:t>
            </w:r>
          </w:p>
        </w:tc>
        <w:tc>
          <w:tcPr>
            <w:tcW w:type="dxa" w:w="2880"/>
          </w:tcPr>
          <w:p>
            <w:r/>
            <w:r>
              <w:t>Title\</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pricePence</w:t>
            </w:r>
          </w:p>
        </w:tc>
        <w:tc>
          <w:tcPr>
            <w:tcW w:type="dxa" w:w="4320"/>
          </w:tcPr>
          <w:p>
            <w:r/>
            <w:r>
              <w:t xml:space="preserve">Programme price in </w:t>
            </w:r>
            <w:r>
              <w:rPr>
                <w:b/>
              </w:rPr>
              <w:t>pence</w:t>
            </w:r>
            <w:r>
              <w:t xml:space="preserve"> (1500.00 GBP = </w:t>
            </w:r>
            <w:r>
              <w:rPr>
                <w:rFonts w:ascii="Consolas" w:hAnsi="Consolas"/>
                <w:color w:val="881188"/>
              </w:rPr>
              <w:t>150000</w:t>
            </w:r>
            <w:r>
              <w:t xml:space="preserve">). Leave </w:t>
            </w:r>
            <w:r>
              <w:rPr>
                <w:rFonts w:ascii="Consolas" w:hAnsi="Consolas"/>
                <w:color w:val="881188"/>
              </w:rPr>
              <w:t>0</w:t>
            </w:r>
            <w:r>
              <w:t xml:space="preserve"> for "by enquiry" programmes â€” Stripe checkout button won't show</w:t>
            </w:r>
          </w:p>
        </w:tc>
      </w:tr>
      <w:tr>
        <w:tc>
          <w:tcPr>
            <w:tcW w:type="dxa" w:w="4320"/>
          </w:tcPr>
          <w:p>
            <w:r/>
            <w:r>
              <w:rPr>
                <w:rFonts w:ascii="Consolas" w:hAnsi="Consolas"/>
                <w:color w:val="881188"/>
              </w:rPr>
              <w:t>currency</w:t>
            </w:r>
          </w:p>
        </w:tc>
        <w:tc>
          <w:tcPr>
            <w:tcW w:type="dxa" w:w="4320"/>
          </w:tcPr>
          <w:p>
            <w:r/>
            <w:r>
              <w:t xml:space="preserve">3-letter ISO code, lowercase. Default </w:t>
            </w:r>
            <w:r>
              <w:rPr>
                <w:rFonts w:ascii="Consolas" w:hAnsi="Consolas"/>
                <w:color w:val="881188"/>
              </w:rPr>
              <w:t>gbp</w:t>
            </w:r>
          </w:p>
        </w:tc>
      </w:tr>
      <w:tr>
        <w:tc>
          <w:tcPr>
            <w:tcW w:type="dxa" w:w="4320"/>
          </w:tcPr>
          <w:p>
            <w:r/>
            <w:r>
              <w:rPr>
                <w:rFonts w:ascii="Consolas" w:hAnsi="Consolas"/>
                <w:color w:val="881188"/>
              </w:rPr>
              <w:t>isRecurring</w:t>
            </w:r>
          </w:p>
        </w:tc>
        <w:tc>
          <w:tcPr>
            <w:tcW w:type="dxa" w:w="4320"/>
          </w:tcPr>
          <w:p>
            <w:r/>
            <w:r>
              <w:t>Tick only if billed monthly/yearly. Leave OFF for normal programmes</w:t>
            </w:r>
          </w:p>
        </w:tc>
      </w:tr>
      <w:tr>
        <w:tc>
          <w:tcPr>
            <w:tcW w:type="dxa" w:w="4320"/>
          </w:tcPr>
          <w:p>
            <w:r/>
            <w:r>
              <w:rPr>
                <w:rFonts w:ascii="Consolas" w:hAnsi="Consolas"/>
                <w:color w:val="881188"/>
              </w:rPr>
              <w:t>recurringInterval</w:t>
            </w:r>
          </w:p>
        </w:tc>
        <w:tc>
          <w:tcPr>
            <w:tcW w:type="dxa" w:w="4320"/>
          </w:tcPr>
          <w:p>
            <w:r/>
            <w:r>
              <w:rPr>
                <w:rFonts w:ascii="Consolas" w:hAnsi="Consolas"/>
                <w:color w:val="881188"/>
              </w:rPr>
              <w:t>month</w:t>
            </w:r>
            <w:r>
              <w:t xml:space="preserve"> or </w:t>
            </w:r>
            <w:r>
              <w:rPr>
                <w:rFonts w:ascii="Consolas" w:hAnsi="Consolas"/>
                <w:color w:val="881188"/>
              </w:rPr>
              <w:t>year</w:t>
            </w:r>
            <w:r>
              <w:t xml:space="preserve">. Only relevant when </w:t>
            </w:r>
            <w:r>
              <w:rPr>
                <w:rFonts w:ascii="Consolas" w:hAnsi="Consolas"/>
                <w:color w:val="881188"/>
              </w:rPr>
              <w:t>isRecurring</w:t>
            </w:r>
            <w:r>
              <w:t xml:space="preserve"> is on</w:t>
            </w:r>
          </w:p>
        </w:tc>
      </w:tr>
      <w:tr>
        <w:tc>
          <w:tcPr>
            <w:tcW w:type="dxa" w:w="4320"/>
          </w:tcPr>
          <w:p>
            <w:r/>
            <w:r>
              <w:rPr>
                <w:rFonts w:ascii="Consolas" w:hAnsi="Consolas"/>
                <w:color w:val="881188"/>
              </w:rPr>
              <w:t>mailchimpTag</w:t>
            </w:r>
          </w:p>
        </w:tc>
        <w:tc>
          <w:tcPr>
            <w:tcW w:type="dxa" w:w="4320"/>
          </w:tcPr>
          <w:p>
            <w:r/>
            <w:r>
              <w:t xml:space="preserve">The exact Mailchimp tag attached to a customer on successful payment. </w:t>
            </w:r>
            <w:r>
              <w:rPr>
                <w:b/>
              </w:rPr>
              <w:t>Case-sensitive â€” must match Mailchimp exactly.</w:t>
            </w:r>
            <w:r>
              <w:t xml:space="preserve"> Examples: "The Reset (6-week)", "Signal (12-week)"</w:t>
            </w:r>
          </w:p>
        </w:tc>
      </w:tr>
      <w:tr>
        <w:tc>
          <w:tcPr>
            <w:tcW w:type="dxa" w:w="4320"/>
          </w:tcPr>
          <w:p>
            <w:r/>
            <w:r>
              <w:rPr>
                <w:rFonts w:ascii="Consolas" w:hAnsi="Consolas"/>
                <w:color w:val="881188"/>
              </w:rPr>
              <w:t>grantsResetRoomAccess</w:t>
            </w:r>
          </w:p>
        </w:tc>
        <w:tc>
          <w:tcPr>
            <w:tcW w:type="dxa" w:w="4320"/>
          </w:tcPr>
          <w:p>
            <w:r/>
            <w:r>
              <w:t>Leave OFF. Only the Reset Room membership entry has this on</w:t>
            </w:r>
          </w:p>
        </w:tc>
      </w:tr>
      <w:tr>
        <w:tc>
          <w:tcPr>
            <w:tcW w:type="dxa" w:w="4320"/>
          </w:tcPr>
          <w:p>
            <w:r/>
            <w:r>
              <w:rPr>
                <w:rFonts w:ascii="Consolas" w:hAnsi="Consolas"/>
                <w:color w:val="881188"/>
              </w:rPr>
              <w:t>seoTitle</w:t>
            </w:r>
            <w:r>
              <w:t xml:space="preserve"> + </w:t>
            </w:r>
            <w:r>
              <w:rPr>
                <w:rFonts w:ascii="Consolas" w:hAnsi="Consolas"/>
                <w:color w:val="881188"/>
              </w:rPr>
              <w:t>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Reset's price</w:t>
            </w:r>
          </w:p>
        </w:tc>
        <w:tc>
          <w:tcPr>
            <w:tcW w:type="dxa" w:w="4320"/>
          </w:tcPr>
          <w:p>
            <w:r/>
            <w:r>
              <w:t xml:space="preserve">Work Â· Programme â†’ entry </w:t>
            </w:r>
            <w:r>
              <w:rPr>
                <w:rFonts w:ascii="Consolas" w:hAnsi="Consolas"/>
                <w:color w:val="881188"/>
              </w:rPr>
              <w:t>the-reset</w:t>
            </w:r>
            <w:r>
              <w:t xml:space="preserve"> â†’ update </w:t>
            </w:r>
            <w:r>
              <w:rPr>
                <w:rFonts w:ascii="Consolas" w:hAnsi="Consolas"/>
                <w:color w:val="881188"/>
              </w:rPr>
              <w:t>pricingBody</w:t>
            </w:r>
            <w:r>
              <w:t xml:space="preserve"> (the prose) + </w:t>
            </w:r>
            <w:r>
              <w:rPr>
                <w:rFonts w:ascii="Consolas" w:hAnsi="Consolas"/>
                <w:color w:val="881188"/>
              </w:rPr>
              <w:t>pricePence</w:t>
            </w:r>
            <w:r>
              <w:t xml:space="preserve"> (the Stripe-charged value). Keep both in sync</w:t>
            </w:r>
          </w:p>
        </w:tc>
      </w:tr>
      <w:tr>
        <w:tc>
          <w:tcPr>
            <w:tcW w:type="dxa" w:w="4320"/>
          </w:tcPr>
          <w:p>
            <w:r/>
            <w:r>
              <w:t>Rewrite the body copy</w:t>
            </w:r>
          </w:p>
        </w:tc>
        <w:tc>
          <w:tcPr>
            <w:tcW w:type="dxa" w:w="4320"/>
          </w:tcPr>
          <w:p>
            <w:r/>
            <w:r>
              <w:t xml:space="preserve">Update </w:t>
            </w:r>
            <w:r>
              <w:rPr>
                <w:rFonts w:ascii="Consolas" w:hAnsi="Consolas"/>
                <w:color w:val="881188"/>
              </w:rPr>
              <w:t>intro</w:t>
            </w:r>
            <w:r>
              <w:t>. Use blank lines for paragraph breaks</w:t>
            </w:r>
          </w:p>
        </w:tc>
      </w:tr>
      <w:tr>
        <w:tc>
          <w:tcPr>
            <w:tcW w:type="dxa" w:w="4320"/>
          </w:tcPr>
          <w:p>
            <w:r/>
            <w:r>
              <w:t>Add/remove a bullet from "What's included"</w:t>
            </w:r>
          </w:p>
        </w:tc>
        <w:tc>
          <w:tcPr>
            <w:tcW w:type="dxa" w:w="4320"/>
          </w:tcPr>
          <w:p>
            <w:r/>
            <w:r>
              <w:t xml:space="preserve">Edit </w:t>
            </w:r>
            <w:r>
              <w:rPr>
                <w:rFonts w:ascii="Consolas" w:hAnsi="Consolas"/>
                <w:color w:val="881188"/>
              </w:rPr>
              <w:t>whatsIncludedItems</w:t>
            </w:r>
            <w:r>
              <w:t xml:space="preserve"> â€” one bullet per line. Reorder by moving lines</w:t>
            </w:r>
          </w:p>
        </w:tc>
      </w:tr>
      <w:tr>
        <w:tc>
          <w:tcPr>
            <w:tcW w:type="dxa" w:w="4320"/>
          </w:tcPr>
          <w:p>
            <w:r/>
            <w:r>
              <w:t>Swap the hero image</w:t>
            </w:r>
          </w:p>
        </w:tc>
        <w:tc>
          <w:tcPr>
            <w:tcW w:type="dxa" w:w="4320"/>
          </w:tcPr>
          <w:p>
            <w:r/>
            <w:r>
              <w:t xml:space="preserve">Upload a new one to </w:t>
            </w:r>
            <w:r>
              <w:rPr>
                <w:rFonts w:ascii="Consolas" w:hAnsi="Consolas"/>
                <w:color w:val="881188"/>
              </w:rPr>
              <w:t>heroImage</w:t>
            </w:r>
            <w:r>
              <w:t>. Old one stays in Media Library</w:t>
            </w:r>
          </w:p>
        </w:tc>
      </w:tr>
      <w:tr>
        <w:tc>
          <w:tcPr>
            <w:tcW w:type="dxa" w:w="4320"/>
          </w:tcPr>
          <w:p>
            <w:r/>
            <w:r>
              <w:t>Add a "What changes" section</w:t>
            </w:r>
          </w:p>
        </w:tc>
        <w:tc>
          <w:tcPr>
            <w:tcW w:type="dxa" w:w="4320"/>
          </w:tcPr>
          <w:p>
            <w:r/>
            <w:r>
              <w:t xml:space="preserve">Fill </w:t>
            </w:r>
            <w:r>
              <w:rPr>
                <w:rFonts w:ascii="Consolas" w:hAnsi="Consolas"/>
                <w:color w:val="881188"/>
              </w:rPr>
              <w:t>outcomesLabel</w:t>
            </w:r>
            <w:r>
              <w:t xml:space="preserve"> + </w:t>
            </w:r>
            <w:r>
              <w:rPr>
                <w:rFonts w:ascii="Consolas" w:hAnsi="Consolas"/>
                <w:color w:val="881188"/>
              </w:rPr>
              <w:t>outcomesBody</w:t>
            </w:r>
            <w:r>
              <w:t>. Both must have content for the section to appear</w:t>
            </w:r>
          </w:p>
        </w:tc>
      </w:tr>
      <w:tr>
        <w:tc>
          <w:tcPr>
            <w:tcW w:type="dxa" w:w="4320"/>
          </w:tcPr>
          <w:p>
            <w:r/>
            <w:r>
              <w:t>Re-route the discovery call button to a Calendly link</w:t>
            </w:r>
          </w:p>
        </w:tc>
        <w:tc>
          <w:tcPr>
            <w:tcW w:type="dxa" w:w="4320"/>
          </w:tcPr>
          <w:p>
            <w:r/>
            <w:r>
              <w:t xml:space="preserve">Update </w:t>
            </w:r>
            <w:r>
              <w:rPr>
                <w:rFonts w:ascii="Consolas" w:hAnsi="Consolas"/>
                <w:color w:val="881188"/>
              </w:rPr>
              <w:t>ctaUrl</w:t>
            </w:r>
            <w:r>
              <w:t xml:space="preserve">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color w:val="881188"/>
        </w:rPr>
        <w:t>title</w:t>
      </w:r>
      <w:r>
        <w:t xml:space="preserve"> (e.g. "New Programme") â€” </w:t>
      </w:r>
      <w:r>
        <w:rPr>
          <w:rFonts w:ascii="Consolas" w:hAnsi="Consolas"/>
          <w:color w:val="881188"/>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color w:val="881188"/>
        </w:rPr>
        <w:t>displayOrder</w:t>
      </w:r>
      <w:r>
        <w:t xml:space="preserve"> to control where it sits in the /the-work hub list.</w:t>
      </w:r>
    </w:p>
    <w:p>
      <w:pPr>
        <w:pStyle w:val="ListNumber"/>
      </w:pPr>
      <w:r>
        <w:rPr>
          <w:b/>
        </w:rPr>
        <w:t>Save &amp; Publish.</w:t>
      </w:r>
      <w:r>
        <w:t xml:space="preserve"> The page is live at </w:t>
      </w:r>
      <w:r>
        <w:rPr>
          <w:rFonts w:ascii="Consolas" w:hAnsi="Consolas"/>
          <w:color w:val="881188"/>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color w:val="881188"/>
        </w:rPr>
        <w:t>/the-work/sessions</w:t>
      </w:r>
      <w:r>
        <w:t xml:space="preserve"> + individual sessions)</w:t>
      </w:r>
    </w:p>
    <w:p>
      <w:r>
        <w:t>The Sessions page has two layers:</w:t>
      </w:r>
    </w:p>
    <w:p>
      <w:pPr>
        <w:pStyle w:val="ListNumber"/>
      </w:pPr>
      <w:r>
        <w:rPr>
          <w:b/>
        </w:rPr>
        <w:t>Hub page</w:t>
      </w:r>
      <w:r>
        <w:t xml:space="preserve"> (</w:t>
      </w:r>
      <w:r>
        <w:rPr>
          <w:rFonts w:ascii="Consolas" w:hAnsi="Consolas"/>
          <w:color w:val="881188"/>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p>
        </w:tc>
        <w:tc>
          <w:tcPr>
            <w:tcW w:type="dxa" w:w="4320"/>
          </w:tcPr>
          <w:p>
            <w:r/>
            <w:r>
              <w:t>Small uppercase label above the heading</w:t>
            </w:r>
          </w:p>
        </w:tc>
      </w:tr>
      <w:tr>
        <w:tc>
          <w:tcPr>
            <w:tcW w:type="dxa" w:w="4320"/>
          </w:tcPr>
          <w:p>
            <w:r/>
            <w:r>
              <w:rPr>
                <w:rFonts w:ascii="Consolas" w:hAnsi="Consolas"/>
                <w:color w:val="881188"/>
              </w:rPr>
              <w:t>kicker_colour</w:t>
            </w:r>
          </w:p>
        </w:tc>
        <w:tc>
          <w:tcPr>
            <w:tcW w:type="dxa" w:w="4320"/>
          </w:tcPr>
          <w:p>
            <w:r/>
            <w:r>
              <w:t>Hex colour for the kicker</w:t>
            </w:r>
          </w:p>
        </w:tc>
      </w:tr>
      <w:tr>
        <w:tc>
          <w:tcPr>
            <w:tcW w:type="dxa" w:w="4320"/>
          </w:tcPr>
          <w:p>
            <w:r/>
            <w:r>
              <w:rPr>
                <w:rFonts w:ascii="Consolas" w:hAnsi="Consolas"/>
                <w:color w:val="881188"/>
              </w:rPr>
              <w:t>title</w:t>
            </w:r>
          </w:p>
        </w:tc>
        <w:tc>
          <w:tcPr>
            <w:tcW w:type="dxa" w:w="4320"/>
          </w:tcPr>
          <w:p>
            <w:r/>
            <w:r>
              <w:t>Main heading (e.g. "1:1 Reset Sessions")</w:t>
            </w:r>
          </w:p>
        </w:tc>
      </w:tr>
      <w:tr>
        <w:tc>
          <w:tcPr>
            <w:tcW w:type="dxa" w:w="4320"/>
          </w:tcPr>
          <w:p>
            <w:r/>
            <w:r>
              <w:rPr>
                <w:rFonts w:ascii="Consolas" w:hAnsi="Consolas"/>
                <w:color w:val="881188"/>
              </w:rPr>
              <w:t>intro</w:t>
            </w:r>
          </w:p>
        </w:tc>
        <w:tc>
          <w:tcPr>
            <w:tcW w:type="dxa" w:w="4320"/>
          </w:tcPr>
          <w:p>
            <w:r/>
            <w:r>
              <w:t>The intro paragraph(s) below the heading. Blank line between paragraphs</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Session name (e.g. "Founder Reset")</w:t>
            </w:r>
          </w:p>
        </w:tc>
      </w:tr>
      <w:tr>
        <w:tc>
          <w:tcPr>
            <w:tcW w:type="dxa" w:w="4320"/>
          </w:tcPr>
          <w:p>
            <w:r/>
            <w:r>
              <w:rPr>
                <w:rFonts w:ascii="Consolas" w:hAnsi="Consolas"/>
                <w:color w:val="881188"/>
              </w:rPr>
              <w:t>slug</w:t>
            </w:r>
          </w:p>
        </w:tc>
        <w:tc>
          <w:tcPr>
            <w:tcW w:type="dxa" w:w="4320"/>
          </w:tcPr>
          <w:p>
            <w:r/>
            <w:r>
              <w:t xml:space="preserve">URL after </w:t>
            </w:r>
            <w:r>
              <w:rPr>
                <w:rFonts w:ascii="Consolas" w:hAnsi="Consolas"/>
                <w:color w:val="881188"/>
              </w:rPr>
              <w:t>/the-work/sessions/</w:t>
            </w:r>
            <w:r>
              <w:t xml:space="preserve"> (e.g. </w:t>
            </w:r>
            <w:r>
              <w:rPr>
                <w:rFonts w:ascii="Consolas" w:hAnsi="Consolas"/>
                <w:color w:val="881188"/>
              </w:rPr>
              <w:t>founder-reset</w:t>
            </w:r>
            <w:r>
              <w:t>)</w:t>
            </w:r>
          </w:p>
        </w:tc>
      </w:tr>
      <w:tr>
        <w:tc>
          <w:tcPr>
            <w:tcW w:type="dxa" w:w="4320"/>
          </w:tcPr>
          <w:p>
            <w:r/>
            <w:r>
              <w:rPr>
                <w:rFonts w:ascii="Consolas" w:hAnsi="Consolas"/>
                <w:color w:val="881188"/>
              </w:rPr>
              <w:t>tagline</w:t>
            </w:r>
          </w:p>
        </w:tc>
        <w:tc>
          <w:tcPr>
            <w:tcW w:type="dxa" w:w="4320"/>
          </w:tcPr>
          <w:p>
            <w:r/>
            <w:r>
              <w:t>The one-line hook under the title on the card</w:t>
            </w:r>
          </w:p>
        </w:tc>
      </w:tr>
      <w:tr>
        <w:tc>
          <w:tcPr>
            <w:tcW w:type="dxa" w:w="4320"/>
          </w:tcPr>
          <w:p>
            <w:r/>
            <w:r>
              <w:rPr>
                <w:rFonts w:ascii="Consolas" w:hAnsi="Consolas"/>
                <w:color w:val="881188"/>
              </w:rPr>
              <w:t>description</w:t>
            </w:r>
          </w:p>
        </w:tc>
        <w:tc>
          <w:tcPr>
            <w:tcW w:type="dxa" w:w="4320"/>
          </w:tcPr>
          <w:p>
            <w:r/>
            <w:r>
              <w:t>Long body for the session detail page. Richtext (bold, italic, lists via toolbar)</w:t>
            </w:r>
          </w:p>
        </w:tc>
      </w:tr>
      <w:tr>
        <w:tc>
          <w:tcPr>
            <w:tcW w:type="dxa" w:w="4320"/>
          </w:tcPr>
          <w:p>
            <w:r/>
            <w:r>
              <w:rPr>
                <w:rFonts w:ascii="Consolas" w:hAnsi="Consolas"/>
                <w:color w:val="881188"/>
              </w:rPr>
              <w:t>duration</w:t>
            </w:r>
          </w:p>
        </w:tc>
        <w:tc>
          <w:tcPr>
            <w:tcW w:type="dxa" w:w="4320"/>
          </w:tcPr>
          <w:p>
            <w:r/>
            <w:r>
              <w:t>Free-text, e.g. "60 minutes", "90 minutes"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200</w:t>
            </w:r>
            <w:r>
              <w:t xml:space="preserve"> for Â£200)</w:t>
            </w:r>
          </w:p>
        </w:tc>
      </w:tr>
      <w:tr>
        <w:tc>
          <w:tcPr>
            <w:tcW w:type="dxa" w:w="4320"/>
          </w:tcPr>
          <w:p>
            <w:r/>
            <w:r>
              <w:rPr>
                <w:rFonts w:ascii="Consolas" w:hAnsi="Consolas"/>
                <w:color w:val="881188"/>
              </w:rPr>
              <w:t>price_label</w:t>
            </w:r>
          </w:p>
        </w:tc>
        <w:tc>
          <w:tcPr>
            <w:tcW w:type="dxa" w:w="4320"/>
          </w:tcPr>
          <w:p>
            <w:r/>
            <w:r>
              <w:t>Free-text price display (e.g. "Â£200 per session", "Enquire", "From Â£200")</w:t>
            </w:r>
          </w:p>
        </w:tc>
      </w:tr>
      <w:tr>
        <w:tc>
          <w:tcPr>
            <w:tcW w:type="dxa" w:w="4320"/>
          </w:tcPr>
          <w:p>
            <w:r/>
            <w:r>
              <w:rPr>
                <w:rFonts w:ascii="Consolas" w:hAnsi="Consolas"/>
                <w:color w:val="881188"/>
              </w:rPr>
              <w:t>accent_colour</w:t>
            </w:r>
          </w:p>
        </w:tc>
        <w:tc>
          <w:tcPr>
            <w:tcW w:type="dxa" w:w="4320"/>
          </w:tcPr>
          <w:p>
            <w:r/>
            <w:r>
              <w:t>Hex code for the card's accent line + page colour. Pink for Dating, gold for Founder, blue for Nervous System</w:t>
            </w:r>
          </w:p>
        </w:tc>
      </w:tr>
      <w:tr>
        <w:tc>
          <w:tcPr>
            <w:tcW w:type="dxa" w:w="4320"/>
          </w:tcPr>
          <w:p>
            <w:r/>
            <w:r>
              <w:rPr>
                <w:rFonts w:ascii="Consolas" w:hAnsi="Consolas"/>
                <w:color w:val="881188"/>
              </w:rPr>
              <w:t>hero_image</w:t>
            </w:r>
          </w:p>
        </w:tc>
        <w:tc>
          <w:tcPr>
            <w:tcW w:type="dxa" w:w="4320"/>
          </w:tcPr>
          <w:p>
            <w:r/>
            <w:r>
              <w:t>Image at the top of the individual session page</w:t>
            </w:r>
          </w:p>
        </w:tc>
      </w:tr>
      <w:tr>
        <w:tc>
          <w:tcPr>
            <w:tcW w:type="dxa" w:w="4320"/>
          </w:tcPr>
          <w:p>
            <w:r/>
            <w:r>
              <w:rPr>
                <w:rFonts w:ascii="Consolas" w:hAnsi="Consolas"/>
                <w:color w:val="881188"/>
              </w:rPr>
              <w:t>is_active</w:t>
            </w:r>
          </w:p>
        </w:tc>
        <w:tc>
          <w:tcPr>
            <w:tcW w:type="dxa" w:w="4320"/>
          </w:tcPr>
          <w:p>
            <w:r/>
            <w:r>
              <w:t>Untick to hide from the site without deleting</w:t>
            </w:r>
          </w:p>
        </w:tc>
      </w:tr>
      <w:tr>
        <w:tc>
          <w:tcPr>
            <w:tcW w:type="dxa" w:w="4320"/>
          </w:tcPr>
          <w:p>
            <w:r/>
            <w:r>
              <w:rPr>
                <w:rFonts w:ascii="Consolas" w:hAnsi="Consolas"/>
                <w:color w:val="881188"/>
              </w:rP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color w:val="881188"/>
        </w:rPr>
        <w:t>/the-work/sessions</w:t>
      </w:r>
      <w:r>
        <w:t xml:space="preserve"> and is live at </w:t>
      </w:r>
      <w:r>
        <w:rPr>
          <w:rFonts w:ascii="Consolas" w:hAnsi="Consolas"/>
          <w:color w:val="881188"/>
        </w:rPr>
        <w:t>/the-work/sessions/{slug}</w:t>
      </w:r>
      <w:r>
        <w:t>.</w:t>
      </w:r>
    </w:p>
    <w:p>
      <w:pPr>
        <w:pStyle w:val="ListBullet"/>
      </w:pPr>
      <w:r>
        <w:rPr>
          <w:b/>
        </w:rPr>
        <w:t>Reorder sessions on the hub:</w:t>
      </w:r>
      <w:r>
        <w:t xml:space="preserve"> adjust </w:t>
      </w:r>
      <w:r>
        <w:rPr>
          <w:rFonts w:ascii="Consolas" w:hAnsi="Consolas"/>
          <w:color w:val="881188"/>
        </w:rPr>
        <w:t>sort_order</w:t>
      </w:r>
      <w:r>
        <w:t xml:space="preserve"> on each. Lower wins.</w:t>
      </w:r>
    </w:p>
    <w:p>
      <w:pPr>
        <w:pStyle w:val="ListBullet"/>
      </w:pPr>
      <w:r>
        <w:rPr>
          <w:b/>
        </w:rPr>
        <w:t>Temporarily hide a session:</w:t>
      </w:r>
      <w:r>
        <w:t xml:space="preserve"> untick </w:t>
      </w:r>
      <w:r>
        <w:rPr>
          <w:rFonts w:ascii="Consolas" w:hAnsi="Consolas"/>
          <w:color w:val="881188"/>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color w:val="881188"/>
        </w:rPr>
        <w:t>/experiences/retreats</w:t>
      </w:r>
      <w:r>
        <w:t xml:space="preserve">, </w:t>
      </w:r>
      <w:r>
        <w:rPr>
          <w:rFonts w:ascii="Consolas" w:hAnsi="Consolas"/>
          <w:color w:val="881188"/>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r>
        <w: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Heading (e.g. "Workshops")</w:t>
            </w:r>
          </w:p>
        </w:tc>
      </w:tr>
      <w:tr>
        <w:tc>
          <w:tcPr>
            <w:tcW w:type="dxa" w:w="4320"/>
          </w:tcPr>
          <w:p>
            <w:r/>
            <w:r>
              <w:rPr>
                <w:rFonts w:ascii="Consolas" w:hAnsi="Consolas"/>
                <w:color w:val="881188"/>
              </w:rPr>
              <w:t>slug</w:t>
            </w:r>
          </w:p>
        </w:tc>
        <w:tc>
          <w:tcPr>
            <w:tcW w:type="dxa" w:w="4320"/>
          </w:tcPr>
          <w:p>
            <w:r/>
            <w:r>
              <w:t xml:space="preserve">URL â€” must match exactly: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p>
        </w:tc>
      </w:tr>
      <w:tr>
        <w:tc>
          <w:tcPr>
            <w:tcW w:type="dxa" w:w="4320"/>
          </w:tcPr>
          <w:p>
            <w:r/>
            <w:r>
              <w:rPr>
                <w:rFonts w:ascii="Consolas" w:hAnsi="Consolas"/>
                <w:color w:val="881188"/>
              </w:rPr>
              <w:t>kicker</w:t>
            </w:r>
            <w:r>
              <w:t xml:space="preserve"> + </w:t>
            </w:r>
            <w:r>
              <w:rPr>
                <w:rFonts w:ascii="Consolas" w:hAnsi="Consolas"/>
                <w:color w:val="881188"/>
              </w:rPr>
              <w:t>kickerColour</w:t>
            </w:r>
          </w:p>
        </w:tc>
        <w:tc>
          <w:tcPr>
            <w:tcW w:type="dxa" w:w="4320"/>
          </w:tcPr>
          <w:p>
            <w:r/>
            <w:r>
              <w:t>Small uppercase label above the title and its colour</w:t>
            </w:r>
          </w:p>
        </w:tc>
      </w:tr>
      <w:tr>
        <w:tc>
          <w:tcPr>
            <w:tcW w:type="dxa" w:w="4320"/>
          </w:tcPr>
          <w:p>
            <w:r/>
            <w:r>
              <w:rPr>
                <w:rFonts w:ascii="Consolas" w:hAnsi="Consolas"/>
                <w:color w:val="881188"/>
              </w:rPr>
              <w:t>eyebrow</w:t>
            </w:r>
          </w:p>
        </w:tc>
        <w:tc>
          <w:tcPr>
            <w:tcW w:type="dxa" w:w="4320"/>
          </w:tcPr>
          <w:p>
            <w:r/>
            <w:r>
              <w:t>Optional secondary label (e.g. "Experiences Â· For teams")</w:t>
            </w:r>
          </w:p>
        </w:tc>
      </w:tr>
      <w:tr>
        <w:tc>
          <w:tcPr>
            <w:tcW w:type="dxa" w:w="4320"/>
          </w:tcPr>
          <w:p>
            <w:r/>
            <w:r>
              <w:rPr>
                <w:rFonts w:ascii="Consolas" w:hAnsi="Consolas"/>
                <w:color w:val="881188"/>
              </w:rPr>
              <w:t>tagline</w:t>
            </w:r>
          </w:p>
        </w:tc>
        <w:tc>
          <w:tcPr>
            <w:tcW w:type="dxa" w:w="4320"/>
          </w:tcPr>
          <w:p>
            <w:r/>
            <w:r>
              <w:t>Optional italic one-liner under the title</w:t>
            </w:r>
          </w:p>
        </w:tc>
      </w:tr>
      <w:tr>
        <w:tc>
          <w:tcPr>
            <w:tcW w:type="dxa" w:w="4320"/>
          </w:tcPr>
          <w:p>
            <w:r/>
            <w:r>
              <w:rPr>
                <w:rFonts w:ascii="Consolas" w:hAnsi="Consolas"/>
                <w:color w:val="881188"/>
              </w:rPr>
              <w:t>heroImage</w:t>
            </w:r>
          </w:p>
        </w:tc>
        <w:tc>
          <w:tcPr>
            <w:tcW w:type="dxa" w:w="4320"/>
          </w:tcPr>
          <w:p>
            <w:r/>
            <w:r>
              <w:t>Top-of-page image</w:t>
            </w:r>
          </w:p>
        </w:tc>
      </w:tr>
      <w:tr>
        <w:tc>
          <w:tcPr>
            <w:tcW w:type="dxa" w:w="4320"/>
          </w:tcPr>
          <w:p>
            <w:r/>
            <w:r>
              <w:rPr>
                <w:rFonts w:ascii="Consolas" w:hAnsi="Consolas"/>
                <w:color w:val="881188"/>
              </w:rPr>
              <w:t>intro</w:t>
            </w:r>
          </w:p>
        </w:tc>
        <w:tc>
          <w:tcPr>
            <w:tcW w:type="dxa" w:w="4320"/>
          </w:tcPr>
          <w:p>
            <w:r/>
            <w:r>
              <w:t>Body copy. Blank lines = paragraph breaks</w:t>
            </w:r>
          </w:p>
        </w:tc>
      </w:tr>
      <w:tr>
        <w:tc>
          <w:tcPr>
            <w:tcW w:type="dxa" w:w="4320"/>
          </w:tcPr>
          <w:p>
            <w:r/>
            <w:r>
              <w:rPr>
                <w:rFonts w:ascii="Consolas" w:hAnsi="Consolas"/>
                <w:color w:val="881188"/>
              </w:rPr>
              <w:t>ctaLabel</w:t>
            </w:r>
            <w:r>
              <w:t xml:space="preserve"> + </w:t>
            </w:r>
            <w:r>
              <w:rPr>
                <w:rFonts w:ascii="Consolas" w:hAnsi="Consolas"/>
                <w:color w:val="881188"/>
              </w:rPr>
              <w:t>ctaUrl</w:t>
            </w:r>
          </w:p>
        </w:tc>
        <w:tc>
          <w:tcPr>
            <w:tcW w:type="dxa" w:w="4320"/>
          </w:tcPr>
          <w:p>
            <w:r/>
            <w:r>
              <w:t xml:space="preserve">Optional button (e.g. "View upcoming workshops" â†’ </w:t>
            </w:r>
            <w:r>
              <w:rPr>
                <w:rFonts w:ascii="Consolas" w:hAnsi="Consolas"/>
                <w:color w:val="881188"/>
              </w:rPr>
              <w:t>/community/events</w:t>
            </w:r>
            <w:r>
              <w:t>)</w:t>
            </w:r>
          </w:p>
        </w:tc>
      </w:tr>
      <w:tr>
        <w:tc>
          <w:tcPr>
            <w:tcW w:type="dxa" w:w="4320"/>
          </w:tcPr>
          <w:p>
            <w:r/>
            <w:r>
              <w:rPr>
                <w:rFonts w:ascii="Consolas" w:hAnsi="Consolas"/>
                <w:color w:val="881188"/>
              </w:rPr>
              <w:t>secondaryList</w:t>
            </w:r>
          </w:p>
        </w:tc>
        <w:tc>
          <w:tcPr>
            <w:tcW w:type="dxa" w:w="4320"/>
          </w:tcPr>
          <w:p>
            <w:r/>
            <w:r>
              <w:t>Optional. For pages with a list of cards (Corporate "Formats" grid, Speaking "Talks" list). **One item per line, format: `Title\</w:t>
            </w:r>
          </w:p>
        </w:tc>
      </w:tr>
      <w:tr>
        <w:tc>
          <w:tcPr>
            <w:tcW w:type="dxa" w:w="4320"/>
          </w:tcPr>
          <w:p>
            <w:r/>
            <w:r>
              <w:rPr>
                <w:rFonts w:ascii="Consolas" w:hAnsi="Consolas"/>
                <w:color w:val="881188"/>
              </w:rPr>
              <w:t>seoTitle</w:t>
            </w:r>
            <w:r>
              <w:t xml:space="preserve">, </w:t>
            </w:r>
            <w:r>
              <w:rPr>
                <w:rFonts w:ascii="Consolas" w:hAnsi="Consolas"/>
                <w:color w:val="881188"/>
              </w:rPr>
              <w:t>seoDescription</w:t>
            </w:r>
          </w:p>
        </w:tc>
        <w:tc>
          <w:tcPr>
            <w:tcW w:type="dxa" w:w="4320"/>
          </w:tcPr>
          <w:p>
            <w:r/>
            <w:r>
              <w:t>Optional SEO overrides</w:t>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color w:val="881188"/>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Event title (e.g. "Houseboat Nervous System Reset Â· 27 June")</w:t>
            </w:r>
          </w:p>
        </w:tc>
      </w:tr>
      <w:tr>
        <w:tc>
          <w:tcPr>
            <w:tcW w:type="dxa" w:w="4320"/>
          </w:tcPr>
          <w:p>
            <w:r/>
            <w:r>
              <w:rPr>
                <w:rFonts w:ascii="Consolas" w:hAnsi="Consolas"/>
                <w:color w:val="881188"/>
              </w:rPr>
              <w:t>slug</w:t>
            </w:r>
          </w:p>
        </w:tc>
        <w:tc>
          <w:tcPr>
            <w:tcW w:type="dxa" w:w="4320"/>
          </w:tcPr>
          <w:p>
            <w:r/>
            <w:r>
              <w:t>URL slug (auto-generated from name)</w:t>
            </w:r>
          </w:p>
        </w:tc>
      </w:tr>
      <w:tr>
        <w:tc>
          <w:tcPr>
            <w:tcW w:type="dxa" w:w="4320"/>
          </w:tcPr>
          <w:p>
            <w:r/>
            <w:r>
              <w:rPr>
                <w:rFonts w:ascii="Consolas" w:hAnsi="Consolas"/>
                <w:color w:val="881188"/>
              </w:rPr>
              <w:t>type</w:t>
            </w:r>
          </w:p>
        </w:tc>
        <w:tc>
          <w:tcPr>
            <w:tcW w:type="dxa" w:w="4320"/>
          </w:tcPr>
          <w:p>
            <w:r/>
            <w:r>
              <w:rPr>
                <w:rFonts w:ascii="Consolas" w:hAnsi="Consolas"/>
                <w:color w:val="881188"/>
              </w:rPr>
              <w:t>retreat</w:t>
            </w:r>
            <w:r>
              <w:t xml:space="preserve">, </w:t>
            </w:r>
            <w:r>
              <w:rPr>
                <w:rFonts w:ascii="Consolas" w:hAnsi="Consolas"/>
                <w:color w:val="881188"/>
              </w:rPr>
              <w:t>workshop</w:t>
            </w:r>
            <w:r>
              <w:t xml:space="preserve">, </w:t>
            </w:r>
            <w:r>
              <w:rPr>
                <w:rFonts w:ascii="Consolas" w:hAnsi="Consolas"/>
                <w:color w:val="881188"/>
              </w:rPr>
              <w:t>corporate</w:t>
            </w:r>
            <w:r>
              <w:t xml:space="preserve">, or </w:t>
            </w:r>
            <w:r>
              <w:rPr>
                <w:rFonts w:ascii="Consolas" w:hAnsi="Consolas"/>
                <w:color w:val="881188"/>
              </w:rPr>
              <w:t>speaking</w:t>
            </w:r>
            <w:r>
              <w:t xml:space="preserve"> â€” determines which experience page lists it</w:t>
            </w:r>
          </w:p>
        </w:tc>
      </w:tr>
      <w:tr>
        <w:tc>
          <w:tcPr>
            <w:tcW w:type="dxa" w:w="4320"/>
          </w:tcPr>
          <w:p>
            <w:r/>
            <w:r>
              <w:rPr>
                <w:rFonts w:ascii="Consolas" w:hAnsi="Consolas"/>
                <w:color w:val="881188"/>
              </w:rPr>
              <w:t>description</w:t>
            </w:r>
          </w:p>
        </w:tc>
        <w:tc>
          <w:tcPr>
            <w:tcW w:type="dxa" w:w="4320"/>
          </w:tcPr>
          <w:p>
            <w:r/>
            <w:r>
              <w:t>Long body (richtext). Shown on the card and event detail</w:t>
            </w:r>
          </w:p>
        </w:tc>
      </w:tr>
      <w:tr>
        <w:tc>
          <w:tcPr>
            <w:tcW w:type="dxa" w:w="4320"/>
          </w:tcPr>
          <w:p>
            <w:r/>
            <w:r>
              <w:rPr>
                <w:rFonts w:ascii="Consolas" w:hAnsi="Consolas"/>
                <w:color w:val="881188"/>
              </w:rPr>
              <w:t>date</w:t>
            </w:r>
          </w:p>
        </w:tc>
        <w:tc>
          <w:tcPr>
            <w:tcW w:type="dxa" w:w="4320"/>
          </w:tcPr>
          <w:p>
            <w:r/>
            <w:r>
              <w:t>Date of the event</w:t>
            </w:r>
          </w:p>
        </w:tc>
      </w:tr>
      <w:tr>
        <w:tc>
          <w:tcPr>
            <w:tcW w:type="dxa" w:w="4320"/>
          </w:tcPr>
          <w:p>
            <w:r/>
            <w:r>
              <w:rPr>
                <w:rFonts w:ascii="Consolas" w:hAnsi="Consolas"/>
                <w:color w:val="881188"/>
              </w:rPr>
              <w:t>location</w:t>
            </w:r>
          </w:p>
        </w:tc>
        <w:tc>
          <w:tcPr>
            <w:tcW w:type="dxa" w:w="4320"/>
          </w:tcPr>
          <w:p>
            <w:r/>
            <w:r>
              <w:t>e.g. "Taggs Island, Hampton" or "Online (Zoom)"</w:t>
            </w:r>
          </w:p>
        </w:tc>
      </w:tr>
      <w:tr>
        <w:tc>
          <w:tcPr>
            <w:tcW w:type="dxa" w:w="4320"/>
          </w:tcPr>
          <w:p>
            <w:r/>
            <w:r>
              <w:rPr>
                <w:rFonts w:ascii="Consolas" w:hAnsi="Consolas"/>
                <w:color w:val="881188"/>
              </w:rPr>
              <w:t>price</w:t>
            </w:r>
          </w:p>
        </w:tc>
        <w:tc>
          <w:tcPr>
            <w:tcW w:type="dxa" w:w="4320"/>
          </w:tcPr>
          <w:p>
            <w:r/>
            <w:r>
              <w:t>Numeric price</w:t>
            </w:r>
          </w:p>
        </w:tc>
      </w:tr>
      <w:tr>
        <w:tc>
          <w:tcPr>
            <w:tcW w:type="dxa" w:w="4320"/>
          </w:tcPr>
          <w:p>
            <w:r/>
            <w:r>
              <w:rPr>
                <w:rFonts w:ascii="Consolas" w:hAnsi="Consolas"/>
                <w:color w:val="881188"/>
              </w:rPr>
              <w:t>price_label</w:t>
            </w:r>
          </w:p>
        </w:tc>
        <w:tc>
          <w:tcPr>
            <w:tcW w:type="dxa" w:w="4320"/>
          </w:tcPr>
          <w:p>
            <w:r/>
            <w:r>
              <w:t>Display label, e.g. "Â£115 Â· Day immersion", "Pay what you can"</w:t>
            </w:r>
          </w:p>
        </w:tc>
      </w:tr>
      <w:tr>
        <w:tc>
          <w:tcPr>
            <w:tcW w:type="dxa" w:w="4320"/>
          </w:tcPr>
          <w:p>
            <w:r/>
            <w:r>
              <w:rPr>
                <w:rFonts w:ascii="Consolas" w:hAnsi="Consolas"/>
                <w:color w:val="881188"/>
              </w:rPr>
              <w:t>hero_image</w:t>
            </w:r>
          </w:p>
        </w:tc>
        <w:tc>
          <w:tcPr>
            <w:tcW w:type="dxa" w:w="4320"/>
          </w:tcPr>
          <w:p>
            <w:r/>
            <w:r>
              <w:rPr>
                <w:b/>
              </w:rPr>
              <w:t>Now used as the card image</w:t>
            </w:r>
            <w:r>
              <w:t xml:space="preserve"> on /experiences/retreats etc. (16 Jun upgrade). Upload a landscape JPG at least 1600×1000px. Cards stack 3-2-1 across desktop/tablet/mobile and lead with this photo. Date overlays as a coloured pill. Empty = placeholder card.</w:t>
            </w:r>
          </w:p>
        </w:tc>
      </w:tr>
      <w:tr>
        <w:tc>
          <w:tcPr>
            <w:tcW w:type="dxa" w:w="4320"/>
          </w:tcPr>
          <w:p>
            <w:r/>
            <w:r>
              <w:rPr>
                <w:rFonts w:ascii="Consolas" w:hAnsi="Consolas"/>
                <w:color w:val="881188"/>
              </w:rPr>
              <w:t>booking_url</w:t>
            </w:r>
          </w:p>
        </w:tc>
        <w:tc>
          <w:tcPr>
            <w:tcW w:type="dxa" w:w="4320"/>
          </w:tcPr>
          <w:p>
            <w:r/>
            <w:r>
              <w:rPr>
                <w:b/>
              </w:rPr>
              <w:t>Where the "Book this place" button links to.</w:t>
            </w:r>
            <w:r>
              <w:t xml:space="preserve"> Paste a Stripe checkout URL, Calendly, Eventbrite — anything. Calendly links open as a popup so visitors stay on your site. </w:t>
            </w:r>
            <w:r>
              <w:rPr>
                <w:b/>
              </w:rPr>
              <w:t>Leave blank</w:t>
            </w:r>
            <w:r>
              <w:t xml:space="preserve"> to fall back to a /contact link.</w:t>
            </w:r>
          </w:p>
        </w:tc>
      </w:tr>
      <w:tr>
        <w:tc>
          <w:tcPr>
            <w:tcW w:type="dxa" w:w="4320"/>
          </w:tcPr>
          <w:p>
            <w:r/>
            <w:r>
              <w:rPr>
                <w:rFonts w:ascii="Consolas" w:hAnsi="Consolas"/>
                <w:color w:val="881188"/>
              </w:rPr>
              <w:t>is_upcoming</w:t>
            </w:r>
          </w:p>
        </w:tc>
        <w:tc>
          <w:tcPr>
            <w:tcW w:type="dxa" w:w="4320"/>
          </w:tcPr>
          <w:p>
            <w:r/>
            <w:r>
              <w:t>Tick to show in upcoming lists. Untick when the date has passed</w:t>
            </w:r>
          </w:p>
        </w:tc>
      </w:tr>
      <w:tr>
        <w:tc>
          <w:tcPr>
            <w:tcW w:type="dxa" w:w="4320"/>
          </w:tcPr>
          <w:p>
            <w:r/>
            <w:r>
              <w:rPr>
                <w:rFonts w:ascii="Consolas" w:hAnsi="Consolas"/>
                <w:color w:val="881188"/>
              </w:rPr>
              <w:t>is_active</w:t>
            </w:r>
          </w:p>
        </w:tc>
        <w:tc>
          <w:tcPr>
            <w:tcW w:type="dxa" w:w="4320"/>
          </w:tcPr>
          <w:p>
            <w:r/>
            <w:r>
              <w:t>Untick to hide entirely</w:t>
            </w:r>
          </w:p>
        </w:tc>
      </w:tr>
      <w:tr>
        <w:tc>
          <w:tcPr>
            <w:tcW w:type="dxa" w:w="4320"/>
          </w:tcPr>
          <w:p>
            <w:r/>
            <w:r>
              <w:rPr>
                <w:rFonts w:ascii="Consolas" w:hAnsi="Consolas"/>
                <w:color w:val="881188"/>
              </w:rPr>
              <w:t>sort_order</w:t>
            </w:r>
          </w:p>
        </w:tc>
        <w:tc>
          <w:tcPr>
            <w:tcW w:type="dxa" w:w="4320"/>
          </w:tcPr>
          <w:p>
            <w:r/>
            <w:r>
              <w:t>Lower = earlier in the list</w:t>
            </w:r>
          </w:p>
        </w:tc>
      </w:tr>
      <w:tr>
        <w:tc>
          <w:tcPr>
            <w:tcW w:type="dxa" w:w="4320"/>
          </w:tcPr>
          <w:p>
            <w:r/>
            <w:r>
              <w:rPr>
                <w:rFonts w:ascii="Consolas" w:hAnsi="Consolas"/>
                <w:color w:val="881188"/>
              </w:rP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color w:val="881188"/>
        </w:rPr>
        <w:t>type = retreat</w:t>
      </w:r>
      <w:r>
        <w:t xml:space="preserve">, fill name/date/location/price, paste booking link in </w:t>
      </w:r>
      <w:r>
        <w:rPr>
          <w:rFonts w:ascii="Consolas" w:hAnsi="Consolas"/>
          <w:color w:val="881188"/>
        </w:rPr>
        <w:t>booking_url</w:t>
      </w:r>
      <w:r>
        <w:t xml:space="preserve"> â†’ save. Auto-appears on </w:t>
      </w:r>
      <w:r>
        <w:rPr>
          <w:rFonts w:ascii="Consolas" w:hAnsi="Consolas"/>
          <w:color w:val="881188"/>
        </w:rPr>
        <w:t>/experiences/retreats</w:t>
      </w:r>
      <w:r>
        <w:t xml:space="preserve"> and </w:t>
      </w:r>
      <w:r>
        <w:rPr>
          <w:rFonts w:ascii="Consolas" w:hAnsi="Consolas"/>
          <w:color w:val="881188"/>
        </w:rPr>
        <w:t>/community/events</w:t>
      </w:r>
      <w:r>
        <w:t>.</w:t>
      </w:r>
    </w:p>
    <w:p>
      <w:pPr>
        <w:pStyle w:val="ListBullet"/>
      </w:pPr>
      <w:r>
        <w:rPr>
          <w:b/>
        </w:rPr>
        <w:t>Workshop sold out:</w:t>
      </w:r>
      <w:r>
        <w:t xml:space="preserve"> untick </w:t>
      </w:r>
      <w:r>
        <w:rPr>
          <w:rFonts w:ascii="Consolas" w:hAnsi="Consolas"/>
          <w:color w:val="881188"/>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color w:val="881188"/>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color w:val="881188"/>
        </w:rPr>
        <w:t>retreats</w:t>
      </w:r>
      <w:r>
        <w:t xml:space="preserve"> â†’ update </w:t>
      </w:r>
      <w:r>
        <w:rPr>
          <w:rFonts w:ascii="Consolas" w:hAnsi="Consolas"/>
          <w:color w:val="881188"/>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color w:val="881188"/>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Article title. Appears as the H1 on the article page</w:t>
            </w:r>
          </w:p>
        </w:tc>
      </w:tr>
      <w:tr>
        <w:tc>
          <w:tcPr>
            <w:tcW w:type="dxa" w:w="4320"/>
          </w:tcPr>
          <w:p>
            <w:r/>
            <w:r>
              <w:rPr>
                <w:rFonts w:ascii="Consolas" w:hAnsi="Consolas"/>
                <w:color w:val="881188"/>
              </w:rPr>
              <w:t>slug</w:t>
            </w:r>
          </w:p>
        </w:tc>
        <w:tc>
          <w:tcPr>
            <w:tcW w:type="dxa" w:w="4320"/>
          </w:tcPr>
          <w:p>
            <w:r/>
            <w:r>
              <w:t xml:space="preserve">URL slug (auto from title). Final URL is </w:t>
            </w:r>
            <w:r>
              <w:rPr>
                <w:rFonts w:ascii="Consolas" w:hAnsi="Consolas"/>
                <w:color w:val="881188"/>
              </w:rPr>
              <w:t>/{section}/{slug}</w:t>
            </w:r>
            <w:r>
              <w:t xml:space="preserve"> based on category</w:t>
            </w:r>
          </w:p>
        </w:tc>
      </w:tr>
      <w:tr>
        <w:tc>
          <w:tcPr>
            <w:tcW w:type="dxa" w:w="4320"/>
          </w:tcPr>
          <w:p>
            <w:r/>
            <w:r>
              <w:rPr>
                <w:rFonts w:ascii="Consolas" w:hAnsi="Consolas"/>
                <w:color w:val="881188"/>
              </w:rPr>
              <w:t>excerpt</w:t>
            </w:r>
          </w:p>
        </w:tc>
        <w:tc>
          <w:tcPr>
            <w:tcW w:type="dxa" w:w="4320"/>
          </w:tcPr>
          <w:p>
            <w:r/>
            <w:r>
              <w:t>Short summary (1-2 sentences). Shown on article cards across the site and in the homepage featured area</w:t>
            </w:r>
          </w:p>
        </w:tc>
      </w:tr>
      <w:tr>
        <w:tc>
          <w:tcPr>
            <w:tcW w:type="dxa" w:w="4320"/>
          </w:tcPr>
          <w:p>
            <w:r/>
            <w:r>
              <w:rPr>
                <w:rFonts w:ascii="Consolas" w:hAnsi="Consolas"/>
                <w:color w:val="881188"/>
              </w:rPr>
              <w:t>body</w:t>
            </w:r>
          </w:p>
        </w:tc>
        <w:tc>
          <w:tcPr>
            <w:tcW w:type="dxa" w:w="4320"/>
          </w:tcPr>
          <w:p>
            <w:r/>
            <w:r>
              <w:t xml:space="preserve">The full article body. Richtext â€” use toolbar for headings, bold/italic, lists, links, quotes. </w:t>
            </w:r>
            <w:r>
              <w:rPr>
                <w:b/>
              </w:rPr>
              <w:t>Blank line between paragraphs</w:t>
            </w:r>
          </w:p>
        </w:tc>
      </w:tr>
      <w:tr>
        <w:tc>
          <w:tcPr>
            <w:tcW w:type="dxa" w:w="4320"/>
          </w:tcPr>
          <w:p>
            <w:r/>
            <w:r>
              <w:rPr>
                <w:rFonts w:ascii="Consolas" w:hAnsi="Consolas"/>
                <w:color w:val="881188"/>
              </w:rPr>
              <w:t>hero_image</w:t>
            </w:r>
          </w:p>
        </w:tc>
        <w:tc>
          <w:tcPr>
            <w:tcW w:type="dxa" w:w="4320"/>
          </w:tcPr>
          <w:p>
            <w:r/>
            <w:r>
              <w:t>Main article image. Landscape works best (16:9 or 4:3)</w:t>
            </w:r>
          </w:p>
        </w:tc>
      </w:tr>
      <w:tr>
        <w:tc>
          <w:tcPr>
            <w:tcW w:type="dxa" w:w="4320"/>
          </w:tcPr>
          <w:p>
            <w:r/>
            <w:r>
              <w:rPr>
                <w:rFonts w:ascii="Consolas" w:hAnsi="Consolas"/>
                <w:color w:val="881188"/>
              </w:rPr>
              <w:t>category</w:t>
            </w:r>
          </w:p>
        </w:tc>
        <w:tc>
          <w:tcPr>
            <w:tcW w:type="dxa" w:w="4320"/>
          </w:tcPr>
          <w:p>
            <w:r/>
            <w:r>
              <w:rPr>
                <w:b/>
              </w:rPr>
              <w:t>Required.</w:t>
            </w:r>
            <w:r>
              <w:t xml:space="preserve"> Pick from Story Â· Category. The category's </w:t>
            </w:r>
            <w:r>
              <w:rPr>
                <w:rFonts w:ascii="Consolas" w:hAnsi="Consolas"/>
                <w:color w:val="881188"/>
              </w:rPr>
              <w:t>section</w:t>
            </w:r>
            <w:r>
              <w:t xml:space="preserve"> field (reset-stories / life / love-and-relationships / work-and-money) determines which URL section the article lives in</w:t>
            </w:r>
          </w:p>
        </w:tc>
      </w:tr>
      <w:tr>
        <w:tc>
          <w:tcPr>
            <w:tcW w:type="dxa" w:w="4320"/>
          </w:tcPr>
          <w:p>
            <w:r/>
            <w:r>
              <w:rPr>
                <w:rFonts w:ascii="Consolas" w:hAnsi="Consolas"/>
                <w:color w:val="881188"/>
              </w:rPr>
              <w:t>author</w:t>
            </w:r>
          </w:p>
        </w:tc>
        <w:tc>
          <w:tcPr>
            <w:tcW w:type="dxa" w:w="4320"/>
          </w:tcPr>
          <w:p>
            <w:r/>
            <w:r>
              <w:t>Default: "Anna Lou". Change for guest writers</w:t>
            </w:r>
          </w:p>
        </w:tc>
      </w:tr>
      <w:tr>
        <w:tc>
          <w:tcPr>
            <w:tcW w:type="dxa" w:w="4320"/>
          </w:tcPr>
          <w:p>
            <w:r/>
            <w:r>
              <w:rPr>
                <w:rFonts w:ascii="Consolas" w:hAnsi="Consolas"/>
                <w:color w:val="881188"/>
              </w:rPr>
              <w:t>reading_time</w:t>
            </w:r>
          </w:p>
        </w:tc>
        <w:tc>
          <w:tcPr>
            <w:tcW w:type="dxa" w:w="4320"/>
          </w:tcPr>
          <w:p>
            <w:r/>
            <w:r>
              <w:t>Free-text, e.g. "6 min read", "2 min read"</w:t>
            </w:r>
          </w:p>
        </w:tc>
      </w:tr>
      <w:tr>
        <w:tc>
          <w:tcPr>
            <w:tcW w:type="dxa" w:w="4320"/>
          </w:tcPr>
          <w:p>
            <w:r/>
            <w:r>
              <w:rPr>
                <w:rFonts w:ascii="Consolas" w:hAnsi="Consolas"/>
                <w:color w:val="881188"/>
              </w:rPr>
              <w:t>is_featured</w:t>
            </w:r>
          </w:p>
        </w:tc>
        <w:tc>
          <w:tcPr>
            <w:tcW w:type="dxa" w:w="4320"/>
          </w:tcPr>
          <w:p>
            <w:r/>
            <w:r>
              <w:t>Tick to make this the big banner article on the homepage. Only one should be ticked at a time (most recent wins if multiple)</w:t>
            </w:r>
          </w:p>
        </w:tc>
      </w:tr>
      <w:tr>
        <w:tc>
          <w:tcPr>
            <w:tcW w:type="dxa" w:w="4320"/>
          </w:tcPr>
          <w:p>
            <w:r/>
            <w:r>
              <w:rPr>
                <w:rFonts w:ascii="Consolas" w:hAnsi="Consolas"/>
                <w:color w:val="881188"/>
              </w:rPr>
              <w:t>is_homepage_pinned</w:t>
            </w:r>
          </w:p>
        </w:tc>
        <w:tc>
          <w:tcPr>
            <w:tcW w:type="dxa" w:w="4320"/>
          </w:tcPr>
          <w:p>
            <w:r/>
            <w:r>
              <w:t>Tick to lock this article into one of the 3 homepage cards</w:t>
            </w:r>
          </w:p>
        </w:tc>
      </w:tr>
      <w:tr>
        <w:tc>
          <w:tcPr>
            <w:tcW w:type="dxa" w:w="4320"/>
          </w:tcPr>
          <w:p>
            <w:r/>
            <w:r>
              <w:rPr>
                <w:rFonts w:ascii="Consolas" w:hAnsi="Consolas"/>
                <w:color w:val="881188"/>
              </w:rPr>
              <w:t>homepage_pin_order</w:t>
            </w:r>
          </w:p>
        </w:tc>
        <w:tc>
          <w:tcPr>
            <w:tcW w:type="dxa" w:w="4320"/>
          </w:tcPr>
          <w:p>
            <w:r/>
            <w:r>
              <w:t>Among pinned articles, lower number = earlier (1 = leftmost)</w:t>
            </w:r>
          </w:p>
        </w:tc>
      </w:tr>
      <w:tr>
        <w:tc>
          <w:tcPr>
            <w:tcW w:type="dxa" w:w="4320"/>
          </w:tcPr>
          <w:p>
            <w:r/>
            <w:r>
              <w:rPr>
                <w:rFonts w:ascii="Consolas" w:hAnsi="Consolas"/>
                <w:color w:val="881188"/>
              </w:rPr>
              <w:t>is_free</w:t>
            </w:r>
          </w:p>
        </w:tc>
        <w:tc>
          <w:tcPr>
            <w:tcW w:type="dxa" w:w="4320"/>
          </w:tcPr>
          <w:p>
            <w:r/>
            <w:r>
              <w:t>Tick = full article shows on the website. Untick = paywall + Substack-only</w:t>
            </w:r>
          </w:p>
        </w:tc>
      </w:tr>
      <w:tr>
        <w:tc>
          <w:tcPr>
            <w:tcW w:type="dxa" w:w="4320"/>
          </w:tcPr>
          <w:p>
            <w:r/>
            <w:r>
              <w:rPr>
                <w:rFonts w:ascii="Consolas" w:hAnsi="Consolas"/>
                <w:color w:val="881188"/>
              </w:rPr>
              <w:t>substack_canonical_url</w:t>
            </w:r>
          </w:p>
        </w:tc>
        <w:tc>
          <w:tcPr>
            <w:tcW w:type="dxa" w:w="4320"/>
          </w:tcPr>
          <w:p>
            <w:r/>
            <w:r>
              <w:t xml:space="preserve">If the article also lives on Substack, paste the Substack URL here. Adds a "Read on Substack â†’" link and sets the SEO canonical. </w:t>
            </w:r>
            <w:r>
              <w:rPr>
                <w:b/>
              </w:rPr>
              <w:t>Auto-fills when an article is pulled from Substack via the hourly RSS cron</w:t>
            </w:r>
            <w:r>
              <w:t xml:space="preserve"> â€” you only need to paste manually for articles you wrote in the CMS first, then later published on Substack.</w:t>
            </w:r>
          </w:p>
        </w:tc>
      </w:tr>
      <w:tr>
        <w:tc>
          <w:tcPr>
            <w:tcW w:type="dxa" w:w="4320"/>
          </w:tcPr>
          <w:p>
            <w:r/>
            <w:r>
              <w:rPr>
                <w:rFonts w:ascii="Consolas" w:hAnsi="Consolas"/>
                <w:color w:val="881188"/>
              </w:rPr>
              <w:t>related_products</w:t>
            </w:r>
          </w:p>
        </w:tc>
        <w:tc>
          <w:tcPr>
            <w:tcW w:type="dxa" w:w="4320"/>
          </w:tcPr>
          <w:p>
            <w:r/>
            <w:r>
              <w:t>Optional. Link to Shop products to make a "Shop the story" section</w:t>
            </w:r>
          </w:p>
        </w:tc>
      </w:tr>
      <w:tr>
        <w:tc>
          <w:tcPr>
            <w:tcW w:type="dxa" w:w="4320"/>
          </w:tcPr>
          <w:p>
            <w:r/>
            <w:r>
              <w:rPr>
                <w:rFonts w:ascii="Consolas" w:hAnsi="Consolas"/>
                <w:color w:val="881188"/>
              </w:rP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rPr>
                <w:rFonts w:ascii="Consolas" w:hAnsi="Consolas"/>
                <w:color w:val="881188"/>
              </w:rPr>
              <w:t>seo_title</w:t>
            </w:r>
            <w:r>
              <w:t xml:space="preserve"> + </w:t>
            </w:r>
            <w:r>
              <w:rPr>
                <w:rFonts w:ascii="Consolas" w:hAnsi="Consolas"/>
                <w:color w:val="881188"/>
              </w:rPr>
              <w:t>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color w:val="881188"/>
        </w:rPr>
        <w:t>title</w:t>
      </w:r>
      <w:r>
        <w:t xml:space="preserve"> â†’ </w:t>
      </w:r>
      <w:r>
        <w:rPr>
          <w:rFonts w:ascii="Consolas" w:hAnsi="Consolas"/>
          <w:color w:val="881188"/>
        </w:rPr>
        <w:t>slug</w:t>
      </w:r>
      <w:r>
        <w:t xml:space="preserve"> auto-generates</w:t>
      </w:r>
    </w:p>
    <w:p>
      <w:pPr>
        <w:pStyle w:val="ListNumber"/>
      </w:pPr>
      <w:r>
        <w:t xml:space="preserve">Write the </w:t>
      </w:r>
      <w:r>
        <w:rPr>
          <w:rFonts w:ascii="Consolas" w:hAnsi="Consolas"/>
          <w:color w:val="881188"/>
        </w:rPr>
        <w:t>excerpt</w:t>
      </w:r>
      <w:r>
        <w:t xml:space="preserve"> â€” this shows on cards, so make it pull people in</w:t>
      </w:r>
    </w:p>
    <w:p>
      <w:pPr>
        <w:pStyle w:val="ListNumber"/>
      </w:pPr>
      <w:r>
        <w:t xml:space="preserve">Write the </w:t>
      </w:r>
      <w:r>
        <w:rPr>
          <w:rFonts w:ascii="Consolas" w:hAnsi="Consolas"/>
          <w:color w:val="881188"/>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color w:val="881188"/>
        </w:rPr>
        <w:t>hero_image</w:t>
      </w:r>
      <w:r>
        <w:t xml:space="preserve"> (landscape, ideally 1600Ã—900 or larger)</w:t>
      </w:r>
    </w:p>
    <w:p>
      <w:pPr>
        <w:pStyle w:val="ListNumber"/>
      </w:pPr>
      <w:r>
        <w:t xml:space="preserve">Pick a </w:t>
      </w:r>
      <w:r>
        <w:rPr>
          <w:rFonts w:ascii="Consolas" w:hAnsi="Consolas"/>
          <w:color w:val="881188"/>
        </w:rPr>
        <w:t>category</w:t>
      </w:r>
      <w:r>
        <w:t xml:space="preserve"> â€” this decides the URL section</w:t>
      </w:r>
    </w:p>
    <w:p>
      <w:pPr>
        <w:pStyle w:val="ListNumber"/>
      </w:pPr>
      <w:r>
        <w:t xml:space="preserve">Set </w:t>
      </w:r>
      <w:r>
        <w:rPr>
          <w:rFonts w:ascii="Consolas" w:hAnsi="Consolas"/>
          <w:color w:val="881188"/>
        </w:rPr>
        <w:t>reading_time</w:t>
      </w:r>
      <w:r>
        <w:t xml:space="preserve"> ("3 min read" etc.)</w:t>
      </w:r>
    </w:p>
    <w:p>
      <w:pPr>
        <w:pStyle w:val="ListNumber"/>
      </w:pPr>
      <w:r>
        <w:t>Decide flags:</w:t>
      </w:r>
    </w:p>
    <w:p>
      <w:pPr>
        <w:pStyle w:val="ListBullet"/>
      </w:pPr>
      <w:r>
        <w:rPr>
          <w:rFonts w:ascii="Consolas" w:hAnsi="Consolas"/>
          <w:color w:val="881188"/>
        </w:rPr>
        <w:t>is_free</w:t>
      </w:r>
      <w:r>
        <w:t xml:space="preserve"> â€” almost always ticked (untick only for paywalled paid articles)</w:t>
      </w:r>
    </w:p>
    <w:p>
      <w:pPr>
        <w:pStyle w:val="ListBullet"/>
      </w:pPr>
      <w:r>
        <w:rPr>
          <w:rFonts w:ascii="Consolas" w:hAnsi="Consolas"/>
          <w:color w:val="881188"/>
        </w:rPr>
        <w:t>is_featured</w:t>
      </w:r>
      <w:r>
        <w:t xml:space="preserve"> â€” only tick if you want this to be the big homepage banner (untick the previous one)</w:t>
      </w:r>
    </w:p>
    <w:p>
      <w:pPr>
        <w:pStyle w:val="ListBullet"/>
      </w:pPr>
      <w:r>
        <w:rPr>
          <w:rFonts w:ascii="Consolas" w:hAnsi="Consolas"/>
          <w:color w:val="881188"/>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color w:val="881188"/>
        </w:rPr>
        <w:t>/{section}/{slug}</w:t>
      </w:r>
      <w:r>
        <w:t xml:space="preserve"> (e.g. </w:t>
      </w:r>
      <w:r>
        <w:rPr>
          <w:rFonts w:ascii="Consolas" w:hAnsi="Consolas"/>
          <w:color w:val="881188"/>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color w:val="881188"/>
        </w:rPr>
        <w:t>is_featured</w:t>
      </w:r>
      <w:r>
        <w:t xml:space="preserve"> on the current one â†’ tick on the new one â†’ save both.</w:t>
      </w:r>
    </w:p>
    <w:p>
      <w:pPr>
        <w:pStyle w:val="ListBullet"/>
      </w:pPr>
      <w:r>
        <w:rPr>
          <w:b/>
        </w:rPr>
        <w:t>Re-categorise an article:</w:t>
      </w:r>
      <w:r>
        <w:t xml:space="preserve"> change </w:t>
      </w:r>
      <w:r>
        <w:rPr>
          <w:rFonts w:ascii="Consolas" w:hAnsi="Consolas"/>
          <w:color w:val="881188"/>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color w:val="881188"/>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color w:val="881188"/>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color w:val="881188"/>
        </w:rPr>
        <w:t>/reset-stories</w:t>
      </w:r>
    </w:p>
    <w:p>
      <w:pPr>
        <w:pStyle w:val="ListBullet"/>
      </w:pPr>
      <w:r>
        <w:rPr>
          <w:b/>
        </w:rPr>
        <w:t>Life Page</w:t>
      </w:r>
      <w:r>
        <w:t xml:space="preserve"> â€” </w:t>
      </w:r>
      <w:r>
        <w:rPr>
          <w:rFonts w:ascii="Consolas" w:hAnsi="Consolas"/>
          <w:color w:val="881188"/>
        </w:rPr>
        <w:t>/life</w:t>
      </w:r>
    </w:p>
    <w:p>
      <w:pPr>
        <w:pStyle w:val="ListBullet"/>
      </w:pPr>
      <w:r>
        <w:rPr>
          <w:b/>
        </w:rPr>
        <w:t>Love And Relationships Page</w:t>
      </w:r>
      <w:r>
        <w:t xml:space="preserve"> â€” </w:t>
      </w:r>
      <w:r>
        <w:rPr>
          <w:rFonts w:ascii="Consolas" w:hAnsi="Consolas"/>
          <w:color w:val="881188"/>
        </w:rPr>
        <w:t>/love-and-relationships</w:t>
      </w:r>
    </w:p>
    <w:p>
      <w:pPr>
        <w:pStyle w:val="ListBullet"/>
      </w:pPr>
      <w:r>
        <w:rPr>
          <w:b/>
        </w:rPr>
        <w:t>Work And Money Page</w:t>
      </w:r>
      <w:r>
        <w:t xml:space="preserve"> â€” </w:t>
      </w:r>
      <w:r>
        <w:rPr>
          <w:rFonts w:ascii="Consolas" w:hAnsi="Consolas"/>
          <w:color w:val="881188"/>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 </w:t>
            </w:r>
            <w:r>
              <w:rPr>
                <w:rFonts w:ascii="Consolas" w:hAnsi="Consolas"/>
                <w:color w:val="881188"/>
              </w:rPr>
              <w:t>kicker_colour</w:t>
            </w:r>
          </w:p>
        </w:tc>
        <w:tc>
          <w:tcPr>
            <w:tcW w:type="dxa" w:w="4320"/>
          </w:tcPr>
          <w:p>
            <w:r/>
            <w:r>
              <w:t>Small uppercase label above the title</w:t>
            </w:r>
          </w:p>
        </w:tc>
      </w:tr>
      <w:tr>
        <w:tc>
          <w:tcPr>
            <w:tcW w:type="dxa" w:w="4320"/>
          </w:tcPr>
          <w:p>
            <w:r/>
            <w:r>
              <w:rPr>
                <w:rFonts w:ascii="Consolas" w:hAnsi="Consolas"/>
                <w:color w:val="881188"/>
              </w:rPr>
              <w:t>title</w:t>
            </w:r>
          </w:p>
        </w:tc>
        <w:tc>
          <w:tcPr>
            <w:tcW w:type="dxa" w:w="4320"/>
          </w:tcPr>
          <w:p>
            <w:r/>
            <w:r>
              <w:t>Main heading</w:t>
            </w:r>
          </w:p>
        </w:tc>
      </w:tr>
      <w:tr>
        <w:tc>
          <w:tcPr>
            <w:tcW w:type="dxa" w:w="4320"/>
          </w:tcPr>
          <w:p>
            <w:r/>
            <w:r>
              <w:rPr>
                <w:rFonts w:ascii="Consolas" w:hAnsi="Consolas"/>
                <w:color w:val="881188"/>
              </w:rPr>
              <w:t>tagline</w:t>
            </w:r>
            <w:r>
              <w:t xml:space="preserve"> / </w:t>
            </w:r>
            <w:r>
              <w:rPr>
                <w:rFonts w:ascii="Consolas" w:hAnsi="Consolas"/>
                <w:color w:val="881188"/>
              </w:rPr>
              <w:t>intro</w:t>
            </w:r>
          </w:p>
        </w:tc>
        <w:tc>
          <w:tcPr>
            <w:tcW w:type="dxa" w:w="4320"/>
          </w:tcPr>
          <w:p>
            <w:r/>
            <w:r>
              <w:t>Body copy below the title</w:t>
            </w:r>
          </w:p>
        </w:tc>
      </w:tr>
      <w:tr>
        <w:tc>
          <w:tcPr>
            <w:tcW w:type="dxa" w:w="4320"/>
          </w:tcPr>
          <w:p>
            <w:r/>
            <w:r>
              <w:rPr>
                <w:rFonts w:ascii="Consolas" w:hAnsi="Consolas"/>
                <w:color w:val="881188"/>
              </w:rPr>
              <w:t>hero_image</w:t>
            </w:r>
          </w:p>
        </w:tc>
        <w:tc>
          <w:tcPr>
            <w:tcW w:type="dxa" w:w="4320"/>
          </w:tcPr>
          <w:p>
            <w:r/>
            <w:r>
              <w:t>Top-of-page image (optional â€” most use brand colour blocks instead)</w:t>
            </w:r>
          </w:p>
        </w:tc>
      </w:tr>
      <w:tr>
        <w:tc>
          <w:tcPr>
            <w:tcW w:type="dxa" w:w="4320"/>
          </w:tcPr>
          <w:p>
            <w:r/>
            <w:r>
              <w:t>Various block fields (</w:t>
            </w:r>
            <w:r>
              <w:rPr>
                <w:rFonts w:ascii="Consolas" w:hAnsi="Consolas"/>
                <w:color w:val="881188"/>
              </w:rPr>
              <w:t>featured_kicker</w:t>
            </w:r>
            <w:r>
              <w:t xml:space="preserve">, </w:t>
            </w:r>
            <w:r>
              <w:rPr>
                <w:rFonts w:ascii="Consolas" w:hAnsi="Consolas"/>
                <w:color w:val="881188"/>
              </w:rPr>
              <w:t>recent_label</w:t>
            </w:r>
            <w:r>
              <w:t>, etc.)</w:t>
            </w:r>
          </w:p>
        </w:tc>
        <w:tc>
          <w:tcPr>
            <w:tcW w:type="dxa" w:w="4320"/>
          </w:tcPr>
          <w:p>
            <w:r/>
            <w:r>
              <w:t>Headings for sub-sections of the hub</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color w:val="881188"/>
        </w:rPr>
        <w:t>category.section</w:t>
      </w:r>
      <w:r>
        <w:t xml:space="preserve"> matches that hub.</w:t>
      </w:r>
    </w:p>
    <w:p>
      <w:pPr>
        <w:pStyle w:val="Heading4"/>
      </w:pPr>
      <w:r>
        <w:t>Sub-category landing pages</w:t>
      </w:r>
    </w:p>
    <w:p>
      <w:r>
        <w:t xml:space="preserve">URLs like </w:t>
      </w:r>
      <w:r>
        <w:rPr>
          <w:rFonts w:ascii="Consolas" w:hAnsi="Consolas"/>
          <w:color w:val="881188"/>
        </w:rPr>
        <w:t>/life/rituals-and-energy</w:t>
      </w:r>
      <w:r>
        <w:t xml:space="preserve">, </w:t>
      </w:r>
      <w:r>
        <w:rPr>
          <w:rFonts w:ascii="Consolas" w:hAnsi="Consolas"/>
          <w:color w:val="881188"/>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"Motherhood")</w:t>
            </w:r>
          </w:p>
        </w:tc>
      </w:tr>
      <w:tr>
        <w:tc>
          <w:tcPr>
            <w:tcW w:type="dxa" w:w="4320"/>
          </w:tcPr>
          <w:p>
            <w:r/>
            <w:r>
              <w:rPr>
                <w:rFonts w:ascii="Consolas" w:hAnsi="Consolas"/>
                <w:color w:val="881188"/>
              </w:rPr>
              <w:t>slug</w:t>
            </w:r>
          </w:p>
        </w:tc>
        <w:tc>
          <w:tcPr>
            <w:tcW w:type="dxa" w:w="4320"/>
          </w:tcPr>
          <w:p>
            <w:r/>
            <w:r>
              <w:t xml:space="preserve">URL slug â€” </w:t>
            </w:r>
            <w:r>
              <w:rPr>
                <w:b/>
              </w:rPr>
              <w:t>must match the nav link exactly</w:t>
            </w:r>
            <w:r>
              <w:t xml:space="preserve"> (e.g. </w:t>
            </w:r>
            <w:r>
              <w:rPr>
                <w:rFonts w:ascii="Consolas" w:hAnsi="Consolas"/>
                <w:color w:val="881188"/>
              </w:rPr>
              <w:t>motherhood</w:t>
            </w:r>
            <w:r>
              <w:t>)</w:t>
            </w:r>
          </w:p>
        </w:tc>
      </w:tr>
      <w:tr>
        <w:tc>
          <w:tcPr>
            <w:tcW w:type="dxa" w:w="4320"/>
          </w:tcPr>
          <w:p>
            <w:r/>
            <w:r>
              <w:rPr>
                <w:rFonts w:ascii="Consolas" w:hAnsi="Consolas"/>
                <w:color w:val="881188"/>
              </w:rPr>
              <w:t>section</w:t>
            </w:r>
          </w:p>
        </w:tc>
        <w:tc>
          <w:tcPr>
            <w:tcW w:type="dxa" w:w="4320"/>
          </w:tcPr>
          <w:p>
            <w:r/>
            <w:r>
              <w:t>Which top-level section this category lives under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tc>
      </w:tr>
      <w:tr>
        <w:tc>
          <w:tcPr>
            <w:tcW w:type="dxa" w:w="4320"/>
          </w:tcPr>
          <w:p>
            <w:r/>
            <w:r>
              <w:rPr>
                <w:rFonts w:ascii="Consolas" w:hAnsi="Consolas"/>
                <w:color w:val="881188"/>
              </w:rPr>
              <w:t>colour</w:t>
            </w:r>
          </w:p>
        </w:tc>
        <w:tc>
          <w:tcPr>
            <w:tcW w:type="dxa" w:w="4320"/>
          </w:tcPr>
          <w:p>
            <w:r/>
            <w:r>
              <w:t>Hex accent colour. Matches the section colour by default</w:t>
            </w:r>
          </w:p>
        </w:tc>
      </w:tr>
      <w:tr>
        <w:tc>
          <w:tcPr>
            <w:tcW w:type="dxa" w:w="4320"/>
          </w:tcPr>
          <w:p>
            <w:r/>
            <w:r>
              <w:rPr>
                <w:rFonts w:ascii="Consolas" w:hAnsi="Consolas"/>
                <w:color w:val="881188"/>
              </w:rPr>
              <w:t>description</w:t>
            </w:r>
          </w:p>
        </w:tc>
        <w:tc>
          <w:tcPr>
            <w:tcW w:type="dxa" w:w="4320"/>
          </w:tcPr>
          <w:p>
            <w:r/>
            <w:r>
              <w:t>Subtitle shown on the category landing page</w:t>
            </w:r>
          </w:p>
        </w:tc>
      </w:tr>
      <w:tr>
        <w:tc>
          <w:tcPr>
            <w:tcW w:type="dxa" w:w="4320"/>
          </w:tcPr>
          <w:p>
            <w:r/>
            <w:r>
              <w:rPr>
                <w:rFonts w:ascii="Consolas" w:hAnsi="Consolas"/>
                <w:color w:val="881188"/>
              </w:rP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color w:val="881188"/>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color w:val="881188"/>
        </w:rPr>
        <w:t>/{section}/{slug}</w:t>
      </w:r>
      <w:r>
        <w:t>.</w:t>
      </w:r>
    </w:p>
    <w:p>
      <w:pPr>
        <w:pStyle w:val="ListBullet"/>
      </w:pPr>
      <w:r>
        <w:rPr>
          <w:b/>
        </w:rPr>
        <w:t>Articles in the new category:</w:t>
      </w:r>
      <w:r>
        <w:t xml:space="preserve"> open any article â†’ set its </w:t>
      </w:r>
      <w:r>
        <w:rPr>
          <w:rFonts w:ascii="Consolas" w:hAnsi="Consolas"/>
          <w:color w:val="881188"/>
        </w:rPr>
        <w:t>category</w:t>
      </w:r>
      <w:r>
        <w:t xml:space="preserve"> to the new one.</w:t>
      </w:r>
    </w:p>
    <w:p>
      <w:pPr>
        <w:pStyle w:val="Heading3"/>
      </w:pPr>
      <w:r>
        <w:t>16.12 Community pages</w:t>
      </w:r>
    </w:p>
    <w:p>
      <w:pPr>
        <w:pStyle w:val="Heading4"/>
      </w:pPr>
      <w:r>
        <w:rPr>
          <w:rFonts w:ascii="Consolas" w:hAnsi="Consolas"/>
          <w:color w:val="881188"/>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color w:val="881188"/>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color w:val="881188"/>
        </w:rPr>
        <w:t>hero_eyebrow</w:t>
      </w:r>
      <w:r>
        <w:t xml:space="preserve">, </w:t>
      </w:r>
      <w:r>
        <w:rPr>
          <w:rFonts w:ascii="Consolas" w:hAnsi="Consolas"/>
          <w:color w:val="881188"/>
        </w:rPr>
        <w:t>hero_title</w:t>
      </w:r>
      <w:r>
        <w:t xml:space="preserve">, </w:t>
      </w:r>
      <w:r>
        <w:rPr>
          <w:rFonts w:ascii="Consolas" w:hAnsi="Consolas"/>
          <w:color w:val="881188"/>
        </w:rPr>
        <w:t>hero_tagline</w:t>
      </w:r>
      <w:r>
        <w:t xml:space="preserve">, </w:t>
      </w:r>
      <w:r>
        <w:rPr>
          <w:rFonts w:ascii="Consolas" w:hAnsi="Consolas"/>
          <w:color w:val="881188"/>
        </w:rPr>
        <w:t>hero_cta_label</w:t>
      </w:r>
      <w:r>
        <w:t xml:space="preserve">, </w:t>
      </w:r>
      <w:r>
        <w:rPr>
          <w:rFonts w:ascii="Consolas" w:hAnsi="Consolas"/>
          <w:color w:val="881188"/>
        </w:rPr>
        <w:t>hero_secondary_label</w:t>
      </w:r>
      <w:r>
        <w:t xml:space="preserve">, </w:t>
      </w:r>
      <w:r>
        <w:rPr>
          <w:rFonts w:ascii="Consolas" w:hAnsi="Consolas"/>
          <w:color w:val="881188"/>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color w:val="881188"/>
        </w:rPr>
        <w:t>price_title</w:t>
      </w:r>
      <w:r>
        <w:t xml:space="preserve">, </w:t>
      </w:r>
      <w:r>
        <w:rPr>
          <w:rFonts w:ascii="Consolas" w:hAnsi="Consolas"/>
          <w:color w:val="881188"/>
        </w:rPr>
        <w:t>price_body</w:t>
      </w:r>
      <w:r>
        <w:t xml:space="preserve">, </w:t>
      </w:r>
      <w:r>
        <w:rPr>
          <w:rFonts w:ascii="Consolas" w:hAnsi="Consolas"/>
          <w:color w:val="881188"/>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color w:val="881188"/>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color w:val="881188"/>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color w:val="881188"/>
        </w:rPr>
        <w:t>name</w:t>
      </w:r>
      <w:r>
        <w:t xml:space="preserve"> â€” title of the meditation (e.g. "Coming Back Online")</w:t>
      </w:r>
    </w:p>
    <w:p>
      <w:pPr>
        <w:pStyle w:val="ListNumber"/>
      </w:pPr>
      <w:r>
        <w:t xml:space="preserve">Fill </w:t>
      </w:r>
      <w:r>
        <w:rPr>
          <w:rFonts w:ascii="Consolas" w:hAnsi="Consolas"/>
          <w:color w:val="881188"/>
        </w:rPr>
        <w:t>description</w:t>
      </w:r>
      <w:r>
        <w:t xml:space="preserve"> â€” 1-2 sentences shown on the card</w:t>
      </w:r>
    </w:p>
    <w:p>
      <w:pPr>
        <w:pStyle w:val="ListNumber"/>
      </w:pPr>
      <w:r>
        <w:t xml:space="preserve">Set </w:t>
      </w:r>
      <w:r>
        <w:rPr>
          <w:rFonts w:ascii="Consolas" w:hAnsi="Consolas"/>
          <w:color w:val="881188"/>
        </w:rPr>
        <w:t>kind</w:t>
      </w:r>
      <w:r>
        <w:t xml:space="preserve"> = </w:t>
      </w:r>
      <w:r>
        <w:rPr>
          <w:b/>
        </w:rPr>
        <w:t>"Audio meditation"</w:t>
      </w:r>
    </w:p>
    <w:p>
      <w:pPr>
        <w:pStyle w:val="ListNumber"/>
      </w:pPr>
      <w:r>
        <w:t xml:space="preserve">Fill </w:t>
      </w:r>
      <w:r>
        <w:rPr>
          <w:rFonts w:ascii="Consolas" w:hAnsi="Consolas"/>
          <w:color w:val="881188"/>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color w:val="881188"/>
        </w:rPr>
        <w:t>video_thumbnail</w:t>
      </w:r>
      <w:r>
        <w:t xml:space="preserve"> (acts as the cover image â€” 1280Ã—720 JPEG, max 500KB)</w:t>
      </w:r>
    </w:p>
    <w:p>
      <w:pPr>
        <w:pStyle w:val="ListNumber"/>
      </w:pPr>
      <w:r>
        <w:t xml:space="preserve">Pick a </w:t>
      </w:r>
      <w:r>
        <w:rPr>
          <w:rFonts w:ascii="Consolas" w:hAnsi="Consolas"/>
          <w:color w:val="881188"/>
        </w:rPr>
        <w:t>tone_colour</w:t>
      </w:r>
      <w:r>
        <w:t xml:space="preserve"> (hex, brand colours: #F280AA pink, #FFD07A yellow, #7BAFDD blue, #5DCAA5 green, #FAA21B amber, #6E3A5A plum)</w:t>
      </w:r>
    </w:p>
    <w:p>
      <w:pPr>
        <w:pStyle w:val="ListNumber"/>
      </w:pPr>
      <w:r>
        <w:t xml:space="preserve">Set </w:t>
      </w:r>
      <w:r>
        <w:rPr>
          <w:rFonts w:ascii="Consolas" w:hAnsi="Consolas"/>
          <w:color w:val="881188"/>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color w:val="881188"/>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color w:val="881188"/>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color w:val="881188"/>
        </w:rPr>
        <w:t>video_thumbnail</w:t>
      </w:r>
      <w:r>
        <w:t xml:space="preserve"> if you want one</w:t>
      </w:r>
    </w:p>
    <w:p>
      <w:pPr>
        <w:pStyle w:val="ListBullet"/>
      </w:pPr>
      <w:r>
        <w:t xml:space="preserve">Use the </w:t>
      </w:r>
      <w:r>
        <w:rPr>
          <w:rFonts w:ascii="Consolas" w:hAnsi="Consolas"/>
          <w:color w:val="881188"/>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color w:val="881188"/>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color w:val="881188"/>
        </w:rPr>
        <w:t>audio_file</w:t>
      </w:r>
      <w:r>
        <w:t xml:space="preserve">, </w:t>
      </w:r>
      <w:r>
        <w:rPr>
          <w:rFonts w:ascii="Consolas" w:hAnsi="Consolas"/>
          <w:color w:val="881188"/>
        </w:rPr>
        <w:t>video_url</w:t>
      </w:r>
      <w:r>
        <w:t xml:space="preserve">, </w:t>
      </w:r>
      <w:r>
        <w:rPr>
          <w:rFonts w:ascii="Consolas" w:hAnsi="Consolas"/>
          <w:color w:val="881188"/>
        </w:rPr>
        <w:t>companion_pdf</w:t>
      </w:r>
    </w:p>
    <w:p>
      <w:pPr>
        <w:pStyle w:val="ListBullet"/>
      </w:pPr>
      <w:r>
        <w:t xml:space="preserve">Use </w:t>
      </w:r>
      <w:r>
        <w:rPr>
          <w:rFonts w:ascii="Consolas" w:hAnsi="Consolas"/>
          <w:color w:val="881188"/>
        </w:rPr>
        <w:t>body</w:t>
      </w:r>
      <w:r>
        <w:t xml:space="preserve"> for the "About this journey" content shown below the player</w:t>
      </w:r>
    </w:p>
    <w:p>
      <w:pPr>
        <w:pStyle w:val="Heading4"/>
      </w:pPr>
      <w:r>
        <w:t>How members find your content</w:t>
      </w:r>
    </w:p>
    <w:p>
      <w:r>
        <w:t xml:space="preserve">On </w:t>
      </w:r>
      <w:r>
        <w:rPr>
          <w:rFonts w:ascii="Consolas" w:hAnsi="Consolas"/>
          <w:color w:val="881188"/>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Title shown on the card and at the top of the detail page</w:t>
            </w:r>
          </w:p>
        </w:tc>
      </w:tr>
      <w:tr>
        <w:tc>
          <w:tcPr>
            <w:tcW w:type="dxa" w:w="4320"/>
          </w:tcPr>
          <w:p>
            <w:r/>
            <w:r>
              <w:rPr>
                <w:rFonts w:ascii="Consolas" w:hAnsi="Consolas"/>
                <w:color w:val="881188"/>
              </w:rPr>
              <w:t>slug</w:t>
            </w:r>
          </w:p>
        </w:tc>
        <w:tc>
          <w:tcPr>
            <w:tcW w:type="dxa" w:w="4320"/>
          </w:tcPr>
          <w:p>
            <w:r/>
            <w:r>
              <w:t>URL slug (auto-generates from name)</w:t>
            </w:r>
          </w:p>
        </w:tc>
      </w:tr>
      <w:tr>
        <w:tc>
          <w:tcPr>
            <w:tcW w:type="dxa" w:w="4320"/>
          </w:tcPr>
          <w:p>
            <w:r/>
            <w:r>
              <w:rPr>
                <w:rFonts w:ascii="Consolas" w:hAnsi="Consolas"/>
                <w:color w:val="881188"/>
              </w:rPr>
              <w:t>description</w:t>
            </w:r>
          </w:p>
        </w:tc>
        <w:tc>
          <w:tcPr>
            <w:tcW w:type="dxa" w:w="4320"/>
          </w:tcPr>
          <w:p>
            <w:r/>
            <w:r>
              <w:t>Short description shown on the grid card (1-2 sentences)</w:t>
            </w:r>
          </w:p>
        </w:tc>
      </w:tr>
      <w:tr>
        <w:tc>
          <w:tcPr>
            <w:tcW w:type="dxa" w:w="4320"/>
          </w:tcPr>
          <w:p>
            <w:r/>
            <w:r>
              <w:rPr>
                <w:rFonts w:ascii="Consolas" w:hAnsi="Consolas"/>
                <w:color w:val="881188"/>
              </w:rPr>
              <w:t>kind</w:t>
            </w:r>
          </w:p>
        </w:tc>
        <w:tc>
          <w:tcPr>
            <w:tcW w:type="dxa" w:w="4320"/>
          </w:tcPr>
          <w:p>
            <w:r/>
            <w:r>
              <w:t>Filter tag â€” acts as folders for members. New options: Audio meditation, E-book, Workbook</w:t>
            </w:r>
          </w:p>
        </w:tc>
      </w:tr>
      <w:tr>
        <w:tc>
          <w:tcPr>
            <w:tcW w:type="dxa" w:w="4320"/>
          </w:tcPr>
          <w:p>
            <w:r/>
            <w:r>
              <w:rPr>
                <w:rFonts w:ascii="Consolas" w:hAnsi="Consolas"/>
                <w:color w:val="881188"/>
              </w:rPr>
              <w:t>tone_colour</w:t>
            </w:r>
          </w:p>
        </w:tc>
        <w:tc>
          <w:tcPr>
            <w:tcW w:type="dxa" w:w="4320"/>
          </w:tcPr>
          <w:p>
            <w:r/>
            <w:r>
              <w:t>Hex accent colour for the card border + filter</w:t>
            </w:r>
          </w:p>
        </w:tc>
      </w:tr>
      <w:tr>
        <w:tc>
          <w:tcPr>
            <w:tcW w:type="dxa" w:w="4320"/>
          </w:tcPr>
          <w:p>
            <w:r/>
            <w:r>
              <w:rPr>
                <w:rFonts w:ascii="Consolas" w:hAnsi="Consolas"/>
                <w:color w:val="881188"/>
              </w:rPr>
              <w:t>duration</w:t>
            </w:r>
          </w:p>
        </w:tc>
        <w:tc>
          <w:tcPr>
            <w:tcW w:type="dxa" w:w="4320"/>
          </w:tcPr>
          <w:p>
            <w:r/>
            <w:r>
              <w:t>Free-text, e.g. "12 min", "20 mins", "85 pages"</w:t>
            </w:r>
          </w:p>
        </w:tc>
      </w:tr>
      <w:tr>
        <w:tc>
          <w:tcPr>
            <w:tcW w:type="dxa" w:w="4320"/>
          </w:tcPr>
          <w:p>
            <w:r/>
            <w:r>
              <w:rPr>
                <w:rFonts w:ascii="Consolas" w:hAnsi="Consolas"/>
                <w:color w:val="881188"/>
              </w:rPr>
              <w:t>audio_file</w:t>
            </w:r>
          </w:p>
        </w:tc>
        <w:tc>
          <w:tcPr>
            <w:tcW w:type="dxa" w:w="4320"/>
          </w:tcPr>
          <w:p>
            <w:r/>
            <w:r>
              <w:t>MP3 upload â€” for meditations or journey audio</w:t>
            </w:r>
          </w:p>
        </w:tc>
      </w:tr>
      <w:tr>
        <w:tc>
          <w:tcPr>
            <w:tcW w:type="dxa" w:w="4320"/>
          </w:tcPr>
          <w:p>
            <w:r/>
            <w:r>
              <w:rPr>
                <w:rFonts w:ascii="Consolas" w:hAnsi="Consolas"/>
                <w:color w:val="881188"/>
              </w:rPr>
              <w:t>video_url</w:t>
            </w:r>
          </w:p>
        </w:tc>
        <w:tc>
          <w:tcPr>
            <w:tcW w:type="dxa" w:w="4320"/>
          </w:tcPr>
          <w:p>
            <w:r/>
            <w:r>
              <w:t>Optional video embed URL (Bunny.net, YouTube unlisted, any iframe)</w:t>
            </w:r>
          </w:p>
        </w:tc>
      </w:tr>
      <w:tr>
        <w:tc>
          <w:tcPr>
            <w:tcW w:type="dxa" w:w="4320"/>
          </w:tcPr>
          <w:p>
            <w:r/>
            <w:r>
              <w:rPr>
                <w:rFonts w:ascii="Consolas" w:hAnsi="Consolas"/>
                <w:color w:val="881188"/>
              </w:rPr>
              <w:t>video_thumbnail</w:t>
            </w:r>
          </w:p>
        </w:tc>
        <w:tc>
          <w:tcPr>
            <w:tcW w:type="dxa" w:w="4320"/>
          </w:tcPr>
          <w:p>
            <w:r/>
            <w:r>
              <w:t>Poster / cover image (1280Ã—720 JPEG, max 500KB)</w:t>
            </w:r>
          </w:p>
        </w:tc>
      </w:tr>
      <w:tr>
        <w:tc>
          <w:tcPr>
            <w:tcW w:type="dxa" w:w="4320"/>
          </w:tcPr>
          <w:p>
            <w:r/>
            <w:r>
              <w:rPr>
                <w:rFonts w:ascii="Consolas" w:hAnsi="Consolas"/>
                <w:color w:val="881188"/>
              </w:rPr>
              <w:t>companion_pdf</w:t>
            </w:r>
          </w:p>
        </w:tc>
        <w:tc>
          <w:tcPr>
            <w:tcW w:type="dxa" w:w="4320"/>
          </w:tcPr>
          <w:p>
            <w:r/>
            <w:r>
              <w:t>PDF upload â€” use this for e-books, workbooks, or companion docs</w:t>
            </w:r>
          </w:p>
        </w:tc>
      </w:tr>
      <w:tr>
        <w:tc>
          <w:tcPr>
            <w:tcW w:type="dxa" w:w="4320"/>
          </w:tcPr>
          <w:p>
            <w:r/>
            <w:r>
              <w:rPr>
                <w:rFonts w:ascii="Consolas" w:hAnsi="Consolas"/>
                <w:color w:val="881188"/>
              </w:rPr>
              <w:t>body</w:t>
            </w:r>
          </w:p>
        </w:tc>
        <w:tc>
          <w:tcPr>
            <w:tcW w:type="dxa" w:w="4320"/>
          </w:tcPr>
          <w:p>
            <w:r/>
            <w:r>
              <w:t>Full "About this" content shown below the player / on the detail page</w:t>
            </w:r>
          </w:p>
        </w:tc>
      </w:tr>
      <w:tr>
        <w:tc>
          <w:tcPr>
            <w:tcW w:type="dxa" w:w="4320"/>
          </w:tcPr>
          <w:p>
            <w:r/>
            <w:r>
              <w:rPr>
                <w:rFonts w:ascii="Consolas" w:hAnsi="Consolas"/>
                <w:color w:val="881188"/>
              </w:rPr>
              <w:t>recorded_date</w:t>
            </w:r>
          </w:p>
        </w:tc>
        <w:tc>
          <w:tcPr>
            <w:tcW w:type="dxa" w:w="4320"/>
          </w:tcPr>
          <w:p>
            <w:r/>
            <w:r>
              <w:t>When this was recorded (optional, shown in metadata)</w:t>
            </w:r>
          </w:p>
        </w:tc>
      </w:tr>
      <w:tr>
        <w:tc>
          <w:tcPr>
            <w:tcW w:type="dxa" w:w="4320"/>
          </w:tcPr>
          <w:p>
            <w:r/>
            <w:r>
              <w:rPr>
                <w:rFonts w:ascii="Consolas" w:hAnsi="Consolas"/>
                <w:color w:val="881188"/>
              </w:rPr>
              <w:t>sort_order</w:t>
            </w:r>
          </w:p>
        </w:tc>
        <w:tc>
          <w:tcPr>
            <w:tcW w:type="dxa" w:w="4320"/>
          </w:tcPr>
          <w:p>
            <w:r/>
            <w:r>
              <w:t>Lower = appears earlier in vault grid</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rPr>
          <w:rFonts w:ascii="Consolas" w:hAnsi="Consolas"/>
          <w:color w:val="881188"/>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Replay title</w:t>
            </w:r>
          </w:p>
        </w:tc>
      </w:tr>
      <w:tr>
        <w:tc>
          <w:tcPr>
            <w:tcW w:type="dxa" w:w="4320"/>
          </w:tcPr>
          <w:p>
            <w:r/>
            <w:r>
              <w:rPr>
                <w:rFonts w:ascii="Consolas" w:hAnsi="Consolas"/>
                <w:color w:val="881188"/>
              </w:rPr>
              <w:t>slug</w:t>
            </w:r>
          </w:p>
        </w:tc>
        <w:tc>
          <w:tcPr>
            <w:tcW w:type="dxa" w:w="4320"/>
          </w:tcPr>
          <w:p>
            <w:r/>
            <w:r>
              <w:t>URL slug</w:t>
            </w:r>
          </w:p>
        </w:tc>
      </w:tr>
      <w:tr>
        <w:tc>
          <w:tcPr>
            <w:tcW w:type="dxa" w:w="4320"/>
          </w:tcPr>
          <w:p>
            <w:r/>
            <w:r>
              <w:rPr>
                <w:rFonts w:ascii="Consolas" w:hAnsi="Consolas"/>
                <w:color w:val="881188"/>
              </w:rPr>
              <w:t>description</w:t>
            </w:r>
          </w:p>
        </w:tc>
        <w:tc>
          <w:tcPr>
            <w:tcW w:type="dxa" w:w="4320"/>
          </w:tcPr>
          <w:p>
            <w:r/>
            <w:r>
              <w:t>Short description shown on the card</w:t>
            </w:r>
          </w:p>
        </w:tc>
      </w:tr>
      <w:tr>
        <w:tc>
          <w:tcPr>
            <w:tcW w:type="dxa" w:w="4320"/>
          </w:tcPr>
          <w:p>
            <w:r/>
            <w:r>
              <w:rPr>
                <w:rFonts w:ascii="Consolas" w:hAnsi="Consolas"/>
                <w:color w:val="881188"/>
              </w:rPr>
              <w:t>kind</w:t>
            </w:r>
          </w:p>
        </w:tc>
        <w:tc>
          <w:tcPr>
            <w:tcW w:type="dxa" w:w="4320"/>
          </w:tcPr>
          <w:p>
            <w:r/>
            <w:r>
              <w:t>Monthly live call, Workshop, Q&amp;A session, Special event</w:t>
            </w:r>
          </w:p>
        </w:tc>
      </w:tr>
      <w:tr>
        <w:tc>
          <w:tcPr>
            <w:tcW w:type="dxa" w:w="4320"/>
          </w:tcPr>
          <w:p>
            <w:r/>
            <w:r>
              <w:rPr>
                <w:rFonts w:ascii="Consolas" w:hAnsi="Consolas"/>
                <w:color w:val="881188"/>
              </w:rPr>
              <w:t>recorded_date</w:t>
            </w:r>
          </w:p>
        </w:tc>
        <w:tc>
          <w:tcPr>
            <w:tcW w:type="dxa" w:w="4320"/>
          </w:tcPr>
          <w:p>
            <w:r/>
            <w:r>
              <w:rPr>
                <w:b/>
              </w:rPr>
              <w:t>Required.</w:t>
            </w:r>
            <w:r>
              <w:t xml:space="preserve"> Date â€” sorted newest-first on the page</w:t>
            </w:r>
          </w:p>
        </w:tc>
      </w:tr>
      <w:tr>
        <w:tc>
          <w:tcPr>
            <w:tcW w:type="dxa" w:w="4320"/>
          </w:tcPr>
          <w:p>
            <w:r/>
            <w:r>
              <w:rPr>
                <w:rFonts w:ascii="Consolas" w:hAnsi="Consolas"/>
                <w:color w:val="881188"/>
              </w:rPr>
              <w:t>duration</w:t>
            </w:r>
          </w:p>
        </w:tc>
        <w:tc>
          <w:tcPr>
            <w:tcW w:type="dxa" w:w="4320"/>
          </w:tcPr>
          <w:p>
            <w:r/>
            <w:r>
              <w:t>e.g. "90 min", "45 min"</w:t>
            </w:r>
          </w:p>
        </w:tc>
      </w:tr>
      <w:tr>
        <w:tc>
          <w:tcPr>
            <w:tcW w:type="dxa" w:w="4320"/>
          </w:tcPr>
          <w:p>
            <w:r/>
            <w:r>
              <w:rPr>
                <w:rFonts w:ascii="Consolas" w:hAnsi="Consolas"/>
                <w:color w:val="881188"/>
              </w:rPr>
              <w:t>video_url</w:t>
            </w:r>
          </w:p>
        </w:tc>
        <w:tc>
          <w:tcPr>
            <w:tcW w:type="dxa" w:w="4320"/>
          </w:tcPr>
          <w:p>
            <w:r/>
            <w:r>
              <w:t>Embed URL (Bunny.net or similar)</w:t>
            </w:r>
          </w:p>
        </w:tc>
      </w:tr>
      <w:tr>
        <w:tc>
          <w:tcPr>
            <w:tcW w:type="dxa" w:w="4320"/>
          </w:tcPr>
          <w:p>
            <w:r/>
            <w:r>
              <w:rPr>
                <w:rFonts w:ascii="Consolas" w:hAnsi="Consolas"/>
                <w:color w:val="881188"/>
              </w:rPr>
              <w:t>video_thumbnail</w:t>
            </w:r>
          </w:p>
        </w:tc>
        <w:tc>
          <w:tcPr>
            <w:tcW w:type="dxa" w:w="4320"/>
          </w:tcPr>
          <w:p>
            <w:r/>
            <w:r>
              <w:t>Poster image</w:t>
            </w:r>
          </w:p>
        </w:tc>
      </w:tr>
      <w:tr>
        <w:tc>
          <w:tcPr>
            <w:tcW w:type="dxa" w:w="4320"/>
          </w:tcPr>
          <w:p>
            <w:r/>
            <w:r>
              <w:rPr>
                <w:rFonts w:ascii="Consolas" w:hAnsi="Consolas"/>
                <w:color w:val="881188"/>
              </w:rPr>
              <w:t>audio_file</w:t>
            </w:r>
          </w:p>
        </w:tc>
        <w:tc>
          <w:tcPr>
            <w:tcW w:type="dxa" w:w="4320"/>
          </w:tcPr>
          <w:p>
            <w:r/>
            <w:r>
              <w:t>Optional audio-only version for the podcast feed</w:t>
            </w:r>
          </w:p>
        </w:tc>
      </w:tr>
      <w:tr>
        <w:tc>
          <w:tcPr>
            <w:tcW w:type="dxa" w:w="4320"/>
          </w:tcPr>
          <w:p>
            <w:r/>
            <w:r>
              <w:rPr>
                <w:rFonts w:ascii="Consolas" w:hAnsi="Consolas"/>
                <w:color w:val="881188"/>
              </w:rPr>
              <w:t>body</w:t>
            </w:r>
          </w:p>
        </w:tc>
        <w:tc>
          <w:tcPr>
            <w:tcW w:type="dxa" w:w="4320"/>
          </w:tcPr>
          <w:p>
            <w:r/>
            <w:r>
              <w:t>Show notes, summary, links (richtext)</w:t>
            </w:r>
          </w:p>
        </w:tc>
      </w:tr>
      <w:tr>
        <w:tc>
          <w:tcPr>
            <w:tcW w:type="dxa" w:w="4320"/>
          </w:tcPr>
          <w:p>
            <w:r/>
            <w:r>
              <w:rPr>
                <w:rFonts w:ascii="Consolas" w:hAnsi="Consolas"/>
                <w:color w:val="881188"/>
              </w:rPr>
              <w:t>is_active</w:t>
            </w:r>
          </w:p>
        </w:tc>
        <w:tc>
          <w:tcPr>
            <w:tcW w:type="dxa" w:w="4320"/>
          </w:tcPr>
          <w:p>
            <w:r/>
            <w:r>
              <w:t>Hide without deleting</w:t>
            </w:r>
          </w:p>
        </w:tc>
      </w:tr>
    </w:tbl>
    <w:p>
      <w:pPr>
        <w:pStyle w:val="Heading4"/>
      </w:pPr>
      <w:r>
        <w:rPr>
          <w:rFonts w:ascii="Consolas" w:hAnsi="Consolas"/>
          <w:color w:val="881188"/>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color w:val="881188"/>
        </w:rPr>
        <w:t>/community/the-returning-circle</w:t>
      </w:r>
      <w:r>
        <w:t xml:space="preserve">, </w:t>
      </w:r>
      <w:r>
        <w:rPr>
          <w:rFonts w:ascii="Consolas" w:hAnsi="Consolas"/>
          <w:color w:val="881188"/>
        </w:rPr>
        <w:t>/community/events</w:t>
      </w:r>
    </w:p>
    <w:p>
      <w:r>
        <w:t xml:space="preserve">Both use the </w:t>
      </w:r>
      <w:r>
        <w:rPr>
          <w:b/>
        </w:rPr>
        <w:t>Community Event Page</w:t>
      </w:r>
      <w:r>
        <w:t xml:space="preserve"> collection. Open the entry with the matching slug (</w:t>
      </w:r>
      <w:r>
        <w:rPr>
          <w:rFonts w:ascii="Consolas" w:hAnsi="Consolas"/>
          <w:color w:val="881188"/>
        </w:rPr>
        <w:t>the-returning-circle</w:t>
      </w:r>
      <w:r>
        <w:t xml:space="preserve"> or </w:t>
      </w:r>
      <w:r>
        <w:rPr>
          <w:rFonts w:ascii="Consolas" w:hAnsi="Consolas"/>
          <w:color w:val="881188"/>
        </w:rPr>
        <w:t>events</w:t>
      </w:r>
      <w:r>
        <w:t>) and edit kicker/title/intro/cta.</w:t>
      </w:r>
    </w:p>
    <w:p>
      <w:r>
        <w:rPr>
          <w:rFonts w:ascii="Consolas" w:hAnsi="Consolas"/>
          <w:color w:val="881188"/>
        </w:rPr>
        <w:t>/community/events</w:t>
      </w:r>
      <w:r>
        <w:t xml:space="preserve"> also pulls upcoming events from Experiences · Event Bookings (any event with </w:t>
      </w:r>
      <w:r>
        <w:rPr>
          <w:rFonts w:ascii="Consolas" w:hAnsi="Consolas"/>
          <w:color w:val="881188"/>
        </w:rPr>
        <w:t>is_upcoming</w:t>
      </w:r>
      <w:r>
        <w:t xml:space="preserve"> ticked appears in the list below the hero).</w:t>
      </w:r>
    </w:p>
    <w:p>
      <w:pPr>
        <w:pStyle w:val="Heading4"/>
      </w:pPr>
      <w:r>
        <w:rPr>
          <w:rFonts w:ascii="Consolas" w:hAnsi="Consolas"/>
          <w:color w:val="881188"/>
        </w:rPr>
        <w:t>/community/resources</w:t>
      </w:r>
    </w:p>
    <w:p>
      <w:r>
        <w:t xml:space="preserve">Standalone page (Pages Â· Standalone, slug </w:t>
      </w:r>
      <w:r>
        <w:rPr>
          <w:rFonts w:ascii="Consolas" w:hAnsi="Consolas"/>
          <w:color w:val="881188"/>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Product name (e.g. "Citrine Strength Bracelet")</w:t>
            </w:r>
          </w:p>
        </w:tc>
      </w:tr>
      <w:tr>
        <w:tc>
          <w:tcPr>
            <w:tcW w:type="dxa" w:w="4320"/>
          </w:tcPr>
          <w:p>
            <w:r/>
            <w:r>
              <w:rPr>
                <w:rFonts w:ascii="Consolas" w:hAnsi="Consolas"/>
                <w:color w:val="881188"/>
              </w:rPr>
              <w:t>slug</w:t>
            </w:r>
          </w:p>
        </w:tc>
        <w:tc>
          <w:tcPr>
            <w:tcW w:type="dxa" w:w="4320"/>
          </w:tcPr>
          <w:p>
            <w:r/>
            <w:r>
              <w:t xml:space="preserve">URL slug (auto) â€” final URL is </w:t>
            </w:r>
            <w:r>
              <w:rPr>
                <w:rFonts w:ascii="Consolas" w:hAnsi="Consolas"/>
                <w:color w:val="881188"/>
              </w:rPr>
              <w:t>/shop/{slug}</w:t>
            </w:r>
          </w:p>
        </w:tc>
      </w:tr>
      <w:tr>
        <w:tc>
          <w:tcPr>
            <w:tcW w:type="dxa" w:w="4320"/>
          </w:tcPr>
          <w:p>
            <w:r/>
            <w:r>
              <w:rPr>
                <w:rFonts w:ascii="Consolas" w:hAnsi="Consolas"/>
                <w:color w:val="881188"/>
              </w:rPr>
              <w:t>description</w:t>
            </w:r>
          </w:p>
        </w:tc>
        <w:tc>
          <w:tcPr>
            <w:tcW w:type="dxa" w:w="4320"/>
          </w:tcPr>
          <w:p>
            <w:r/>
            <w:r>
              <w:t>Long product description (richtext)</w:t>
            </w:r>
          </w:p>
        </w:tc>
      </w:tr>
      <w:tr>
        <w:tc>
          <w:tcPr>
            <w:tcW w:type="dxa" w:w="4320"/>
          </w:tcPr>
          <w:p>
            <w:r/>
            <w:r>
              <w:rPr>
                <w:rFonts w:ascii="Consolas" w:hAnsi="Consolas"/>
                <w:color w:val="881188"/>
              </w:rPr>
              <w:t>short_description</w:t>
            </w:r>
          </w:p>
        </w:tc>
        <w:tc>
          <w:tcPr>
            <w:tcW w:type="dxa" w:w="4320"/>
          </w:tcPr>
          <w:p>
            <w:r/>
            <w:r>
              <w:t>One-line tagline shown on product cards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48.00</w:t>
            </w:r>
            <w:r>
              <w:t xml:space="preserve"> for Â£48)</w:t>
            </w:r>
          </w:p>
        </w:tc>
      </w:tr>
      <w:tr>
        <w:tc>
          <w:tcPr>
            <w:tcW w:type="dxa" w:w="4320"/>
          </w:tcPr>
          <w:p>
            <w:r/>
            <w:r>
              <w:rPr>
                <w:rFonts w:ascii="Consolas" w:hAnsi="Consolas"/>
                <w:color w:val="881188"/>
              </w:rPr>
              <w:t>compare_at_price</w:t>
            </w:r>
          </w:p>
        </w:tc>
        <w:tc>
          <w:tcPr>
            <w:tcW w:type="dxa" w:w="4320"/>
          </w:tcPr>
          <w:p>
            <w:r/>
            <w:r>
              <w:t xml:space="preserve">Optional. If set higher than </w:t>
            </w:r>
            <w:r>
              <w:rPr>
                <w:rFonts w:ascii="Consolas" w:hAnsi="Consolas"/>
                <w:color w:val="881188"/>
              </w:rPr>
              <w:t>price</w:t>
            </w:r>
            <w:r>
              <w:t>, the product shows a sale price + strikethrough on the original</w:t>
            </w:r>
          </w:p>
        </w:tc>
      </w:tr>
      <w:tr>
        <w:tc>
          <w:tcPr>
            <w:tcW w:type="dxa" w:w="4320"/>
          </w:tcPr>
          <w:p>
            <w:r/>
            <w:r>
              <w:rPr>
                <w:rFonts w:ascii="Consolas" w:hAnsi="Consolas"/>
                <w:color w:val="881188"/>
              </w:rPr>
              <w:t>category</w:t>
            </w:r>
          </w:p>
        </w:tc>
        <w:tc>
          <w:tcPr>
            <w:tcW w:type="dxa" w:w="4320"/>
          </w:tcPr>
          <w:p>
            <w:r/>
            <w:r>
              <w:t xml:space="preserve">Pick from Shop Â· Category. </w:t>
            </w:r>
            <w:r>
              <w:rPr>
                <w:b/>
              </w:rPr>
              <w:t>Required for the product to show in the right shop section</w:t>
            </w:r>
          </w:p>
        </w:tc>
      </w:tr>
      <w:tr>
        <w:tc>
          <w:tcPr>
            <w:tcW w:type="dxa" w:w="4320"/>
          </w:tcPr>
          <w:p>
            <w:r/>
            <w:r>
              <w:rPr>
                <w:rFonts w:ascii="Consolas" w:hAnsi="Consolas"/>
                <w:color w:val="881188"/>
              </w:rPr>
              <w:t>images</w:t>
            </w:r>
          </w:p>
        </w:tc>
        <w:tc>
          <w:tcPr>
            <w:tcW w:type="dxa" w:w="4320"/>
          </w:tcPr>
          <w:p>
            <w:r/>
            <w:r>
              <w:t>Multiple uploads. The first one is the main thumbnail; the rest become a gallery</w:t>
            </w:r>
          </w:p>
        </w:tc>
      </w:tr>
      <w:tr>
        <w:tc>
          <w:tcPr>
            <w:tcW w:type="dxa" w:w="4320"/>
          </w:tcPr>
          <w:p>
            <w:r/>
            <w:r>
              <w:rPr>
                <w:rFonts w:ascii="Consolas" w:hAnsi="Consolas"/>
                <w:color w:val="881188"/>
              </w:rPr>
              <w:t>stock</w:t>
            </w:r>
          </w:p>
        </w:tc>
        <w:tc>
          <w:tcPr>
            <w:tcW w:type="dxa" w:w="4320"/>
          </w:tcPr>
          <w:p>
            <w:r/>
            <w:r>
              <w:t>Numeric stock count. Drops automatically when orders are placed</w:t>
            </w:r>
          </w:p>
        </w:tc>
      </w:tr>
      <w:tr>
        <w:tc>
          <w:tcPr>
            <w:tcW w:type="dxa" w:w="4320"/>
          </w:tcPr>
          <w:p>
            <w:r/>
            <w:r>
              <w:rPr>
                <w:rFonts w:ascii="Consolas" w:hAnsi="Consolas"/>
                <w:color w:val="881188"/>
              </w:rPr>
              <w:t>is_featured</w:t>
            </w:r>
          </w:p>
        </w:tc>
        <w:tc>
          <w:tcPr>
            <w:tcW w:type="dxa" w:w="4320"/>
          </w:tcPr>
          <w:p>
            <w:r/>
            <w:r>
              <w:t>Generic featured flag (in-shop carousel etc.)</w:t>
            </w:r>
          </w:p>
        </w:tc>
      </w:tr>
      <w:tr>
        <w:tc>
          <w:tcPr>
            <w:tcW w:type="dxa" w:w="4320"/>
          </w:tcPr>
          <w:p>
            <w:r/>
            <w:r>
              <w:rPr>
                <w:rFonts w:ascii="Consolas" w:hAnsi="Consolas"/>
                <w:color w:val="881188"/>
              </w:rPr>
              <w:t>is_homepage_featured</w:t>
            </w:r>
          </w:p>
        </w:tc>
        <w:tc>
          <w:tcPr>
            <w:tcW w:type="dxa" w:w="4320"/>
          </w:tcPr>
          <w:p>
            <w:r/>
            <w:r>
              <w:t xml:space="preserve">Show in the "Jewellery with meaning" homepage row. Top 3 by </w:t>
            </w:r>
            <w:r>
              <w:rPr>
                <w:rFonts w:ascii="Consolas" w:hAnsi="Consolas"/>
                <w:color w:val="881188"/>
              </w:rPr>
              <w:t>sort_order</w:t>
            </w:r>
            <w:r>
              <w:t xml:space="preserve"> win</w:t>
            </w:r>
          </w:p>
        </w:tc>
      </w:tr>
      <w:tr>
        <w:tc>
          <w:tcPr>
            <w:tcW w:type="dxa" w:w="4320"/>
          </w:tcPr>
          <w:p>
            <w:r/>
            <w:r>
              <w:rPr>
                <w:rFonts w:ascii="Consolas" w:hAnsi="Consolas"/>
                <w:color w:val="881188"/>
              </w:rPr>
              <w:t>homepage_hook</w:t>
            </w:r>
          </w:p>
        </w:tc>
        <w:tc>
          <w:tcPr>
            <w:tcW w:type="dxa" w:w="4320"/>
          </w:tcPr>
          <w:p>
            <w:r/>
            <w:r>
              <w:t>Italic line shown on the homepage product card (Anna's voice â€” "I reach for this one when I needâ€¦")</w:t>
            </w:r>
          </w:p>
        </w:tc>
      </w:tr>
      <w:tr>
        <w:tc>
          <w:tcPr>
            <w:tcW w:type="dxa" w:w="4320"/>
          </w:tcPr>
          <w:p>
            <w:r/>
            <w:r>
              <w:rPr>
                <w:rFonts w:ascii="Consolas" w:hAnsi="Consolas"/>
                <w:color w:val="881188"/>
              </w:rPr>
              <w:t>is_active</w:t>
            </w:r>
          </w:p>
        </w:tc>
        <w:tc>
          <w:tcPr>
            <w:tcW w:type="dxa" w:w="4320"/>
          </w:tcPr>
          <w:p>
            <w:r/>
            <w:r>
              <w:t>Untick to hide from the shop without deleting</w:t>
            </w:r>
          </w:p>
        </w:tc>
      </w:tr>
      <w:tr>
        <w:tc>
          <w:tcPr>
            <w:tcW w:type="dxa" w:w="4320"/>
          </w:tcPr>
          <w:p>
            <w:r/>
            <w:r>
              <w:rPr>
                <w:rFonts w:ascii="Consolas" w:hAnsi="Consolas"/>
                <w:color w:val="881188"/>
              </w:rPr>
              <w:t>sku</w:t>
            </w:r>
          </w:p>
        </w:tc>
        <w:tc>
          <w:tcPr>
            <w:tcW w:type="dxa" w:w="4320"/>
          </w:tcPr>
          <w:p>
            <w:r/>
            <w:r>
              <w:t>Optional SKU code</w:t>
            </w:r>
          </w:p>
        </w:tc>
      </w:tr>
      <w:tr>
        <w:tc>
          <w:tcPr>
            <w:tcW w:type="dxa" w:w="4320"/>
          </w:tcPr>
          <w:p>
            <w:r/>
            <w:r>
              <w:rPr>
                <w:rFonts w:ascii="Consolas" w:hAnsi="Consolas"/>
                <w:color w:val="881188"/>
              </w:rPr>
              <w:t>weight_grams</w:t>
            </w:r>
          </w:p>
        </w:tc>
        <w:tc>
          <w:tcPr>
            <w:tcW w:type="dxa" w:w="4320"/>
          </w:tcPr>
          <w:p>
            <w:r/>
            <w:r>
              <w:t>Used for shipping calculations</w:t>
            </w:r>
          </w:p>
        </w:tc>
      </w:tr>
      <w:tr>
        <w:tc>
          <w:tcPr>
            <w:tcW w:type="dxa" w:w="4320"/>
          </w:tcPr>
          <w:p>
            <w:r/>
            <w:r>
              <w:rPr>
                <w:rFonts w:ascii="Consolas" w:hAnsi="Consolas"/>
                <w:color w:val="881188"/>
              </w:rPr>
              <w:t>tax_class</w:t>
            </w:r>
          </w:p>
        </w:tc>
        <w:tc>
          <w:tcPr>
            <w:tcW w:type="dxa" w:w="4320"/>
          </w:tcPr>
          <w:p>
            <w:r/>
            <w:r>
              <w:rPr>
                <w:rFonts w:ascii="Consolas" w:hAnsi="Consolas"/>
                <w:color w:val="881188"/>
              </w:rPr>
              <w:t>standard</w:t>
            </w:r>
            <w:r>
              <w:t xml:space="preserve">, </w:t>
            </w:r>
            <w:r>
              <w:rPr>
                <w:rFonts w:ascii="Consolas" w:hAnsi="Consolas"/>
                <w:color w:val="881188"/>
              </w:rPr>
              <w:t>reduced</w:t>
            </w:r>
            <w:r>
              <w:t xml:space="preserve">, or </w:t>
            </w:r>
            <w:r>
              <w:rPr>
                <w:rFonts w:ascii="Consolas" w:hAnsi="Consolas"/>
                <w:color w:val="881188"/>
              </w:rPr>
              <w:t>zero</w:t>
            </w:r>
          </w:p>
        </w:tc>
      </w:tr>
      <w:tr>
        <w:tc>
          <w:tcPr>
            <w:tcW w:type="dxa" w:w="4320"/>
          </w:tcPr>
          <w:p>
            <w:r/>
            <w:r>
              <w:rPr>
                <w:rFonts w:ascii="Consolas" w:hAnsi="Consolas"/>
                <w:color w:val="881188"/>
              </w:rP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"Bracelets")</w:t>
            </w:r>
          </w:p>
        </w:tc>
      </w:tr>
      <w:tr>
        <w:tc>
          <w:tcPr>
            <w:tcW w:type="dxa" w:w="4320"/>
          </w:tcPr>
          <w:p>
            <w:r/>
            <w:r>
              <w:rPr>
                <w:rFonts w:ascii="Consolas" w:hAnsi="Consolas"/>
                <w:color w:val="881188"/>
              </w:rPr>
              <w:t>slug</w:t>
            </w:r>
          </w:p>
        </w:tc>
        <w:tc>
          <w:tcPr>
            <w:tcW w:type="dxa" w:w="4320"/>
          </w:tcPr>
          <w:p>
            <w:r/>
            <w:r>
              <w:t>URL slug (auto from name)</w:t>
            </w:r>
          </w:p>
        </w:tc>
      </w:tr>
      <w:tr>
        <w:tc>
          <w:tcPr>
            <w:tcW w:type="dxa" w:w="4320"/>
          </w:tcPr>
          <w:p>
            <w:r/>
            <w:r>
              <w:rPr>
                <w:rFonts w:ascii="Consolas" w:hAnsi="Consolas"/>
                <w:color w:val="881188"/>
              </w:rPr>
              <w:t>parent</w:t>
            </w:r>
          </w:p>
        </w:tc>
        <w:tc>
          <w:tcPr>
            <w:tcW w:type="dxa" w:w="4320"/>
          </w:tcPr>
          <w:p>
            <w:r/>
            <w:r>
              <w:t>Optional. Set to a parent category to make this a sub-category (e.g. "Bracelets" â†’ parent "Jewellery")</w:t>
            </w:r>
          </w:p>
        </w:tc>
      </w:tr>
      <w:tr>
        <w:tc>
          <w:tcPr>
            <w:tcW w:type="dxa" w:w="4320"/>
          </w:tcPr>
          <w:p>
            <w:r/>
            <w:r>
              <w:rPr>
                <w:rFonts w:ascii="Consolas" w:hAnsi="Consolas"/>
                <w:color w:val="881188"/>
              </w:rPr>
              <w:t>description</w:t>
            </w:r>
          </w:p>
        </w:tc>
        <w:tc>
          <w:tcPr>
            <w:tcW w:type="dxa" w:w="4320"/>
          </w:tcPr>
          <w:p>
            <w:r/>
            <w:r>
              <w:t>Optional. Short text shown on the category landing page above the product grid</w:t>
            </w:r>
          </w:p>
        </w:tc>
      </w:tr>
      <w:tr>
        <w:tc>
          <w:tcPr>
            <w:tcW w:type="dxa" w:w="4320"/>
          </w:tcPr>
          <w:p>
            <w:r/>
            <w:r>
              <w:rPr>
                <w:rFonts w:ascii="Consolas" w:hAnsi="Consolas"/>
                <w:color w:val="881188"/>
              </w:rPr>
              <w:t>is_visible_in_nav</w:t>
            </w:r>
          </w:p>
        </w:tc>
        <w:tc>
          <w:tcPr>
            <w:tcW w:type="dxa" w:w="4320"/>
          </w:tcPr>
          <w:p>
            <w:r/>
            <w:r>
              <w:rPr>
                <w:b/>
              </w:rPr>
              <w:t>Important.</w:t>
            </w:r>
            <w:r>
              <w:t xml:space="preserve"> Tick to show this category in the shop dropdown menu. Untick to keep it for internal organisation but hide from the menu</w:t>
            </w:r>
          </w:p>
        </w:tc>
      </w:tr>
      <w:tr>
        <w:tc>
          <w:tcPr>
            <w:tcW w:type="dxa" w:w="4320"/>
          </w:tcPr>
          <w:p>
            <w:r/>
            <w:r>
              <w:rPr>
                <w:rFonts w:ascii="Consolas" w:hAnsi="Consolas"/>
                <w:color w:val="881188"/>
              </w:rP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color w:val="881188"/>
        </w:rPr>
        <w:t>stock</w:t>
      </w:r>
      <w:r>
        <w:t xml:space="preserve"> to </w:t>
      </w:r>
      <w:r>
        <w:rPr>
          <w:rFonts w:ascii="Consolas" w:hAnsi="Consolas"/>
          <w:color w:val="881188"/>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color w:val="881188"/>
        </w:rPr>
        <w:t>is_active</w:t>
      </w:r>
      <w:r>
        <w:t>.</w:t>
      </w:r>
    </w:p>
    <w:p>
      <w:pPr>
        <w:pStyle w:val="ListBullet"/>
      </w:pPr>
      <w:r>
        <w:rPr>
          <w:b/>
        </w:rPr>
        <w:t>Add a new top-level shop category:</w:t>
      </w:r>
      <w:r>
        <w:t xml:space="preserve"> Shop Â· Category â†’ + Create â†’ name, leave </w:t>
      </w:r>
      <w:r>
        <w:rPr>
          <w:rFonts w:ascii="Consolas" w:hAnsi="Consolas"/>
          <w:color w:val="881188"/>
        </w:rPr>
        <w:t>parent</w:t>
      </w:r>
      <w:r>
        <w:t xml:space="preserve"> blank, tick </w:t>
      </w:r>
      <w:r>
        <w:rPr>
          <w:rFonts w:ascii="Consolas" w:hAnsi="Consolas"/>
          <w:color w:val="881188"/>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color w:val="881188"/>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 number</w:t>
            </w:r>
          </w:p>
        </w:tc>
        <w:tc>
          <w:tcPr>
            <w:tcW w:type="dxa" w:w="2880"/>
          </w:tcPr>
          <w:p>
            <w:r>
              <w:rPr>
                <w:b/>
              </w:rPr>
            </w:r>
            <w:r>
              <w:rPr>
                <w:b/>
              </w:rPr>
              <w:t>Behaviour</w:t>
            </w:r>
          </w:p>
        </w:tc>
        <w:tc>
          <w:tcPr>
            <w:tcW w:type="dxa" w:w="2880"/>
          </w:tcPr>
          <w:p>
            <w:r>
              <w:rPr>
                <w:b/>
              </w:rPr>
            </w:r>
            <w:r>
              <w:rPr>
                <w:b/>
              </w:rPr>
              <w:t>Use for</w:t>
            </w:r>
          </w:p>
        </w:tc>
      </w:tr>
      <w:tr>
        <w:tc>
          <w:tcPr>
            <w:tcW w:type="dxa" w:w="2880"/>
          </w:tcPr>
          <w:p>
            <w:r/>
            <w:r>
              <w:rPr>
                <w:rFonts w:ascii="Consolas" w:hAnsi="Consolas"/>
                <w:color w:val="881188"/>
              </w:rP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rPr>
                <w:rFonts w:ascii="Consolas" w:hAnsi="Consolas"/>
                <w:color w:val="881188"/>
              </w:rPr>
              <w:t>4000 0000 0000 9995</w:t>
            </w:r>
          </w:p>
        </w:tc>
        <w:tc>
          <w:tcPr>
            <w:tcW w:type="dxa" w:w="2880"/>
          </w:tcPr>
          <w:p>
            <w:r/>
            <w:r>
              <w:t>Always fails (insufficient funds)</w:t>
            </w:r>
          </w:p>
        </w:tc>
        <w:tc>
          <w:tcPr>
            <w:tcW w:type="dxa" w:w="2880"/>
          </w:tcPr>
          <w:p>
            <w:r/>
            <w:r>
              <w:t>See how a failed payment looks</w:t>
            </w:r>
          </w:p>
        </w:tc>
      </w:tr>
      <w:tr>
        <w:tc>
          <w:tcPr>
            <w:tcW w:type="dxa" w:w="2880"/>
          </w:tcPr>
          <w:p>
            <w:r/>
            <w:r>
              <w:rPr>
                <w:rFonts w:ascii="Consolas" w:hAnsi="Consolas"/>
                <w:color w:val="881188"/>
              </w:rP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rPr>
                <w:rFonts w:ascii="Consolas" w:hAnsi="Consolas"/>
                <w:color w:val="881188"/>
              </w:rP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color w:val="881188"/>
        </w:rPr>
        <w:t>order_paid</w:t>
      </w:r>
      <w:r>
        <w:t xml:space="preserve"> to the customer, </w:t>
      </w:r>
      <w:r>
        <w:rPr>
          <w:rFonts w:ascii="Consolas" w:hAnsi="Consolas"/>
          <w:color w:val="881188"/>
        </w:rPr>
        <w:t>shop_account_invite</w:t>
      </w:r>
      <w:r>
        <w:t xml:space="preserve"> to a brand-new customer (first order on that email), </w:t>
      </w:r>
      <w:r>
        <w:rPr>
          <w:rFonts w:ascii="Consolas" w:hAnsi="Consolas"/>
          <w:color w:val="881188"/>
        </w:rPr>
        <w:t>admin_new_order</w:t>
      </w:r>
      <w:r>
        <w:t xml:space="preserve"> to </w:t>
      </w:r>
      <w:r>
        <w:rPr>
          <w:rFonts w:ascii="Consolas" w:hAnsi="Consolas"/>
          <w:color w:val="881188"/>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color w:val="881188"/>
        </w:rPr>
        <w:t>paid</w:t>
      </w:r>
      <w:r>
        <w:t>. Stock decrements automatically.</w:t>
      </w:r>
    </w:p>
    <w:p>
      <w:r>
        <w:rPr>
          <w:b/>
        </w:rPr>
        <w:t>Test the lifecycle emails:</w:t>
      </w:r>
      <w:r>
        <w:t xml:space="preserve"> open the order, change status </w:t>
      </w:r>
      <w:r>
        <w:rPr>
          <w:rFonts w:ascii="Consolas" w:hAnsi="Consolas"/>
          <w:color w:val="881188"/>
        </w:rPr>
        <w:t>paid</w:t>
      </w:r>
      <w:r>
        <w:t xml:space="preserve"> → </w:t>
      </w:r>
      <w:r>
        <w:rPr>
          <w:rFonts w:ascii="Consolas" w:hAnsi="Consolas"/>
          <w:color w:val="881188"/>
        </w:rPr>
        <w:t>shipped</w:t>
      </w:r>
      <w:r>
        <w:t xml:space="preserve"> → </w:t>
      </w:r>
      <w:r>
        <w:rPr>
          <w:rFonts w:ascii="Consolas" w:hAnsi="Consolas"/>
          <w:color w:val="881188"/>
        </w:rPr>
        <w:t>completed</w:t>
      </w:r>
      <w:r>
        <w:t xml:space="preserve"> → </w:t>
      </w:r>
      <w:r>
        <w:rPr>
          <w:rFonts w:ascii="Consolas" w:hAnsi="Consolas"/>
          <w:color w:val="881188"/>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question</w:t>
            </w:r>
          </w:p>
        </w:tc>
        <w:tc>
          <w:tcPr>
            <w:tcW w:type="dxa" w:w="4320"/>
          </w:tcPr>
          <w:p>
            <w:r/>
            <w:r>
              <w:t>The Q in Q&amp;A</w:t>
            </w:r>
          </w:p>
        </w:tc>
      </w:tr>
      <w:tr>
        <w:tc>
          <w:tcPr>
            <w:tcW w:type="dxa" w:w="4320"/>
          </w:tcPr>
          <w:p>
            <w:r/>
            <w:r>
              <w:rPr>
                <w:rFonts w:ascii="Consolas" w:hAnsi="Consolas"/>
                <w:color w:val="881188"/>
              </w:rPr>
              <w:t>answer</w:t>
            </w:r>
          </w:p>
        </w:tc>
        <w:tc>
          <w:tcPr>
            <w:tcW w:type="dxa" w:w="4320"/>
          </w:tcPr>
          <w:p>
            <w:r/>
            <w:r>
              <w:t xml:space="preserve">The A. Richtext â€” use the toolbar for bold/italic/links/lists. Markdown links work too: </w:t>
            </w:r>
            <w:r>
              <w:rPr>
                <w:rFonts w:ascii="Consolas" w:hAnsi="Consolas"/>
                <w:color w:val="881188"/>
              </w:rPr>
              <w:t>[text](url)</w:t>
            </w:r>
          </w:p>
        </w:tc>
      </w:tr>
      <w:tr>
        <w:tc>
          <w:tcPr>
            <w:tcW w:type="dxa" w:w="4320"/>
          </w:tcPr>
          <w:p>
            <w:r/>
            <w:r>
              <w:rPr>
                <w:rFonts w:ascii="Consolas" w:hAnsi="Consolas"/>
                <w:color w:val="881188"/>
              </w:rPr>
              <w:t>page</w:t>
            </w:r>
          </w:p>
        </w:tc>
        <w:tc>
          <w:tcPr>
            <w:tcW w:type="dxa" w:w="4320"/>
          </w:tcPr>
          <w:p>
            <w:r/>
            <w:r>
              <w:rPr>
                <w:b/>
              </w:rPr>
              <w:t>Required.</w:t>
            </w:r>
            <w:r>
              <w:t xml:space="preserve"> Which page this FAQ appears on. Dropdown of 31 page slugs covering every CMS page. Includes (added 16 Jun): </w:t>
            </w:r>
            <w:r>
              <w:rPr>
                <w:rFonts w:ascii="Consolas" w:hAnsi="Consolas"/>
                <w:color w:val="881188"/>
              </w:rPr>
              <w:t>practitioners</w:t>
            </w:r>
            <w:r>
              <w:t xml:space="preserve">, </w:t>
            </w:r>
            <w:r>
              <w:rPr>
                <w:rFonts w:ascii="Consolas" w:hAnsi="Consolas"/>
                <w:color w:val="881188"/>
              </w:rPr>
              <w:t>regulated</w:t>
            </w:r>
            <w:r>
              <w:t xml:space="preserve">,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alongside the original </w:t>
            </w:r>
            <w:r>
              <w:rPr>
                <w:rFonts w:ascii="Consolas" w:hAnsi="Consolas"/>
                <w:color w:val="881188"/>
              </w:rPr>
              <w:t>the-reset</w:t>
            </w:r>
            <w:r>
              <w:t xml:space="preserve"> / </w:t>
            </w:r>
            <w:r>
              <w:rPr>
                <w:rFonts w:ascii="Consolas" w:hAnsi="Consolas"/>
                <w:color w:val="881188"/>
              </w:rPr>
              <w:t>signal</w:t>
            </w:r>
            <w:r>
              <w:t xml:space="preserve"> / </w:t>
            </w:r>
            <w:r>
              <w:rPr>
                <w:rFonts w:ascii="Consolas" w:hAnsi="Consolas"/>
                <w:color w:val="881188"/>
              </w:rPr>
              <w:t>retreats</w:t>
            </w:r>
            <w:r>
              <w:t xml:space="preserve"> / </w:t>
            </w:r>
            <w:r>
              <w:rPr>
                <w:rFonts w:ascii="Consolas" w:hAnsi="Consolas"/>
                <w:color w:val="881188"/>
              </w:rPr>
              <w:t>workshops</w:t>
            </w:r>
            <w:r>
              <w:t xml:space="preserve"> / </w:t>
            </w:r>
            <w:r>
              <w:rPr>
                <w:rFonts w:ascii="Consolas" w:hAnsi="Consolas"/>
                <w:color w:val="881188"/>
              </w:rPr>
              <w:t>reset-room</w:t>
            </w:r>
            <w:r>
              <w:t xml:space="preserve"> etc.</w:t>
            </w:r>
          </w:p>
        </w:tc>
      </w:tr>
      <w:tr>
        <w:tc>
          <w:tcPr>
            <w:tcW w:type="dxa" w:w="4320"/>
          </w:tcPr>
          <w:p>
            <w:r/>
            <w:r>
              <w:rPr>
                <w:rFonts w:ascii="Consolas" w:hAnsi="Consolas"/>
                <w:color w:val="881188"/>
              </w:rPr>
              <w:t>category</w:t>
            </w:r>
          </w:p>
        </w:tc>
        <w:tc>
          <w:tcPr>
            <w:tcW w:type="dxa" w:w="4320"/>
          </w:tcPr>
          <w:p>
            <w:r/>
            <w:r>
              <w:t>Optional grouping for future FAQ overview pages. Not displayed today</w:t>
            </w:r>
          </w:p>
        </w:tc>
      </w:tr>
      <w:tr>
        <w:tc>
          <w:tcPr>
            <w:tcW w:type="dxa" w:w="4320"/>
          </w:tcPr>
          <w:p>
            <w:r/>
            <w:r>
              <w:rPr>
                <w:rFonts w:ascii="Consolas" w:hAnsi="Consolas"/>
                <w:color w:val="881188"/>
              </w:rPr>
              <w:t>sort_order</w:t>
            </w:r>
          </w:p>
        </w:tc>
        <w:tc>
          <w:tcPr>
            <w:tcW w:type="dxa" w:w="4320"/>
          </w:tcPr>
          <w:p>
            <w:r/>
            <w:r>
              <w:t>Lower = appears earlier on the page. Use 10, 20, 30 for easy reordering</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color w:val="881188"/>
        </w:rPr>
        <w:t>page</w:t>
      </w:r>
      <w:r>
        <w:t xml:space="preserve"> dropdown â€” this binds the FAQ to that page (</w:t>
      </w:r>
      <w:r>
        <w:rPr>
          <w:rFonts w:ascii="Consolas" w:hAnsi="Consolas"/>
          <w:color w:val="881188"/>
        </w:rPr>
        <w:t>the-reset</w:t>
      </w:r>
      <w:r>
        <w:t xml:space="preserve"> â†’ shows on </w:t>
      </w:r>
      <w:r>
        <w:rPr>
          <w:rFonts w:ascii="Consolas" w:hAnsi="Consolas"/>
          <w:color w:val="881188"/>
        </w:rPr>
        <w:t>/the-work/the-reset</w:t>
      </w:r>
      <w:r>
        <w:t>)</w:t>
      </w:r>
    </w:p>
    <w:p>
      <w:pPr>
        <w:pStyle w:val="ListNumber"/>
      </w:pPr>
      <w:r>
        <w:t xml:space="preserve">Set </w:t>
      </w:r>
      <w:r>
        <w:rPr>
          <w:rFonts w:ascii="Consolas" w:hAnsi="Consolas"/>
          <w:color w:val="881188"/>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color w:val="881188"/>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color w:val="881188"/>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Top label + strapline</w:t>
            </w:r>
          </w:p>
        </w:tc>
        <w:tc>
          <w:tcPr>
            <w:tcW w:type="dxa" w:w="4320"/>
          </w:tcPr>
          <w:p>
            <w:r/>
            <w:r>
              <w:rPr>
                <w:rFonts w:ascii="Consolas" w:hAnsi="Consolas"/>
                <w:color w:val="881188"/>
              </w:rPr>
              <w:t>comingSoonLabel</w:t>
            </w:r>
            <w:r>
              <w:t xml:space="preserve">, </w:t>
            </w:r>
            <w:r>
              <w:rPr>
                <w:rFonts w:ascii="Consolas" w:hAnsi="Consolas"/>
                <w:color w:val="881188"/>
              </w:rPr>
              <w:t>strapline</w:t>
            </w:r>
          </w:p>
        </w:tc>
      </w:tr>
      <w:tr>
        <w:tc>
          <w:tcPr>
            <w:tcW w:type="dxa" w:w="4320"/>
          </w:tcPr>
          <w:p>
            <w:r/>
            <w:r>
              <w:t>Hero</w:t>
            </w:r>
          </w:p>
        </w:tc>
        <w:tc>
          <w:tcPr>
            <w:tcW w:type="dxa" w:w="4320"/>
          </w:tcPr>
          <w:p>
            <w:r/>
            <w:r>
              <w:rPr>
                <w:rFonts w:ascii="Consolas" w:hAnsi="Consolas"/>
                <w:color w:val="881188"/>
              </w:rPr>
              <w:t>heroHeadline</w:t>
            </w:r>
            <w:r>
              <w:t xml:space="preserve">, </w:t>
            </w:r>
            <w:r>
              <w:rPr>
                <w:rFonts w:ascii="Consolas" w:hAnsi="Consolas"/>
                <w:color w:val="881188"/>
              </w:rPr>
              <w:t>heroBody1</w:t>
            </w:r>
            <w:r>
              <w:t xml:space="preserve">, </w:t>
            </w:r>
            <w:r>
              <w:rPr>
                <w:rFonts w:ascii="Consolas" w:hAnsi="Consolas"/>
                <w:color w:val="881188"/>
              </w:rPr>
              <w:t>heroBody2</w:t>
            </w:r>
            <w:r>
              <w:t xml:space="preserve">, </w:t>
            </w:r>
            <w:r>
              <w:rPr>
                <w:rFonts w:ascii="Consolas" w:hAnsi="Consolas"/>
                <w:color w:val="881188"/>
              </w:rPr>
              <w:t>heroImage</w:t>
            </w:r>
          </w:p>
        </w:tc>
      </w:tr>
      <w:tr>
        <w:tc>
          <w:tcPr>
            <w:tcW w:type="dxa" w:w="4320"/>
          </w:tcPr>
          <w:p>
            <w:r/>
            <w:r>
              <w:t>"What it is" block</w:t>
            </w:r>
          </w:p>
        </w:tc>
        <w:tc>
          <w:tcPr>
            <w:tcW w:type="dxa" w:w="4320"/>
          </w:tcPr>
          <w:p>
            <w:r/>
            <w:r>
              <w:rPr>
                <w:rFonts w:ascii="Consolas" w:hAnsi="Consolas"/>
                <w:color w:val="881188"/>
              </w:rPr>
              <w:t>whatItIsTitle</w:t>
            </w:r>
            <w:r>
              <w:t xml:space="preserve">, </w:t>
            </w:r>
            <w:r>
              <w:rPr>
                <w:rFonts w:ascii="Consolas" w:hAnsi="Consolas"/>
                <w:color w:val="881188"/>
              </w:rPr>
              <w:t>whatItIsBody</w:t>
            </w:r>
          </w:p>
        </w:tc>
      </w:tr>
      <w:tr>
        <w:tc>
          <w:tcPr>
            <w:tcW w:type="dxa" w:w="4320"/>
          </w:tcPr>
          <w:p>
            <w:r/>
            <w:r>
              <w:t>"Each week" schedule</w:t>
            </w:r>
          </w:p>
        </w:tc>
        <w:tc>
          <w:tcPr>
            <w:tcW w:type="dxa" w:w="4320"/>
          </w:tcPr>
          <w:p>
            <w:r/>
            <w:r>
              <w:rPr>
                <w:rFonts w:ascii="Consolas" w:hAnsi="Consolas"/>
                <w:color w:val="881188"/>
              </w:rPr>
              <w:t>eachWeekTitle</w:t>
            </w:r>
            <w:r>
              <w:t xml:space="preserve">, </w:t>
            </w:r>
            <w:r>
              <w:rPr>
                <w:rFonts w:ascii="Consolas" w:hAnsi="Consolas"/>
                <w:color w:val="881188"/>
              </w:rPr>
              <w:t>eachWeekBody</w:t>
            </w:r>
            <w:r>
              <w:t xml:space="preserve"> (one line per cadence item â€” Sunday / Wednesday / Monthly)</w:t>
            </w:r>
          </w:p>
        </w:tc>
      </w:tr>
      <w:tr>
        <w:tc>
          <w:tcPr>
            <w:tcW w:type="dxa" w:w="4320"/>
          </w:tcPr>
          <w:p>
            <w:r/>
            <w:r>
              <w:t>Voices &amp; Contributors</w:t>
            </w:r>
          </w:p>
        </w:tc>
        <w:tc>
          <w:tcPr>
            <w:tcW w:type="dxa" w:w="4320"/>
          </w:tcPr>
          <w:p>
            <w:r/>
            <w:r>
              <w:rPr>
                <w:rFonts w:ascii="Consolas" w:hAnsi="Consolas"/>
                <w:color w:val="881188"/>
              </w:rPr>
              <w:t>voicesTitle</w:t>
            </w:r>
            <w:r>
              <w:t xml:space="preserve">, </w:t>
            </w:r>
            <w:r>
              <w:rPr>
                <w:rFonts w:ascii="Consolas" w:hAnsi="Consolas"/>
                <w:color w:val="881188"/>
              </w:rPr>
              <w:t>voicesBody</w:t>
            </w:r>
          </w:p>
        </w:tc>
      </w:tr>
      <w:tr>
        <w:tc>
          <w:tcPr>
            <w:tcW w:type="dxa" w:w="4320"/>
          </w:tcPr>
          <w:p>
            <w:r/>
            <w:r>
              <w:t>About Anna</w:t>
            </w:r>
          </w:p>
        </w:tc>
        <w:tc>
          <w:tcPr>
            <w:tcW w:type="dxa" w:w="4320"/>
          </w:tcPr>
          <w:p>
            <w:r/>
            <w:r>
              <w:rPr>
                <w:rFonts w:ascii="Consolas" w:hAnsi="Consolas"/>
                <w:color w:val="881188"/>
              </w:rPr>
              <w:t>aboutAnnaTitle</w:t>
            </w:r>
            <w:r>
              <w:t xml:space="preserve">, </w:t>
            </w:r>
            <w:r>
              <w:rPr>
                <w:rFonts w:ascii="Consolas" w:hAnsi="Consolas"/>
                <w:color w:val="881188"/>
              </w:rPr>
              <w:t>aboutAnnaBody</w:t>
            </w:r>
          </w:p>
        </w:tc>
      </w:tr>
      <w:tr>
        <w:tc>
          <w:tcPr>
            <w:tcW w:type="dxa" w:w="4320"/>
          </w:tcPr>
          <w:p>
            <w:r/>
            <w:r>
              <w:t>Launch date</w:t>
            </w:r>
          </w:p>
        </w:tc>
        <w:tc>
          <w:tcPr>
            <w:tcW w:type="dxa" w:w="4320"/>
          </w:tcPr>
          <w:p>
            <w:r/>
            <w:r>
              <w:rPr>
                <w:rFonts w:ascii="Consolas" w:hAnsi="Consolas"/>
                <w:color w:val="881188"/>
              </w:rPr>
              <w:t>launchLabel</w:t>
            </w:r>
            <w:r>
              <w:t xml:space="preserve">, </w:t>
            </w:r>
            <w:r>
              <w:rPr>
                <w:rFonts w:ascii="Consolas" w:hAnsi="Consolas"/>
                <w:color w:val="881188"/>
              </w:rPr>
              <w:t>launchDate</w:t>
            </w:r>
          </w:p>
        </w:tc>
      </w:tr>
      <w:tr>
        <w:tc>
          <w:tcPr>
            <w:tcW w:type="dxa" w:w="4320"/>
          </w:tcPr>
          <w:p>
            <w:r/>
            <w:r>
              <w:t>Founding member offer</w:t>
            </w:r>
          </w:p>
        </w:tc>
        <w:tc>
          <w:tcPr>
            <w:tcW w:type="dxa" w:w="4320"/>
          </w:tcPr>
          <w:p>
            <w:r/>
            <w:r>
              <w:rPr>
                <w:rFonts w:ascii="Consolas" w:hAnsi="Consolas"/>
                <w:color w:val="881188"/>
              </w:rPr>
              <w:t>founderEyebrow</w:t>
            </w:r>
            <w:r>
              <w:t xml:space="preserve">, </w:t>
            </w:r>
            <w:r>
              <w:rPr>
                <w:rFonts w:ascii="Consolas" w:hAnsi="Consolas"/>
                <w:color w:val="881188"/>
              </w:rPr>
              <w:t>founderHeadline</w:t>
            </w:r>
            <w:r>
              <w:t xml:space="preserve">, </w:t>
            </w:r>
            <w:r>
              <w:rPr>
                <w:rFonts w:ascii="Consolas" w:hAnsi="Consolas"/>
                <w:color w:val="881188"/>
              </w:rPr>
              <w:t>founderBody</w:t>
            </w:r>
            <w:r>
              <w:t xml:space="preserve">, </w:t>
            </w:r>
            <w:r>
              <w:rPr>
                <w:rFonts w:ascii="Consolas" w:hAnsi="Consolas"/>
                <w:color w:val="881188"/>
              </w:rPr>
              <w:t>founderBenefits</w:t>
            </w:r>
            <w:r>
              <w:t xml:space="preserve"> (one benefit per line)</w:t>
            </w:r>
          </w:p>
        </w:tc>
      </w:tr>
      <w:tr>
        <w:tc>
          <w:tcPr>
            <w:tcW w:type="dxa" w:w="4320"/>
          </w:tcPr>
          <w:p>
            <w:r/>
            <w:r>
              <w:t>Signup form</w:t>
            </w:r>
          </w:p>
        </w:tc>
        <w:tc>
          <w:tcPr>
            <w:tcW w:type="dxa" w:w="4320"/>
          </w:tcPr>
          <w:p>
            <w:r/>
            <w:r>
              <w:rPr>
                <w:rFonts w:ascii="Consolas" w:hAnsi="Consolas"/>
                <w:color w:val="881188"/>
              </w:rPr>
              <w:t>ctaButtonLabel</w:t>
            </w:r>
            <w:r>
              <w:t xml:space="preserve">, </w:t>
            </w:r>
            <w:r>
              <w:rPr>
                <w:rFonts w:ascii="Consolas" w:hAnsi="Consolas"/>
                <w:color w:val="881188"/>
              </w:rPr>
              <w:t>ctaPlaceholder</w:t>
            </w:r>
            <w:r>
              <w:t xml:space="preserve">, </w:t>
            </w:r>
            <w:r>
              <w:rPr>
                <w:rFonts w:ascii="Consolas" w:hAnsi="Consolas"/>
                <w:color w:val="881188"/>
              </w:rPr>
              <w:t>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color w:val="881188"/>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Hero</w:t>
            </w:r>
          </w:p>
        </w:tc>
        <w:tc>
          <w:tcPr>
            <w:tcW w:type="dxa" w:w="4320"/>
          </w:tcPr>
          <w:p>
            <w:r/>
            <w:r>
              <w:rPr>
                <w:rFonts w:ascii="Consolas" w:hAnsi="Consolas"/>
                <w:color w:val="881188"/>
              </w:rPr>
              <w:t>heroEyebrow</w:t>
            </w:r>
            <w:r>
              <w:t xml:space="preserve">, </w:t>
            </w:r>
            <w:r>
              <w:rPr>
                <w:rFonts w:ascii="Consolas" w:hAnsi="Consolas"/>
                <w:color w:val="881188"/>
              </w:rPr>
              <w:t>heroTitle</w:t>
            </w:r>
            <w:r>
              <w:t xml:space="preserve">, </w:t>
            </w:r>
            <w:r>
              <w:rPr>
                <w:rFonts w:ascii="Consolas" w:hAnsi="Consolas"/>
                <w:color w:val="881188"/>
              </w:rPr>
              <w:t>heroTagline</w:t>
            </w:r>
          </w:p>
        </w:tc>
      </w:tr>
      <w:tr>
        <w:tc>
          <w:tcPr>
            <w:tcW w:type="dxa" w:w="4320"/>
          </w:tcPr>
          <w:p>
            <w:r/>
            <w:r>
              <w:t>Book cover graphic on the left</w:t>
            </w:r>
          </w:p>
        </w:tc>
        <w:tc>
          <w:tcPr>
            <w:tcW w:type="dxa" w:w="4320"/>
          </w:tcPr>
          <w:p>
            <w:r/>
            <w:r>
              <w:rPr>
                <w:rFonts w:ascii="Consolas" w:hAnsi="Consolas"/>
                <w:color w:val="881188"/>
              </w:rPr>
              <w:t>coverLabel</w:t>
            </w:r>
            <w:r>
              <w:t xml:space="preserve">, </w:t>
            </w:r>
            <w:r>
              <w:rPr>
                <w:rFonts w:ascii="Consolas" w:hAnsi="Consolas"/>
                <w:color w:val="881188"/>
              </w:rPr>
              <w:t>coverTitle</w:t>
            </w:r>
            <w:r>
              <w:t xml:space="preserve">, </w:t>
            </w:r>
            <w:r>
              <w:rPr>
                <w:rFonts w:ascii="Consolas" w:hAnsi="Consolas"/>
                <w:color w:val="881188"/>
              </w:rPr>
              <w:t>coverSubtitle</w:t>
            </w:r>
            <w:r>
              <w:t xml:space="preserve">, </w:t>
            </w:r>
            <w:r>
              <w:rPr>
                <w:rFonts w:ascii="Consolas" w:hAnsi="Consolas"/>
                <w:color w:val="881188"/>
              </w:rPr>
              <w:t>coverAuthor</w:t>
            </w:r>
            <w:r>
              <w:t xml:space="preserve">, </w:t>
            </w:r>
            <w:r>
              <w:rPr>
                <w:rFonts w:ascii="Consolas" w:hAnsi="Consolas"/>
                <w:color w:val="881188"/>
              </w:rPr>
              <w:t>coverImage</w:t>
            </w:r>
            <w:r>
              <w:t xml:space="preserve"> (the photo behind the dark overlay)</w:t>
            </w:r>
          </w:p>
        </w:tc>
      </w:tr>
      <w:tr>
        <w:tc>
          <w:tcPr>
            <w:tcW w:type="dxa" w:w="4320"/>
          </w:tcPr>
          <w:p>
            <w:r/>
            <w:r>
              <w:t>"Why this exists" body</w:t>
            </w:r>
          </w:p>
        </w:tc>
        <w:tc>
          <w:tcPr>
            <w:tcW w:type="dxa" w:w="4320"/>
          </w:tcPr>
          <w:p>
            <w:r/>
            <w:r>
              <w:rPr>
                <w:rFonts w:ascii="Consolas" w:hAnsi="Consolas"/>
                <w:color w:val="881188"/>
              </w:rPr>
              <w:t>whyTitle</w:t>
            </w:r>
            <w:r>
              <w:t xml:space="preserve">, </w:t>
            </w:r>
            <w:r>
              <w:rPr>
                <w:rFonts w:ascii="Consolas" w:hAnsi="Consolas"/>
                <w:color w:val="881188"/>
              </w:rPr>
              <w:t>whyBody</w:t>
            </w:r>
            <w:r>
              <w:t xml:space="preserve"> (blank lines = paragraphs)</w:t>
            </w:r>
          </w:p>
        </w:tc>
      </w:tr>
      <w:tr>
        <w:tc>
          <w:tcPr>
            <w:tcW w:type="dxa" w:w="4320"/>
          </w:tcPr>
          <w:p>
            <w:r/>
            <w:r>
              <w:t>"What's inside" bullet list</w:t>
            </w:r>
          </w:p>
        </w:tc>
        <w:tc>
          <w:tcPr>
            <w:tcW w:type="dxa" w:w="4320"/>
          </w:tcPr>
          <w:p>
            <w:r/>
            <w:r>
              <w:rPr>
                <w:rFonts w:ascii="Consolas" w:hAnsi="Consolas"/>
                <w:color w:val="881188"/>
              </w:rPr>
              <w:t>insideTitle</w:t>
            </w:r>
            <w:r>
              <w:t xml:space="preserve">, </w:t>
            </w:r>
            <w:r>
              <w:rPr>
                <w:rFonts w:ascii="Consolas" w:hAnsi="Consolas"/>
                <w:color w:val="881188"/>
              </w:rPr>
              <w:t>insideItems</w:t>
            </w:r>
            <w:r>
              <w:t xml:space="preserve"> (one bullet per line)</w:t>
            </w:r>
          </w:p>
        </w:tc>
      </w:tr>
      <w:tr>
        <w:tc>
          <w:tcPr>
            <w:tcW w:type="dxa" w:w="4320"/>
          </w:tcPr>
          <w:p>
            <w:r/>
            <w:r>
              <w:t>Signup form</w:t>
            </w:r>
          </w:p>
        </w:tc>
        <w:tc>
          <w:tcPr>
            <w:tcW w:type="dxa" w:w="4320"/>
          </w:tcPr>
          <w:p>
            <w:r/>
            <w:r>
              <w:rPr>
                <w:rFonts w:ascii="Consolas" w:hAnsi="Consolas"/>
                <w:color w:val="881188"/>
              </w:rPr>
              <w:t>formTitle</w:t>
            </w:r>
            <w:r>
              <w:t xml:space="preserve">, </w:t>
            </w:r>
            <w:r>
              <w:rPr>
                <w:rFonts w:ascii="Consolas" w:hAnsi="Consolas"/>
                <w:color w:val="881188"/>
              </w:rPr>
              <w:t>formButtonLabel</w:t>
            </w:r>
            <w:r>
              <w:t xml:space="preserve">, </w:t>
            </w:r>
            <w:r>
              <w:rPr>
                <w:rFonts w:ascii="Consolas" w:hAnsi="Consolas"/>
                <w:color w:val="881188"/>
              </w:rPr>
              <w:t>formMicrocopy</w:t>
            </w:r>
          </w:p>
        </w:tc>
      </w:tr>
      <w:tr>
        <w:tc>
          <w:tcPr>
            <w:tcW w:type="dxa" w:w="4320"/>
          </w:tcPr>
          <w:p>
            <w:r/>
            <w:r>
              <w:t>After-submit success message</w:t>
            </w:r>
          </w:p>
        </w:tc>
        <w:tc>
          <w:tcPr>
            <w:tcW w:type="dxa" w:w="4320"/>
          </w:tcPr>
          <w:p>
            <w:r/>
            <w:r>
              <w:rPr>
                <w:rFonts w:ascii="Consolas" w:hAnsi="Consolas"/>
                <w:color w:val="881188"/>
              </w:rPr>
              <w:t>successTitle</w:t>
            </w:r>
            <w:r>
              <w:t xml:space="preserve">, </w:t>
            </w:r>
            <w:r>
              <w:rPr>
                <w:rFonts w:ascii="Consolas" w:hAnsi="Consolas"/>
                <w:color w:val="881188"/>
              </w:rPr>
              <w:t>successBody</w:t>
            </w:r>
          </w:p>
        </w:tc>
      </w:tr>
    </w:tbl>
    <w:p>
      <w:r>
        <w:t>The form on this page subscribes Anna's audience to Mailchimp and triggers the Decoder PDF email.</w:t>
      </w:r>
    </w:p>
    <w:p>
      <w:pPr>
        <w:pStyle w:val="Heading4"/>
      </w:pPr>
      <w:r>
        <w:rPr>
          <w:rFonts w:ascii="Consolas" w:hAnsi="Consolas"/>
          <w:color w:val="881188"/>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eyebrow</w:t>
            </w:r>
            <w:r>
              <w:t xml:space="preserve">, </w:t>
            </w:r>
            <w:r>
              <w:rPr>
                <w:rFonts w:ascii="Consolas" w:hAnsi="Consolas"/>
                <w:color w:val="881188"/>
              </w:rPr>
              <w:t>title</w:t>
            </w:r>
            <w:r>
              <w:t xml:space="preserve">, </w:t>
            </w:r>
            <w:r>
              <w:rPr>
                <w:rFonts w:ascii="Consolas" w:hAnsi="Consolas"/>
                <w:color w:val="881188"/>
              </w:rPr>
              <w:t>intro</w:t>
            </w:r>
          </w:p>
        </w:tc>
        <w:tc>
          <w:tcPr>
            <w:tcW w:type="dxa" w:w="4320"/>
          </w:tcPr>
          <w:p>
            <w:r/>
            <w:r>
              <w:t>Hero copy at the top of the quiz</w:t>
            </w:r>
          </w:p>
        </w:tc>
      </w:tr>
      <w:tr>
        <w:tc>
          <w:tcPr>
            <w:tcW w:type="dxa" w:w="4320"/>
          </w:tcPr>
          <w:p>
            <w:r/>
            <w:r>
              <w:rPr>
                <w:rFonts w:ascii="Consolas" w:hAnsi="Consolas"/>
                <w:color w:val="881188"/>
              </w:rPr>
              <w:t>back_to_label</w:t>
            </w:r>
            <w:r>
              <w:t xml:space="preserve">, </w:t>
            </w:r>
            <w:r>
              <w:rPr>
                <w:rFonts w:ascii="Consolas" w:hAnsi="Consolas"/>
                <w:color w:val="881188"/>
              </w:rPr>
              <w:t>back_to_url</w:t>
            </w:r>
          </w:p>
        </w:tc>
        <w:tc>
          <w:tcPr>
            <w:tcW w:type="dxa" w:w="4320"/>
          </w:tcPr>
          <w:p>
            <w:r/>
            <w:r>
              <w:t>The back-link at the top</w:t>
            </w:r>
          </w:p>
        </w:tc>
      </w:tr>
      <w:tr>
        <w:tc>
          <w:tcPr>
            <w:tcW w:type="dxa" w:w="4320"/>
          </w:tcPr>
          <w:p>
            <w:r/>
            <w:r>
              <w:rPr>
                <w:rFonts w:ascii="Consolas" w:hAnsi="Consolas"/>
                <w:color w:val="881188"/>
              </w:rPr>
              <w:t>results</w:t>
            </w:r>
            <w:r>
              <w:t xml:space="preserve"> (repeatable component)</w:t>
            </w:r>
          </w:p>
        </w:tc>
        <w:tc>
          <w:tcPr>
            <w:tcW w:type="dxa" w:w="4320"/>
          </w:tcPr>
          <w:p>
            <w:r/>
            <w:r>
              <w:t>The 6 result blurbs â€” one per programme/destination</w:t>
            </w:r>
          </w:p>
        </w:tc>
      </w:tr>
    </w:tbl>
    <w:p>
      <w:r>
        <w:t>Each result row has:</w:t>
      </w:r>
    </w:p>
    <w:p>
      <w:pPr>
        <w:pStyle w:val="ListBullet"/>
      </w:pPr>
      <w:r>
        <w:rPr>
          <w:rFonts w:ascii="Consolas" w:hAnsi="Consolas"/>
          <w:color w:val="881188"/>
        </w:rPr>
        <w:t>slug</w:t>
      </w:r>
      <w:r>
        <w:t xml:space="preserve"> â€” which programme this result points to (</w:t>
      </w:r>
      <w:r>
        <w:rPr>
          <w:rFonts w:ascii="Consolas" w:hAnsi="Consolas"/>
          <w:color w:val="881188"/>
        </w:rPr>
        <w:t>decoder</w:t>
      </w:r>
      <w:r>
        <w:t xml:space="preserve">, </w:t>
      </w:r>
      <w:r>
        <w:rPr>
          <w:rFonts w:ascii="Consolas" w:hAnsi="Consolas"/>
          <w:color w:val="881188"/>
        </w:rPr>
        <w:t>reset-room</w:t>
      </w:r>
      <w:r>
        <w:t xml:space="preserve">, </w:t>
      </w:r>
      <w:r>
        <w:rPr>
          <w:rFonts w:ascii="Consolas" w:hAnsi="Consolas"/>
          <w:color w:val="881188"/>
        </w:rPr>
        <w:t>reset</w:t>
      </w:r>
      <w:r>
        <w:t xml:space="preserve">, </w:t>
      </w:r>
      <w:r>
        <w:rPr>
          <w:rFonts w:ascii="Consolas" w:hAnsi="Consolas"/>
          <w:color w:val="881188"/>
        </w:rPr>
        <w:t>signal</w:t>
      </w:r>
      <w:r>
        <w:t xml:space="preserve">, </w:t>
      </w:r>
      <w:r>
        <w:rPr>
          <w:rFonts w:ascii="Consolas" w:hAnsi="Consolas"/>
          <w:color w:val="881188"/>
        </w:rPr>
        <w:t>signal-build</w:t>
      </w:r>
      <w:r>
        <w:t xml:space="preserve">, </w:t>
      </w:r>
      <w:r>
        <w:rPr>
          <w:rFonts w:ascii="Consolas" w:hAnsi="Consolas"/>
          <w:color w:val="881188"/>
        </w:rPr>
        <w:t>one-day</w:t>
      </w:r>
      <w:r>
        <w:t>)</w:t>
      </w:r>
    </w:p>
    <w:p>
      <w:pPr>
        <w:pStyle w:val="ListBullet"/>
      </w:pPr>
      <w:r>
        <w:rPr>
          <w:rFonts w:ascii="Consolas" w:hAnsi="Consolas"/>
          <w:color w:val="881188"/>
        </w:rPr>
        <w:t>title</w:t>
      </w:r>
      <w:r>
        <w:t xml:space="preserve"> â€” the "Start with X" headline</w:t>
      </w:r>
    </w:p>
    <w:p>
      <w:pPr>
        <w:pStyle w:val="ListBullet"/>
      </w:pPr>
      <w:r>
        <w:rPr>
          <w:rFonts w:ascii="Consolas" w:hAnsi="Consolas"/>
          <w:color w:val="881188"/>
        </w:rPr>
        <w:t>blurb</w:t>
      </w:r>
      <w:r>
        <w:t xml:space="preserve"> â€” the longer body explaining the recommendation</w:t>
      </w:r>
    </w:p>
    <w:p>
      <w:pPr>
        <w:pStyle w:val="ListBullet"/>
      </w:pPr>
      <w:r>
        <w:rPr>
          <w:rFonts w:ascii="Consolas" w:hAnsi="Consolas"/>
          <w:color w:val="881188"/>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color w:val="881188"/>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Mantra title (e.g. "Come Back to Yourself")</w:t>
            </w:r>
          </w:p>
        </w:tc>
      </w:tr>
      <w:tr>
        <w:tc>
          <w:tcPr>
            <w:tcW w:type="dxa" w:w="4320"/>
          </w:tcPr>
          <w:p>
            <w:r/>
            <w:r>
              <w:rPr>
                <w:rFonts w:ascii="Consolas" w:hAnsi="Consolas"/>
                <w:color w:val="881188"/>
              </w:rPr>
              <w:t>youtube_url</w:t>
            </w:r>
          </w:p>
        </w:tc>
        <w:tc>
          <w:tcPr>
            <w:tcW w:type="dxa" w:w="4320"/>
          </w:tcPr>
          <w:p>
            <w:r/>
            <w:r>
              <w:rPr>
                <w:b/>
              </w:rPr>
              <w:t>Required.</w:t>
            </w:r>
            <w:r>
              <w:t xml:space="preserve"> Full YouTube URL â€” page extracts the video ID and embeds it</w:t>
            </w:r>
          </w:p>
        </w:tc>
      </w:tr>
      <w:tr>
        <w:tc>
          <w:tcPr>
            <w:tcW w:type="dxa" w:w="4320"/>
          </w:tcPr>
          <w:p>
            <w:r/>
            <w:r>
              <w:rPr>
                <w:rFonts w:ascii="Consolas" w:hAnsi="Consolas"/>
                <w:color w:val="881188"/>
              </w:rPr>
              <w:t>description</w:t>
            </w:r>
          </w:p>
        </w:tc>
        <w:tc>
          <w:tcPr>
            <w:tcW w:type="dxa" w:w="4320"/>
          </w:tcPr>
          <w:p>
            <w:r/>
            <w:r>
              <w:t>Optional. Short text shown below the video</w:t>
            </w:r>
          </w:p>
        </w:tc>
      </w:tr>
      <w:tr>
        <w:tc>
          <w:tcPr>
            <w:tcW w:type="dxa" w:w="4320"/>
          </w:tcPr>
          <w:p>
            <w:r/>
            <w:r>
              <w:rPr>
                <w:rFonts w:ascii="Consolas" w:hAnsi="Consolas"/>
                <w:color w:val="881188"/>
              </w:rPr>
              <w:t>duration</w:t>
            </w:r>
          </w:p>
        </w:tc>
        <w:tc>
          <w:tcPr>
            <w:tcW w:type="dxa" w:w="4320"/>
          </w:tcPr>
          <w:p>
            <w:r/>
            <w:r>
              <w:t>Free-text (e.g. "60 seconds", "90 seconds")</w:t>
            </w:r>
          </w:p>
        </w:tc>
      </w:tr>
      <w:tr>
        <w:tc>
          <w:tcPr>
            <w:tcW w:type="dxa" w:w="4320"/>
          </w:tcPr>
          <w:p>
            <w:r/>
            <w:r>
              <w:rPr>
                <w:rFonts w:ascii="Consolas" w:hAnsi="Consolas"/>
                <w:color w:val="881188"/>
              </w:rPr>
              <w:t>sort_order</w:t>
            </w:r>
          </w:p>
        </w:tc>
        <w:tc>
          <w:tcPr>
            <w:tcW w:type="dxa" w:w="4320"/>
          </w:tcPr>
          <w:p>
            <w:r/>
            <w:r>
              <w:t>Lower = appears first</w:t>
            </w:r>
          </w:p>
        </w:tc>
      </w:tr>
      <w:tr>
        <w:tc>
          <w:tcPr>
            <w:tcW w:type="dxa" w:w="4320"/>
          </w:tcPr>
          <w:p>
            <w:r/>
            <w:r>
              <w:rPr>
                <w:rFonts w:ascii="Consolas" w:hAnsi="Consolas"/>
                <w:color w:val="881188"/>
              </w:rP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color w:val="881188"/>
        </w:rPr>
        <w:t>/mantras</w:t>
      </w:r>
      <w:r>
        <w:t xml:space="preserve"> instantly.</w:t>
      </w:r>
    </w:p>
    <w:p>
      <w:pPr>
        <w:pStyle w:val="Heading4"/>
      </w:pPr>
      <w:r>
        <w:rPr>
          <w:rFonts w:ascii="Consolas" w:hAnsi="Consolas"/>
          <w:color w:val="881188"/>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color w:val="881188"/>
        </w:rPr>
        <w:t>title</w:t>
      </w:r>
      <w:r>
        <w:t xml:space="preserve">, </w:t>
      </w:r>
      <w:r>
        <w:rPr>
          <w:rFonts w:ascii="Consolas" w:hAnsi="Consolas"/>
          <w:color w:val="881188"/>
        </w:rPr>
        <w:t>slug</w:t>
      </w:r>
      <w:r>
        <w:t xml:space="preserve">, </w:t>
      </w:r>
      <w:r>
        <w:rPr>
          <w:rFonts w:ascii="Consolas" w:hAnsi="Consolas"/>
          <w:color w:val="881188"/>
        </w:rPr>
        <w:t>published_date</w:t>
      </w:r>
      <w:r>
        <w:t xml:space="preserve">, </w:t>
      </w:r>
      <w:r>
        <w:rPr>
          <w:rFonts w:ascii="Consolas" w:hAnsi="Consolas"/>
          <w:color w:val="881188"/>
        </w:rPr>
        <w:t>summary</w:t>
      </w:r>
      <w:r>
        <w:t xml:space="preserve">, </w:t>
      </w:r>
      <w:r>
        <w:rPr>
          <w:rFonts w:ascii="Consolas" w:hAnsi="Consolas"/>
          <w:color w:val="881188"/>
        </w:rPr>
        <w:t>body</w:t>
      </w:r>
      <w:r>
        <w:t xml:space="preserve"> (richtext), </w:t>
      </w:r>
      <w:r>
        <w:rPr>
          <w:rFonts w:ascii="Consolas" w:hAnsi="Consolas"/>
          <w:color w:val="881188"/>
        </w:rPr>
        <w:t>hero_image</w:t>
      </w:r>
      <w:r>
        <w:t xml:space="preserve">, </w:t>
      </w:r>
      <w:r>
        <w:rPr>
          <w:rFonts w:ascii="Consolas" w:hAnsi="Consolas"/>
          <w:color w:val="881188"/>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color w:val="881188"/>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pPr>
        <w:pStyle w:val="ListBullet"/>
      </w:pPr>
      <w:r>
        <w:t xml:space="preserve">Landing page: </w:t>
      </w:r>
      <w:r>
        <w:rPr>
          <w:rFonts w:ascii="Consolas" w:hAnsi="Consolas"/>
          <w:color w:val="881188"/>
        </w:rPr>
        <w:t>/free/nervous-system-decoder</w:t>
      </w:r>
      <w:r>
        <w:t xml:space="preserve"> (Decoder singleton in Strapi)</w:t>
      </w:r>
    </w:p>
    <w:p>
      <w:pPr>
        <w:pStyle w:val="ListBullet"/>
      </w:pPr>
      <w:r>
        <w:t xml:space="preserve">Interactive quiz: </w:t>
      </w:r>
      <w:r>
        <w:rPr>
          <w:rFonts w:ascii="Consolas" w:hAnsi="Consolas"/>
          <w:color w:val="881188"/>
        </w:rPr>
        <w:t>/free/nervous-system-decoder/quiz</w:t>
      </w:r>
      <w:r>
        <w:t xml:space="preserve"> (Decoder Quiz singleton)</w:t>
      </w:r>
    </w:p>
    <w:p>
      <w:pPr>
        <w:pStyle w:val="ListBullet"/>
      </w:pPr>
      <w:r>
        <w:t xml:space="preserve">The signup form on the landing page POSTs to </w:t>
      </w:r>
      <w:r>
        <w:rPr>
          <w:rFonts w:ascii="Consolas" w:hAnsi="Consolas"/>
          <w:color w:val="881188"/>
        </w:rPr>
        <w:t>/api/lead/decoder</w:t>
      </w:r>
      <w:r>
        <w:t>, which:</w:t>
      </w:r>
    </w:p>
    <w:p>
      <w:pPr>
        <w:pStyle w:val="ListBullet"/>
      </w:pPr>
      <w:r>
        <w:t>Verifies a Cloudflare Turnstile token (anti-spam)</w:t>
      </w:r>
    </w:p>
    <w:p>
      <w:pPr>
        <w:pStyle w:val="ListBullet"/>
      </w:pPr>
      <w:r>
        <w:t>Upserts the subscriber in Mailchimp</w:t>
      </w:r>
    </w:p>
    <w:p>
      <w:pPr>
        <w:pStyle w:val="ListBullet"/>
      </w:pPr>
      <w:r>
        <w:t xml:space="preserve">Applies the </w:t>
      </w:r>
      <w:r>
        <w:rPr>
          <w:b/>
        </w:rPr>
        <w:t>`Decoder Subscriber`</w:t>
      </w:r>
      <w:r>
        <w:t xml:space="preserve"> tag â†’ triggers Anna's "Decoder Upsell" journey</w:t>
      </w:r>
    </w:p>
    <w:p>
      <w:pPr>
        <w:pStyle w:val="ListNumber"/>
      </w:pPr>
      <w:r>
        <w:rPr>
          <w:b/>
        </w:rPr>
        <w:t>Paid course â€” REGULATED</w:t>
      </w:r>
    </w:p>
    <w:p>
      <w:pPr>
        <w:pStyle w:val="ListBullet"/>
      </w:pPr>
      <w:r>
        <w:t xml:space="preserve">Sales page: </w:t>
      </w:r>
      <w:r>
        <w:rPr>
          <w:rFonts w:ascii="Consolas" w:hAnsi="Consolas"/>
          <w:color w:val="881188"/>
        </w:rPr>
        <w:t>/the-work/regulated</w:t>
      </w:r>
      <w:r>
        <w:t xml:space="preserve"> (Work Â· Programme entry, slug </w:t>
      </w:r>
      <w:r>
        <w:rPr>
          <w:rFonts w:ascii="Consolas" w:hAnsi="Consolas"/>
          <w:color w:val="881188"/>
        </w:rPr>
        <w:t>regulated</w:t>
      </w:r>
      <w:r>
        <w:t>)</w:t>
      </w:r>
    </w:p>
    <w:p>
      <w:pPr>
        <w:pStyle w:val="ListBullet"/>
      </w:pPr>
      <w:r>
        <w:t>Pay-what-you-feel from Â£5 (</w:t>
      </w:r>
      <w:r>
        <w:rPr>
          <w:rFonts w:ascii="Consolas" w:hAnsi="Consolas"/>
          <w:color w:val="881188"/>
        </w:rPr>
        <w:t>pricePence = 500</w:t>
      </w:r>
      <w:r>
        <w:t>)</w:t>
      </w:r>
    </w:p>
    <w:p>
      <w:pPr>
        <w:pStyle w:val="ListBullet"/>
      </w:pPr>
      <w:r>
        <w:t xml:space="preserve">The "Step inside REGULATED" CTA hits Stripe Checkout (via </w:t>
      </w:r>
      <w:r>
        <w:rPr>
          <w:rFonts w:ascii="Consolas" w:hAnsi="Consolas"/>
          <w:color w:val="881188"/>
        </w:rPr>
        <w:t>/api/stripe/checkout</w:t>
      </w:r>
      <w:r>
        <w:t xml:space="preserve"> with </w:t>
      </w:r>
      <w:r>
        <w:rPr>
          <w:rFonts w:ascii="Consolas" w:hAnsi="Consolas"/>
          <w:color w:val="881188"/>
        </w:rPr>
        <w:t>strapi_type=programme</w:t>
      </w:r>
      <w:r>
        <w:t xml:space="preserve">, </w:t>
      </w:r>
      <w:r>
        <w:rPr>
          <w:rFonts w:ascii="Consolas" w:hAnsi="Consolas"/>
          <w:color w:val="881188"/>
        </w:rPr>
        <w:t>strapi_id=regulated</w:t>
      </w:r>
      <w:r>
        <w:t>)</w:t>
      </w:r>
    </w:p>
    <w:p>
      <w:pPr>
        <w:pStyle w:val="ListBullet"/>
      </w:pPr>
      <w:r>
        <w:t xml:space="preserve">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pPr>
        <w:pStyle w:val="ListBullet"/>
      </w:pPr>
      <w:r>
        <w:t xml:space="preserve">Sales page: </w:t>
      </w:r>
      <w:r>
        <w:rPr>
          <w:rFonts w:ascii="Consolas" w:hAnsi="Consolas"/>
          <w:color w:val="881188"/>
        </w:rPr>
        <w:t>/community/membership</w:t>
      </w:r>
    </w:p>
    <w:p>
      <w:pPr>
        <w:pStyle w:val="ListBullet"/>
      </w:pPr>
      <w:r>
        <w:t>Monthly subscription Â£25/month</w:t>
      </w:r>
    </w:p>
    <w:p>
      <w:pPr>
        <w:pStyle w:val="ListBullet"/>
      </w:pPr>
      <w:r>
        <w:t xml:space="preserve">On checkout, applies </w:t>
      </w:r>
      <w:r>
        <w:rPr>
          <w:rFonts w:ascii="Consolas" w:hAnsi="Consolas"/>
          <w:color w:val="881188"/>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When applied</w:t>
            </w:r>
          </w:p>
        </w:tc>
        <w:tc>
          <w:tcPr>
            <w:tcW w:type="dxa" w:w="2880"/>
          </w:tcPr>
          <w:p>
            <w:r>
              <w:rPr>
                <w:b/>
              </w:rPr>
            </w:r>
            <w:r>
              <w:rPr>
                <w:b/>
              </w:rPr>
              <w:t>Triggers / exits</w:t>
            </w:r>
          </w:p>
        </w:tc>
      </w:tr>
      <w:tr>
        <w:tc>
          <w:tcPr>
            <w:tcW w:type="dxa" w:w="2880"/>
          </w:tcPr>
          <w:p>
            <w:r/>
            <w:r>
              <w:rPr>
                <w:rFonts w:ascii="Consolas" w:hAnsi="Consolas"/>
                <w:color w:val="881188"/>
              </w:rPr>
              <w:t>Decoder Subscriber</w:t>
            </w:r>
          </w:p>
        </w:tc>
        <w:tc>
          <w:tcPr>
            <w:tcW w:type="dxa" w:w="2880"/>
          </w:tcPr>
          <w:p>
            <w:r/>
            <w:r>
              <w:t>Decoder form submit</w:t>
            </w:r>
          </w:p>
        </w:tc>
        <w:tc>
          <w:tcPr>
            <w:tcW w:type="dxa" w:w="2880"/>
          </w:tcPr>
          <w:p>
            <w:r/>
            <w:r>
              <w:t>Triggers Decoder Upsell journey</w:t>
            </w:r>
          </w:p>
        </w:tc>
      </w:tr>
      <w:tr>
        <w:tc>
          <w:tcPr>
            <w:tcW w:type="dxa" w:w="2880"/>
          </w:tcPr>
          <w:p>
            <w:r/>
            <w:r>
              <w:rPr>
                <w:rFonts w:ascii="Consolas" w:hAnsi="Consolas"/>
                <w:color w:val="881188"/>
              </w:rP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rPr>
                <w:rFonts w:ascii="Consolas" w:hAnsi="Consolas"/>
                <w:color w:val="881188"/>
              </w:rP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Template</w:t>
            </w:r>
          </w:p>
        </w:tc>
        <w:tc>
          <w:tcPr>
            <w:tcW w:type="dxa" w:w="4320"/>
          </w:tcPr>
          <w:p>
            <w:r>
              <w:rPr>
                <w:b/>
              </w:rPr>
            </w:r>
            <w:r>
              <w:rPr>
                <w:b/>
              </w:rPr>
              <w:t>Sent when</w:t>
            </w:r>
          </w:p>
        </w:tc>
      </w:tr>
      <w:tr>
        <w:tc>
          <w:tcPr>
            <w:tcW w:type="dxa" w:w="4320"/>
          </w:tcPr>
          <w:p>
            <w:r/>
            <w:r>
              <w:rPr>
                <w:rFonts w:ascii="Consolas" w:hAnsi="Consolas"/>
                <w:color w:val="881188"/>
              </w:rPr>
              <w:t>ALW - 13.1 - Decoder results ready (immediate)</w:t>
            </w:r>
          </w:p>
        </w:tc>
        <w:tc>
          <w:tcPr>
            <w:tcW w:type="dxa" w:w="4320"/>
          </w:tcPr>
          <w:p>
            <w:r/>
            <w:r>
              <w:t>Trigger fires</w:t>
            </w:r>
          </w:p>
        </w:tc>
      </w:tr>
      <w:tr>
        <w:tc>
          <w:tcPr>
            <w:tcW w:type="dxa" w:w="4320"/>
          </w:tcPr>
          <w:p>
            <w:r/>
            <w:r>
              <w:rPr>
                <w:rFonts w:ascii="Consolas" w:hAnsi="Consolas"/>
                <w:color w:val="881188"/>
              </w:rPr>
              <w:t>ALW - 13.2 - Decoder upsell to REGULATED (2 days)</w:t>
            </w:r>
          </w:p>
        </w:tc>
        <w:tc>
          <w:tcPr>
            <w:tcW w:type="dxa" w:w="4320"/>
          </w:tcPr>
          <w:p>
            <w:r/>
            <w:r>
              <w:t>+2 days, if not yet bought REGULATED</w:t>
            </w:r>
          </w:p>
        </w:tc>
      </w:tr>
      <w:tr>
        <w:tc>
          <w:tcPr>
            <w:tcW w:type="dxa" w:w="4320"/>
          </w:tcPr>
          <w:p>
            <w:r/>
            <w:r>
              <w:rPr>
                <w:rFonts w:ascii="Consolas" w:hAnsi="Consolas"/>
                <w:color w:val="881188"/>
              </w:rPr>
              <w:t>ALW - 13.3 - Decoder upsell final (4 days)</w:t>
            </w:r>
          </w:p>
        </w:tc>
        <w:tc>
          <w:tcPr>
            <w:tcW w:type="dxa" w:w="4320"/>
          </w:tcPr>
          <w:p>
            <w:r/>
            <w:r>
              <w:t>+4 days, if still not bought</w:t>
            </w:r>
          </w:p>
        </w:tc>
      </w:tr>
      <w:tr>
        <w:tc>
          <w:tcPr>
            <w:tcW w:type="dxa" w:w="4320"/>
          </w:tcPr>
          <w:p>
            <w:r/>
            <w:r>
              <w:rPr>
                <w:rFonts w:ascii="Consolas" w:hAnsi="Consolas"/>
                <w:color w:val="881188"/>
              </w:rPr>
              <w:t>ALW - 14.1 - REGULATED welcome (on access)</w:t>
            </w:r>
          </w:p>
        </w:tc>
        <w:tc>
          <w:tcPr>
            <w:tcW w:type="dxa" w:w="4320"/>
          </w:tcPr>
          <w:p>
            <w:r/>
            <w:r>
              <w:t>REGULATED Buyer tag applied</w:t>
            </w:r>
          </w:p>
        </w:tc>
      </w:tr>
      <w:tr>
        <w:tc>
          <w:tcPr>
            <w:tcW w:type="dxa" w:w="4320"/>
          </w:tcPr>
          <w:p>
            <w:r/>
            <w:r>
              <w:rPr>
                <w:rFonts w:ascii="Consolas" w:hAnsi="Consolas"/>
                <w:color w:val="881188"/>
              </w:rPr>
              <w:t>ALW - 14.2 - REGULATED nudge to Reset Room</w:t>
            </w:r>
          </w:p>
        </w:tc>
        <w:tc>
          <w:tcPr>
            <w:tcW w:type="dxa" w:w="4320"/>
          </w:tcPr>
          <w:p>
            <w:r/>
            <w:r>
              <w:t>+few days into REGULATED</w:t>
            </w:r>
          </w:p>
        </w:tc>
      </w:tr>
      <w:tr>
        <w:tc>
          <w:tcPr>
            <w:tcW w:type="dxa" w:w="4320"/>
          </w:tcPr>
          <w:p>
            <w:r/>
            <w:r>
              <w:rPr>
                <w:rFonts w:ascii="Consolas" w:hAnsi="Consolas"/>
                <w:color w:val="881188"/>
              </w:rP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color w:val="881188"/>
        </w:rPr>
        <w:t>regulated</w:t>
      </w:r>
    </w:p>
    <w:p>
      <w:pPr>
        <w:pStyle w:val="ListBullet"/>
      </w:pPr>
      <w:r>
        <w:rPr>
          <w:b/>
        </w:rPr>
        <w:t>Email templates</w:t>
      </w:r>
      <w:r>
        <w:t xml:space="preserve"> â†’ Mailchimp â†’ Email templates â†’ Saved templates (the 6 </w:t>
      </w:r>
      <w:r>
        <w:rPr>
          <w:rFonts w:ascii="Consolas" w:hAnsi="Consolas"/>
          <w:color w:val="881188"/>
        </w:rPr>
        <w:t>ALW - 13.*</w:t>
      </w:r>
      <w:r>
        <w:t xml:space="preserve"> and </w:t>
      </w:r>
      <w:r>
        <w:rPr>
          <w:rFonts w:ascii="Consolas" w:hAnsi="Consolas"/>
          <w:color w:val="881188"/>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color w:val="881188"/>
        </w:rPr>
        <w:t>title</w:t>
      </w:r>
      <w:r>
        <w:t xml:space="preserve"> and </w:t>
      </w:r>
      <w:r>
        <w:rPr>
          <w:rFonts w:ascii="Consolas" w:hAnsi="Consolas"/>
          <w:color w:val="881188"/>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Module heading (e.g. "Module 1: Coming Home to Your Body")</w:t>
            </w:r>
          </w:p>
        </w:tc>
      </w:tr>
      <w:tr>
        <w:tc>
          <w:tcPr>
            <w:tcW w:type="dxa" w:w="4320"/>
          </w:tcPr>
          <w:p>
            <w:r/>
            <w:r>
              <w:rPr>
                <w:rFonts w:ascii="Consolas" w:hAnsi="Consolas"/>
                <w:color w:val="881188"/>
              </w:rPr>
              <w:t>slug</w:t>
            </w:r>
          </w:p>
        </w:tc>
        <w:tc>
          <w:tcPr>
            <w:tcW w:type="dxa" w:w="4320"/>
          </w:tcPr>
          <w:p>
            <w:r/>
            <w:r>
              <w:t>URL slug (auto from title)</w:t>
            </w:r>
          </w:p>
        </w:tc>
      </w:tr>
      <w:tr>
        <w:tc>
          <w:tcPr>
            <w:tcW w:type="dxa" w:w="4320"/>
          </w:tcPr>
          <w:p>
            <w:r/>
            <w:r>
              <w:rPr>
                <w:rFonts w:ascii="Consolas" w:hAnsi="Consolas"/>
                <w:color w:val="881188"/>
              </w:rPr>
              <w:t>sort_order</w:t>
            </w:r>
          </w:p>
        </w:tc>
        <w:tc>
          <w:tcPr>
            <w:tcW w:type="dxa" w:w="4320"/>
          </w:tcPr>
          <w:p>
            <w:r/>
            <w:r>
              <w:t>Lower numbers appear first. Use 10, 20, 30 so you can insert later modules between (e.g. 15) without renumbering</w:t>
            </w:r>
          </w:p>
        </w:tc>
      </w:tr>
      <w:tr>
        <w:tc>
          <w:tcPr>
            <w:tcW w:type="dxa" w:w="4320"/>
          </w:tcPr>
          <w:p>
            <w:r/>
            <w:r>
              <w:rPr>
                <w:rFonts w:ascii="Consolas" w:hAnsi="Consolas"/>
                <w:color w:val="881188"/>
              </w:rPr>
              <w:t>intro</w:t>
            </w:r>
          </w:p>
        </w:tc>
        <w:tc>
          <w:tcPr>
            <w:tcW w:type="dxa" w:w="4320"/>
          </w:tcPr>
          <w:p>
            <w:r/>
            <w:r>
              <w:t>Short intro sentence shown under the title</w:t>
            </w:r>
          </w:p>
        </w:tc>
      </w:tr>
      <w:tr>
        <w:tc>
          <w:tcPr>
            <w:tcW w:type="dxa" w:w="4320"/>
          </w:tcPr>
          <w:p>
            <w:r/>
            <w:r>
              <w:rPr>
                <w:rFonts w:ascii="Consolas" w:hAnsi="Consolas"/>
                <w:color w:val="881188"/>
              </w:rPr>
              <w:t>body</w:t>
            </w:r>
          </w:p>
        </w:tc>
        <w:tc>
          <w:tcPr>
            <w:tcW w:type="dxa" w:w="4320"/>
          </w:tcPr>
          <w:p>
            <w:r/>
            <w:r>
              <w:t>Main lesson content â€” markdown supported. Use for text-led modules</w:t>
            </w:r>
          </w:p>
        </w:tc>
      </w:tr>
      <w:tr>
        <w:tc>
          <w:tcPr>
            <w:tcW w:type="dxa" w:w="4320"/>
          </w:tcPr>
          <w:p>
            <w:r/>
            <w:r>
              <w:rPr>
                <w:rFonts w:ascii="Consolas" w:hAnsi="Consolas"/>
                <w:color w:val="881188"/>
              </w:rPr>
              <w:t>video_url</w:t>
            </w:r>
          </w:p>
        </w:tc>
        <w:tc>
          <w:tcPr>
            <w:tcW w:type="dxa" w:w="4320"/>
          </w:tcPr>
          <w:p>
            <w:r/>
            <w:r>
              <w:t>YouTube unlisted, Vimeo, or any embeddable URL. Renders as a video player</w:t>
            </w:r>
          </w:p>
        </w:tc>
      </w:tr>
      <w:tr>
        <w:tc>
          <w:tcPr>
            <w:tcW w:type="dxa" w:w="4320"/>
          </w:tcPr>
          <w:p>
            <w:r/>
            <w:r>
              <w:rPr>
                <w:rFonts w:ascii="Consolas" w:hAnsi="Consolas"/>
                <w:color w:val="881188"/>
              </w:rPr>
              <w:t>audio_file</w:t>
            </w:r>
          </w:p>
        </w:tc>
        <w:tc>
          <w:tcPr>
            <w:tcW w:type="dxa" w:w="4320"/>
          </w:tcPr>
          <w:p>
            <w:r/>
            <w:r>
              <w:rPr>
                <w:b/>
              </w:rPr>
              <w:t>Easiest path</w:t>
            </w:r>
            <w:r>
              <w:t xml:space="preserve"> â€” drag-drop an MP3 here. File hosted in your Media Library, plays in-browser.</w:t>
            </w:r>
          </w:p>
        </w:tc>
      </w:tr>
      <w:tr>
        <w:tc>
          <w:tcPr>
            <w:tcW w:type="dxa" w:w="4320"/>
          </w:tcPr>
          <w:p>
            <w:r/>
            <w:r>
              <w:rPr>
                <w:rFonts w:ascii="Consolas" w:hAnsi="Consolas"/>
                <w:color w:val="881188"/>
              </w:rPr>
              <w:t>audio_url</w:t>
            </w:r>
          </w:p>
        </w:tc>
        <w:tc>
          <w:tcPr>
            <w:tcW w:type="dxa" w:w="4320"/>
          </w:tcPr>
          <w:p>
            <w:r/>
            <w:r>
              <w:t xml:space="preserve">Alternative to </w:t>
            </w:r>
            <w:r>
              <w:rPr>
                <w:rFonts w:ascii="Consolas" w:hAnsi="Consolas"/>
                <w:color w:val="881188"/>
              </w:rPr>
              <w:t>audio_file</w:t>
            </w:r>
            <w:r>
              <w:t xml:space="preserve"> â€” paste a URL if the audio is hosted elsewhere (Bunny.net, podcast feed, external MP3). Leave blank if you uploaded a file above.</w:t>
            </w:r>
          </w:p>
        </w:tc>
      </w:tr>
      <w:tr>
        <w:tc>
          <w:tcPr>
            <w:tcW w:type="dxa" w:w="4320"/>
          </w:tcPr>
          <w:p>
            <w:r/>
            <w:r>
              <w:rPr>
                <w:rFonts w:ascii="Consolas" w:hAnsi="Consolas"/>
                <w:color w:val="881188"/>
              </w:rPr>
              <w:t>downloadable_file</w:t>
            </w:r>
          </w:p>
        </w:tc>
        <w:tc>
          <w:tcPr>
            <w:tcW w:type="dxa" w:w="4320"/>
          </w:tcPr>
          <w:p>
            <w:r/>
            <w:r>
              <w:t>Optional PDF, worksheet, or audio file customers can download</w:t>
            </w:r>
          </w:p>
        </w:tc>
      </w:tr>
      <w:tr>
        <w:tc>
          <w:tcPr>
            <w:tcW w:type="dxa" w:w="4320"/>
          </w:tcPr>
          <w:p>
            <w:r/>
            <w:r>
              <w:rPr>
                <w:rFonts w:ascii="Consolas" w:hAnsi="Consolas"/>
                <w:color w:val="881188"/>
              </w:rPr>
              <w:t>thumbnail</w:t>
            </w:r>
          </w:p>
        </w:tc>
        <w:tc>
          <w:tcPr>
            <w:tcW w:type="dxa" w:w="4320"/>
          </w:tcPr>
          <w:p>
            <w:r/>
            <w:r>
              <w:t>Optional thumbnail shown above the title (800Ã—600 recommended)</w:t>
            </w:r>
          </w:p>
        </w:tc>
      </w:tr>
      <w:tr>
        <w:tc>
          <w:tcPr>
            <w:tcW w:type="dxa" w:w="4320"/>
          </w:tcPr>
          <w:p>
            <w:r/>
            <w:r>
              <w:rPr>
                <w:rFonts w:ascii="Consolas" w:hAnsi="Consolas"/>
                <w:color w:val="881188"/>
              </w:rPr>
              <w:t>duration_label</w:t>
            </w:r>
          </w:p>
        </w:tc>
        <w:tc>
          <w:tcPr>
            <w:tcW w:type="dxa" w:w="4320"/>
          </w:tcPr>
          <w:p>
            <w:r/>
            <w:r>
              <w:t>Free text, e.g. "12 minutes" or "15 min audio + worksheet"</w:t>
            </w:r>
          </w:p>
        </w:tc>
      </w:tr>
      <w:tr>
        <w:tc>
          <w:tcPr>
            <w:tcW w:type="dxa" w:w="4320"/>
          </w:tcPr>
          <w:p>
            <w:r/>
            <w:r>
              <w:rPr>
                <w:rFonts w:ascii="Consolas" w:hAnsi="Consolas"/>
                <w:color w:val="881188"/>
              </w:rP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color w:val="881188"/>
        </w:rPr>
        <w:t>title</w:t>
      </w:r>
      <w:r>
        <w:t xml:space="preserve">, </w:t>
      </w:r>
      <w:r>
        <w:rPr>
          <w:rFonts w:ascii="Consolas" w:hAnsi="Consolas"/>
          <w:color w:val="881188"/>
        </w:rPr>
        <w:t>body</w:t>
      </w:r>
      <w:r>
        <w:t xml:space="preserve">, optionally </w:t>
      </w:r>
      <w:r>
        <w:rPr>
          <w:rFonts w:ascii="Consolas" w:hAnsi="Consolas"/>
          <w:color w:val="881188"/>
        </w:rPr>
        <w:t>downloadable_file</w:t>
      </w:r>
      <w:r>
        <w:t xml:space="preserve"> (worksheet)</w:t>
      </w:r>
    </w:p>
    <w:p>
      <w:pPr>
        <w:pStyle w:val="ListBullet"/>
      </w:pPr>
      <w:r>
        <w:rPr>
          <w:b/>
        </w:rPr>
        <w:t>Video lesson</w:t>
      </w:r>
      <w:r>
        <w:t xml:space="preserve"> â€” fill </w:t>
      </w:r>
      <w:r>
        <w:rPr>
          <w:rFonts w:ascii="Consolas" w:hAnsi="Consolas"/>
          <w:color w:val="881188"/>
        </w:rPr>
        <w:t>title</w:t>
      </w:r>
      <w:r>
        <w:t xml:space="preserve">, </w:t>
      </w:r>
      <w:r>
        <w:rPr>
          <w:rFonts w:ascii="Consolas" w:hAnsi="Consolas"/>
          <w:color w:val="881188"/>
        </w:rPr>
        <w:t>video_url</w:t>
      </w:r>
      <w:r>
        <w:t xml:space="preserve">, optionally </w:t>
      </w:r>
      <w:r>
        <w:rPr>
          <w:rFonts w:ascii="Consolas" w:hAnsi="Consolas"/>
          <w:color w:val="881188"/>
        </w:rPr>
        <w:t>intro</w:t>
      </w:r>
      <w:r>
        <w:t xml:space="preserve"> (1-line summary)</w:t>
      </w:r>
    </w:p>
    <w:p>
      <w:pPr>
        <w:pStyle w:val="ListBullet"/>
      </w:pPr>
      <w:r>
        <w:rPr>
          <w:b/>
        </w:rPr>
        <w:t>Audio meditation</w:t>
      </w:r>
      <w:r>
        <w:t xml:space="preserve"> â€” fill </w:t>
      </w:r>
      <w:r>
        <w:rPr>
          <w:rFonts w:ascii="Consolas" w:hAnsi="Consolas"/>
          <w:color w:val="881188"/>
        </w:rPr>
        <w:t>title</w:t>
      </w:r>
      <w:r>
        <w:t xml:space="preserve">, drag-drop MP3 into </w:t>
      </w:r>
      <w:r>
        <w:rPr>
          <w:rFonts w:ascii="Consolas" w:hAnsi="Consolas"/>
          <w:color w:val="881188"/>
        </w:rPr>
        <w:t>audio_file</w:t>
      </w:r>
      <w:r>
        <w:t xml:space="preserve">, </w:t>
      </w:r>
      <w:r>
        <w:rPr>
          <w:rFonts w:ascii="Consolas" w:hAnsi="Consolas"/>
          <w:color w:val="881188"/>
        </w:rPr>
        <w:t>duration_label</w:t>
      </w:r>
      <w:r>
        <w:t xml:space="preserve"> (e.g. "12 minutes")</w:t>
      </w:r>
    </w:p>
    <w:p>
      <w:pPr>
        <w:pStyle w:val="ListBullet"/>
      </w:pPr>
      <w:r>
        <w:rPr>
          <w:b/>
        </w:rPr>
        <w:t>PDF download</w:t>
      </w:r>
      <w:r>
        <w:t xml:space="preserve"> â€” fill </w:t>
      </w:r>
      <w:r>
        <w:rPr>
          <w:rFonts w:ascii="Consolas" w:hAnsi="Consolas"/>
          <w:color w:val="881188"/>
        </w:rPr>
        <w:t>title</w:t>
      </w:r>
      <w:r>
        <w:t xml:space="preserve">, </w:t>
      </w:r>
      <w:r>
        <w:rPr>
          <w:rFonts w:ascii="Consolas" w:hAnsi="Consolas"/>
          <w:color w:val="881188"/>
        </w:rPr>
        <w:t>downloadable_file</w:t>
      </w:r>
      <w:r>
        <w:t xml:space="preserve">, </w:t>
      </w:r>
      <w:r>
        <w:rPr>
          <w:rFonts w:ascii="Consolas" w:hAnsi="Consolas"/>
          <w:color w:val="881188"/>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color w:val="881188"/>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pPr>
        <w:pStyle w:val="ListBullet"/>
      </w:pPr>
      <w:r>
        <w:rPr>
          <w:b/>
        </w:rPr>
        <w:t>Title</w:t>
      </w:r>
      <w:r>
        <w:t xml:space="preserve"> â€” appears in the browser tab. Example: </w:t>
      </w:r>
      <w:r>
        <w:rPr>
          <w:i/>
        </w:rPr>
        <w:t>"Beach Reset Day"</w:t>
      </w:r>
    </w:p>
    <w:p>
      <w:pPr>
        <w:pStyle w:val="ListBullet"/>
      </w:pPr>
      <w:r>
        <w:rPr>
          <w:b/>
        </w:rPr>
        <w:t>Slug</w:t>
      </w:r>
      <w:r>
        <w:t xml:space="preserve"> â€” auto-fills from the title. This becomes the URL: </w:t>
      </w:r>
      <w:r>
        <w:rPr>
          <w:rFonts w:ascii="Consolas" w:hAnsi="Consolas"/>
          <w:color w:val="881188"/>
        </w:rPr>
        <w:t>annalouwellness.com/p/beach-reset-day</w:t>
      </w:r>
    </w:p>
    <w:p>
      <w:pPr>
        <w:pStyle w:val="ListBullet"/>
      </w:pPr>
      <w:r>
        <w:rPr>
          <w:b/>
        </w:rPr>
        <w:t>Hero image</w:t>
      </w:r>
      <w:r>
        <w:t xml:space="preserve"> â€” the photo used when this page is shared on social (Instagram, WhatsApp). Optional but recommended.</w:t>
      </w:r>
    </w:p>
    <w:p>
      <w:pPr>
        <w:pStyle w:val="ListBullet"/>
      </w:pP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When to use</w:t>
            </w:r>
          </w:p>
        </w:tc>
      </w:tr>
      <w:tr>
        <w:tc>
          <w:tcPr>
            <w:tcW w:type="dxa" w:w="4320"/>
          </w:tcPr>
          <w:p>
            <w:r/>
            <w:r>
              <w:rPr>
                <w:b/>
              </w:rPr>
              <w:t>Hero</w:t>
            </w:r>
          </w:p>
        </w:tc>
        <w:tc>
          <w:tcPr>
            <w:tcW w:type="dxa" w:w="4320"/>
          </w:tcPr>
          <w:p>
            <w:r/>
            <w:r>
              <w:t>A big opening with title, subtitle, optional background image, and CTA buttons. Almost every page starts with one.</w:t>
            </w:r>
          </w:p>
        </w:tc>
      </w:tr>
      <w:tr>
        <w:tc>
          <w:tcPr>
            <w:tcW w:type="dxa" w:w="4320"/>
          </w:tcPr>
          <w:p>
            <w:r/>
            <w:r>
              <w:rPr>
                <w:b/>
              </w:rPr>
              <w:t>Text Block</w:t>
            </w:r>
          </w:p>
        </w:tc>
        <w:tc>
          <w:tcPr>
            <w:tcW w:type="dxa" w:w="4320"/>
          </w:tcPr>
          <w:p>
            <w:r/>
            <w:r>
              <w:t>A heading + body paragraphs. Good for long-form copy.</w:t>
            </w:r>
          </w:p>
        </w:tc>
      </w:tr>
      <w:tr>
        <w:tc>
          <w:tcPr>
            <w:tcW w:type="dxa" w:w="4320"/>
          </w:tcPr>
          <w:p>
            <w:r/>
            <w:r>
              <w:rPr>
                <w:b/>
              </w:rPr>
              <w:t>Image + Text split</w:t>
            </w:r>
          </w:p>
        </w:tc>
        <w:tc>
          <w:tcPr>
            <w:tcW w:type="dxa" w:w="4320"/>
          </w:tcPr>
          <w:p>
            <w:r/>
            <w:r>
              <w:t>One image side-by-side with a heading + body. Choose left or right for the image.</w:t>
            </w:r>
          </w:p>
        </w:tc>
      </w:tr>
      <w:tr>
        <w:tc>
          <w:tcPr>
            <w:tcW w:type="dxa" w:w="4320"/>
          </w:tcPr>
          <w:p>
            <w:r/>
            <w:r>
              <w:rPr>
                <w:b/>
              </w:rPr>
              <w:t>Full-bleed image</w:t>
            </w:r>
          </w:p>
        </w:tc>
        <w:tc>
          <w:tcPr>
            <w:tcW w:type="dxa" w:w="4320"/>
          </w:tcPr>
          <w:p>
            <w:r/>
            <w:r>
              <w:t>A big edge-to-edge photo, optionally with text floating on top. Great between long text sections.</w:t>
            </w:r>
          </w:p>
        </w:tc>
      </w:tr>
      <w:tr>
        <w:tc>
          <w:tcPr>
            <w:tcW w:type="dxa" w:w="4320"/>
          </w:tcPr>
          <w:p>
            <w:r/>
            <w:r>
              <w:rPr>
                <w:b/>
              </w:rPr>
              <w:t>Image pair</w:t>
            </w:r>
          </w:p>
        </w:tc>
        <w:tc>
          <w:tcPr>
            <w:tcW w:type="dxa" w:w="4320"/>
          </w:tcPr>
          <w:p>
            <w:r/>
            <w:r>
              <w:t>Two photos side-by-side (e.g. boat exterior + interior).</w:t>
            </w:r>
          </w:p>
        </w:tc>
      </w:tr>
      <w:tr>
        <w:tc>
          <w:tcPr>
            <w:tcW w:type="dxa" w:w="4320"/>
          </w:tcPr>
          <w:p>
            <w:r/>
            <w:r>
              <w:rPr>
                <w:b/>
              </w:rPr>
              <w:t>Image with caption</w:t>
            </w:r>
          </w:p>
        </w:tc>
        <w:tc>
          <w:tcPr>
            <w:tcW w:type="dxa" w:w="4320"/>
          </w:tcPr>
          <w:p>
            <w:r/>
            <w:r>
              <w:t>A single centred photo with caption underneath.</w:t>
            </w:r>
          </w:p>
        </w:tc>
      </w:tr>
      <w:tr>
        <w:tc>
          <w:tcPr>
            <w:tcW w:type="dxa" w:w="4320"/>
          </w:tcPr>
          <w:p>
            <w:r/>
            <w:r>
              <w:rPr>
                <w:b/>
              </w:rPr>
              <w:t>Gallery</w:t>
            </w:r>
          </w:p>
        </w:tc>
        <w:tc>
          <w:tcPr>
            <w:tcW w:type="dxa" w:w="4320"/>
          </w:tcPr>
          <w:p>
            <w:r/>
            <w:r>
              <w:t>A grid of multiple photos.</w:t>
            </w:r>
          </w:p>
        </w:tc>
      </w:tr>
      <w:tr>
        <w:tc>
          <w:tcPr>
            <w:tcW w:type="dxa" w:w="4320"/>
          </w:tcPr>
          <w:p>
            <w:r/>
            <w:r>
              <w:rPr>
                <w:b/>
              </w:rPr>
              <w:t>CTA Banner</w:t>
            </w:r>
          </w:p>
        </w:tc>
        <w:tc>
          <w:tcPr>
            <w:tcW w:type="dxa" w:w="4320"/>
          </w:tcPr>
          <w:p>
            <w:r/>
            <w:r>
              <w:t>A call to action with heading + button.</w:t>
            </w:r>
          </w:p>
        </w:tc>
      </w:tr>
      <w:tr>
        <w:tc>
          <w:tcPr>
            <w:tcW w:type="dxa" w:w="4320"/>
          </w:tcPr>
          <w:p>
            <w:r/>
            <w:r>
              <w:rPr>
                <w:b/>
              </w:rPr>
              <w:t>Testimonials</w:t>
            </w:r>
          </w:p>
        </w:tc>
        <w:tc>
          <w:tcPr>
            <w:tcW w:type="dxa" w:w="4320"/>
          </w:tcPr>
          <w:p>
            <w:r/>
            <w:r>
              <w:t>Customer quotes.</w:t>
            </w:r>
          </w:p>
        </w:tc>
      </w:tr>
      <w:tr>
        <w:tc>
          <w:tcPr>
            <w:tcW w:type="dxa" w:w="4320"/>
          </w:tcPr>
          <w:p>
            <w:r/>
            <w:r>
              <w:rPr>
                <w:b/>
              </w:rPr>
              <w:t>FAQ</w:t>
            </w:r>
          </w:p>
        </w:tc>
        <w:tc>
          <w:tcPr>
            <w:tcW w:type="dxa" w:w="4320"/>
          </w:tcPr>
          <w:p>
            <w:r/>
            <w:r>
              <w:t>Question-and-answer accordion.</w:t>
            </w:r>
          </w:p>
        </w:tc>
      </w:tr>
      <w:tr>
        <w:tc>
          <w:tcPr>
            <w:tcW w:type="dxa" w:w="4320"/>
          </w:tcPr>
          <w:p>
            <w:r/>
            <w:r>
              <w:rPr>
                <w:b/>
              </w:rPr>
              <w:t>Embed</w:t>
            </w:r>
          </w:p>
        </w:tc>
        <w:tc>
          <w:tcPr>
            <w:tcW w:type="dxa" w:w="4320"/>
          </w:tcPr>
          <w:p>
            <w:r/>
            <w:r>
              <w:t>Embed a YouTube or Vimeo video by pasting its URL.</w:t>
            </w:r>
          </w:p>
        </w:tc>
      </w:tr>
      <w:tr>
        <w:tc>
          <w:tcPr>
            <w:tcW w:type="dxa" w:w="4320"/>
          </w:tcPr>
          <w:p>
            <w:r/>
            <w:r>
              <w:rPr>
                <w:b/>
              </w:rP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pPr>
        <w:pStyle w:val="ListBullet"/>
      </w:pPr>
      <w:r>
        <w:rPr>
          <w:rFonts w:ascii="Consolas" w:hAnsi="Consolas"/>
          <w:color w:val="881188"/>
        </w:rPr>
        <w:t>#FFFFFF</w:t>
      </w:r>
      <w:r>
        <w:t xml:space="preserve"> (white)</w:t>
      </w:r>
    </w:p>
    <w:p>
      <w:pPr>
        <w:pStyle w:val="ListBullet"/>
      </w:pPr>
      <w:r>
        <w:rPr>
          <w:rFonts w:ascii="Consolas" w:hAnsi="Consolas"/>
          <w:color w:val="881188"/>
        </w:rPr>
        <w:t>#F5F3EF</w:t>
      </w:r>
      <w:r>
        <w:t xml:space="preserve"> (cream)</w:t>
      </w:r>
    </w:p>
    <w:p>
      <w:pPr>
        <w:pStyle w:val="ListBullet"/>
      </w:pPr>
      <w:r>
        <w:rPr>
          <w:rFonts w:ascii="Consolas" w:hAnsi="Consolas"/>
          <w:color w:val="881188"/>
        </w:rPr>
        <w:t>#FCE8EF</w:t>
      </w:r>
      <w:r>
        <w:t xml:space="preserve"> (soft pink)</w:t>
      </w:r>
    </w:p>
    <w:p>
      <w:pPr>
        <w:pStyle w:val="ListBullet"/>
      </w:pPr>
      <w:r>
        <w:rPr>
          <w:rFonts w:ascii="Consolas" w:hAnsi="Consolas"/>
          <w:color w:val="881188"/>
        </w:rPr>
        <w:t>#DCEFE6</w:t>
      </w:r>
      <w:r>
        <w:t xml:space="preserve"> (mint)</w:t>
      </w:r>
    </w:p>
    <w:p>
      <w:pPr>
        <w:pStyle w:val="ListBullet"/>
      </w:pPr>
      <w:r>
        <w:rPr>
          <w:rFonts w:ascii="Consolas" w:hAnsi="Consolas"/>
          <w:color w:val="881188"/>
        </w:rPr>
        <w:t>#FFD07A</w:t>
      </w:r>
      <w:r>
        <w:t xml:space="preserve"> (warm gold)</w:t>
      </w:r>
    </w:p>
    <w:p>
      <w:pPr>
        <w:pStyle w:val="ListBullet"/>
      </w:pPr>
      <w:r>
        <w:rPr>
          <w:rFonts w:ascii="Consolas" w:hAnsi="Consolas"/>
          <w:color w:val="881188"/>
        </w:rPr>
        <w:t>#231F20</w:t>
      </w:r>
      <w:r>
        <w:t xml:space="preserve"> (near-black â€” pair with cream text)</w:t>
      </w:r>
    </w:p>
    <w:p>
      <w:pPr>
        <w:pStyle w:val="ListBullet"/>
      </w:pPr>
      <w:r>
        <w:rPr>
          <w:b/>
        </w:rPr>
        <w:t>Text colour</w:t>
      </w:r>
      <w:r>
        <w:t xml:space="preserve"> â€” usually leave blank (defaults to dark). Set to </w:t>
      </w:r>
      <w:r>
        <w:rPr>
          <w:rFonts w:ascii="Consolas" w:hAnsi="Consolas"/>
          <w:color w:val="881188"/>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color w:val="881188"/>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color w:val="881188"/>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color w:val="881188"/>
        </w:rPr>
        <w:t>#GGGGGG</w:t>
      </w:r>
      <w:r>
        <w:t>) â€” the colour will silently default to white</w:t>
      </w:r>
    </w:p>
    <w:p>
      <w:pPr>
        <w:pStyle w:val="Heading3"/>
      </w:pPr>
      <w:r>
        <w:t>16.20 Practitioners â€” your trusted circle directory</w:t>
      </w:r>
    </w:p>
    <w:p>
      <w:r>
        <w:rPr>
          <w:rFonts w:ascii="Consolas" w:hAnsi="Consolas"/>
          <w:color w:val="881188"/>
        </w:rPr>
        <w:t>/practitioners</w:t>
      </w:r>
      <w:r>
        <w:t xml:space="preserve"> is a dedicated page that mirrors the look of </w:t>
      </w:r>
      <w:r>
        <w:rPr>
          <w:rFonts w:ascii="Consolas" w:hAnsi="Consolas"/>
          <w:color w:val="881188"/>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pPr>
        <w:pStyle w:val="ListBullet"/>
      </w:pPr>
      <w:r>
        <w:rPr>
          <w:b/>
        </w:rPr>
        <w:t>Name</w:t>
      </w:r>
      <w:r>
        <w:t xml:space="preserve"> â€” full name. Required.</w:t>
      </w:r>
    </w:p>
    <w:p>
      <w:pPr>
        <w:pStyle w:val="ListBullet"/>
      </w:pPr>
      <w:r>
        <w:rPr>
          <w:b/>
        </w:rPr>
        <w:t>Role</w:t>
      </w:r>
      <w:r>
        <w:t xml:space="preserve"> â€” short specialism, e.g. "Somatic Therapist", "EMDR Practitioner". 1â€“4 words.</w:t>
      </w:r>
    </w:p>
    <w:p>
      <w:pPr>
        <w:pStyle w:val="ListBullet"/>
      </w:pPr>
      <w:r>
        <w:rPr>
          <w:b/>
        </w:rPr>
        <w:t>Bio</w:t>
      </w:r>
      <w:r>
        <w:t xml:space="preserve"> â€” 1â€“3 sentences. Plain text.</w:t>
      </w:r>
    </w:p>
    <w:p>
      <w:pPr>
        <w:pStyle w:val="ListBullet"/>
      </w:pPr>
      <w:r>
        <w:rPr>
          <w:b/>
        </w:rPr>
        <w:t>Portrait</w:t>
      </w:r>
      <w:r>
        <w:t xml:space="preserve"> â€” square photo (~800Ã—800), JPEG, max 500 KB.</w:t>
      </w:r>
    </w:p>
    <w:p>
      <w:pPr>
        <w:pStyle w:val="ListBullet"/>
      </w:pPr>
      <w:r>
        <w:rPr>
          <w:b/>
        </w:rPr>
        <w:t>Website URL</w:t>
      </w:r>
      <w:r>
        <w:t xml:space="preserve"> â€” full URL </w:t>
      </w:r>
      <w:r>
        <w:rPr>
          <w:rFonts w:ascii="Consolas" w:hAnsi="Consolas"/>
          <w:color w:val="881188"/>
        </w:rPr>
        <w:t>https://...</w:t>
      </w:r>
      <w:r>
        <w:t>. Clicking the card sends visitors here.</w:t>
      </w:r>
    </w:p>
    <w:p>
      <w:pPr>
        <w:pStyle w:val="ListBullet"/>
      </w:pPr>
      <w:r>
        <w:rPr>
          <w:b/>
        </w:rPr>
        <w:t>Instagram handle</w:t>
      </w:r>
      <w:r>
        <w:t xml:space="preserve"> â€” just the handle, no @. Optional.</w:t>
      </w:r>
    </w:p>
    <w:p>
      <w:pPr>
        <w:pStyle w:val="ListBullet"/>
      </w:pPr>
      <w:r>
        <w:rPr>
          <w:b/>
        </w:rPr>
        <w:t>Email</w:t>
      </w:r>
      <w:r>
        <w:t xml:space="preserve"> â€” optional. Currently shown as a "Get in touch" if you fill it.</w:t>
      </w:r>
    </w:p>
    <w:p>
      <w:pPr>
        <w:pStyle w:val="ListBullet"/>
      </w:pPr>
      <w:r>
        <w:rPr>
          <w:b/>
        </w:rPr>
        <w:t>Location</w:t>
      </w:r>
      <w:r>
        <w:t xml:space="preserve"> â€” e.g. "London, in-person + online" or "Online only". Optional.</w:t>
      </w:r>
    </w:p>
    <w:p>
      <w:pPr>
        <w:pStyle w:val="ListBullet"/>
      </w:pP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pPr>
        <w:pStyle w:val="ListBullet"/>
      </w:pPr>
      <w:r>
        <w:rPr>
          <w:b/>
        </w:rPr>
        <w:t>Sort order</w:t>
      </w:r>
      <w:r>
        <w:t xml:space="preserve"> â€” lower numbers show first. Default 100. Use 10, 20, 30â€¦ if you want fine control.</w:t>
      </w:r>
    </w:p>
    <w:p>
      <w:pPr>
        <w:pStyle w:val="ListBullet"/>
      </w:pP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pPr>
        <w:pStyle w:val="ListBullet"/>
      </w:pPr>
      <w:r>
        <w:rPr>
          <w:b/>
        </w:rPr>
        <w:t>Label</w:t>
      </w:r>
      <w:r>
        <w:t xml:space="preserve"> â€” the text shown in the menu (e.g. "Houseboat Reset Day")</w:t>
      </w:r>
    </w:p>
    <w:p>
      <w:pPr>
        <w:pStyle w:val="ListBullet"/>
      </w:pPr>
      <w:r>
        <w:rPr>
          <w:b/>
        </w:rPr>
        <w:t>Href</w:t>
      </w:r>
      <w:r>
        <w:t xml:space="preserve"> â€” the URL of your new page (e.g. </w:t>
      </w:r>
      <w:r>
        <w:rPr>
          <w:rFonts w:ascii="Consolas" w:hAnsi="Consolas"/>
          <w:color w:val="881188"/>
        </w:rPr>
        <w:t>/p/houseboat-reset-day</w:t>
      </w:r>
      <w:r>
        <w:t xml:space="preserve"> for a Page Builder page, or </w:t>
      </w:r>
      <w:r>
        <w:rPr>
          <w:rFonts w:ascii="Consolas" w:hAnsi="Consolas"/>
          <w:color w:val="881188"/>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color w:val="881188"/>
        </w:rPr>
        <w:t>https://annalouwellness.com/</w:t>
      </w:r>
    </w:p>
    <w:p>
      <w:pPr>
        <w:pStyle w:val="ListBullet"/>
      </w:pPr>
      <w:r>
        <w:t xml:space="preserve">Editing </w:t>
      </w:r>
      <w:r>
        <w:rPr>
          <w:b/>
        </w:rPr>
        <w:t>REGULATED</w:t>
      </w:r>
      <w:r>
        <w:t xml:space="preserve"> programme â†’ opens </w:t>
      </w:r>
      <w:r>
        <w:rPr>
          <w:rFonts w:ascii="Consolas" w:hAnsi="Consolas"/>
          <w:color w:val="881188"/>
        </w:rPr>
        <w:t>https://annalouwellness.com/the-work/regulated</w:t>
      </w:r>
    </w:p>
    <w:p>
      <w:pPr>
        <w:pStyle w:val="ListBullet"/>
      </w:pPr>
      <w:r>
        <w:t xml:space="preserve">Editing </w:t>
      </w:r>
      <w:r>
        <w:rPr>
          <w:b/>
        </w:rPr>
        <w:t>Sarah Hughes</w:t>
      </w:r>
      <w:r>
        <w:t xml:space="preserve"> practitioner â†’ opens </w:t>
      </w:r>
      <w:r>
        <w:rPr>
          <w:rFonts w:ascii="Consolas" w:hAnsi="Consolas"/>
          <w:color w:val="881188"/>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color w:val="881188"/>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 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color w:val="881188"/>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color w:val="881188"/>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color w:val="881188"/>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Status change</w:t>
            </w:r>
          </w:p>
        </w:tc>
        <w:tc>
          <w:tcPr>
            <w:tcW w:type="dxa" w:w="2880"/>
          </w:tcPr>
          <w:p>
            <w:r>
              <w:rPr>
                <w:b/>
              </w:rPr>
            </w:r>
            <w:r>
              <w:rPr>
                <w:b/>
              </w:rPr>
              <w:t>Customer email</w:t>
            </w:r>
          </w:p>
        </w:tc>
        <w:tc>
          <w:tcPr>
            <w:tcW w:type="dxa" w:w="2880"/>
          </w:tcPr>
          <w:p>
            <w:r>
              <w:rPr>
                <w:b/>
              </w:rPr>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color w:val="881188"/>
        </w:rPr>
        <w:t>refund_amount</w:t>
      </w:r>
      <w:r>
        <w:t xml:space="preserve"> blank â†’ status â†’ </w:t>
      </w:r>
      <w:r>
        <w:rPr>
          <w:rFonts w:ascii="Consolas" w:hAnsi="Consolas"/>
          <w:color w:val="881188"/>
        </w:rPr>
        <w:t>refunded</w:t>
      </w:r>
      <w:r>
        <w:t xml:space="preserve"> â†’ save. Refunds the order total.</w:t>
      </w:r>
    </w:p>
    <w:p>
      <w:r>
        <w:rPr>
          <w:b/>
        </w:rPr>
        <w:t>Partial refund</w:t>
      </w:r>
      <w:r>
        <w:t xml:space="preserve"> (customer keeps Â£40 of Â£100, refund Â£60): fill </w:t>
      </w:r>
      <w:r>
        <w:rPr>
          <w:rFonts w:ascii="Consolas" w:hAnsi="Consolas"/>
          <w:color w:val="881188"/>
        </w:rPr>
        <w:t>refund_amount = 60.00</w:t>
      </w:r>
      <w:r>
        <w:t xml:space="preserve"> â†’ status â†’ </w:t>
      </w:r>
      <w:r>
        <w:rPr>
          <w:rFonts w:ascii="Consolas" w:hAnsi="Consolas"/>
          <w:color w:val="881188"/>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color w:val="881188"/>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color w:val="881188"/>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color w:val="881188"/>
        </w:rPr>
        <w:t>notes</w:t>
      </w:r>
      <w:r>
        <w:t xml:space="preserve"> with shipping instructions for the customer (where to send it, who pays postage).</w:t>
      </w:r>
    </w:p>
    <w:p>
      <w:pPr>
        <w:pStyle w:val="ListNumber"/>
      </w:pPr>
      <w:r>
        <w:t xml:space="preserve">Status â†’ </w:t>
      </w:r>
      <w:r>
        <w:rPr>
          <w:rFonts w:ascii="Consolas" w:hAnsi="Consolas"/>
          <w:color w:val="881188"/>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color w:val="881188"/>
        </w:rPr>
        <w:t>received</w:t>
      </w:r>
      <w:r>
        <w:t>.</w:t>
      </w:r>
    </w:p>
    <w:p>
      <w:pPr>
        <w:pStyle w:val="ListNumber"/>
      </w:pPr>
      <w:r>
        <w:t xml:space="preserve">Fill </w:t>
      </w:r>
      <w:r>
        <w:rPr>
          <w:rFonts w:ascii="Consolas" w:hAnsi="Consolas"/>
          <w:color w:val="881188"/>
        </w:rPr>
        <w:t>refund_amount</w:t>
      </w:r>
      <w:r>
        <w:t xml:space="preserve"> (you may keep an amount for return shipping) â†’ status â†’ </w:t>
      </w:r>
      <w:r>
        <w:rPr>
          <w:rFonts w:ascii="Consolas" w:hAnsi="Consolas"/>
          <w:color w:val="881188"/>
        </w:rPr>
        <w:t>refunded</w:t>
      </w:r>
      <w:r>
        <w:t xml:space="preserve"> â†’ save.</w:t>
      </w:r>
    </w:p>
    <w:p>
      <w:pPr>
        <w:pStyle w:val="ListNumber"/>
      </w:pPr>
      <w:r>
        <w:t xml:space="preserve">Stripe refund fires automatically, customer gets the refund email, parent order flips to </w:t>
      </w:r>
      <w:r>
        <w:rPr>
          <w:rFonts w:ascii="Consolas" w:hAnsi="Consolas"/>
          <w:color w:val="881188"/>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color w:val="881188"/>
        </w:rPr>
        <w:t>https://calendly.com/anna-annalouoflondon/discovery-call</w:t>
      </w:r>
      <w:r>
        <w:t>.</w:t>
      </w:r>
    </w:p>
    <w:p>
      <w:pPr>
        <w:pStyle w:val="ListNumber"/>
      </w:pPr>
      <w:r>
        <w:t>In Strapi, paste the URL into:</w:t>
      </w:r>
    </w:p>
    <w:p>
      <w:pPr>
        <w:pStyle w:val="ListBullet"/>
      </w:pPr>
      <w:r>
        <w:rPr>
          <w:b/>
        </w:rPr>
        <w:t>Programme</w:t>
      </w:r>
      <w:r>
        <w:t xml:space="preserve"> entries â†’ </w:t>
      </w:r>
      <w:r>
        <w:rPr>
          <w:rFonts w:ascii="Consolas" w:hAnsi="Consolas"/>
          <w:color w:val="881188"/>
        </w:rPr>
        <w:t>ctaUrl</w:t>
      </w:r>
      <w:r>
        <w:t xml:space="preserve"> field (bottom CTA on the programme page)</w:t>
      </w:r>
    </w:p>
    <w:p>
      <w:pPr>
        <w:pStyle w:val="ListBullet"/>
      </w:pPr>
      <w:r>
        <w:rPr>
          <w:b/>
        </w:rPr>
        <w:t>Experience</w:t>
      </w:r>
      <w:r>
        <w:t xml:space="preserve"> entries (workshops/retreats) â†’ </w:t>
      </w:r>
      <w:r>
        <w:rPr>
          <w:rFonts w:ascii="Consolas" w:hAnsi="Consolas"/>
          <w:color w:val="881188"/>
        </w:rPr>
        <w:t>booking_url</w:t>
      </w:r>
      <w:r>
        <w:t xml:space="preserve"> field</w:t>
      </w:r>
    </w:p>
    <w:p>
      <w:pPr>
        <w:pStyle w:val="ListBullet"/>
      </w:pPr>
      <w:r>
        <w:rPr>
          <w:b/>
        </w:rPr>
        <w:t>Coaching Session</w:t>
      </w:r>
      <w:r>
        <w:t xml:space="preserve"> entries â†’ </w:t>
      </w:r>
      <w:r>
        <w:rPr>
          <w:rFonts w:ascii="Consolas" w:hAnsi="Consolas"/>
          <w:color w:val="881188"/>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color w:val="881188"/>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t>---</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color w:val="881188"/>
        </w:rPr>
        <w:t>/the-work/signal</w:t>
      </w:r>
      <w:r>
        <w:t xml:space="preserve"> â€” what Navigation expects.</w:t>
      </w:r>
    </w:p>
    <w:p>
      <w:pPr>
        <w:pStyle w:val="ListBullet"/>
      </w:pPr>
      <w:r>
        <w:rPr>
          <w:b/>
        </w:rPr>
        <w:t>Copy full</w:t>
      </w:r>
      <w:r>
        <w:t xml:space="preserve"> gives you </w:t>
      </w:r>
      <w:r>
        <w:rPr>
          <w:rFonts w:ascii="Consolas" w:hAnsi="Consolas"/>
          <w:color w:val="881188"/>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color w:val="881188"/>
        </w:rPr>
        <w:t>hero_image</w:t>
      </w:r>
      <w:r>
        <w:t xml:space="preserve"> field (1600Ã—1000px+).</w:t>
      </w:r>
    </w:p>
    <w:p>
      <w:pPr>
        <w:pStyle w:val="ListBullet"/>
      </w:pPr>
      <w:r>
        <w:t xml:space="preserve">Fill in </w:t>
      </w:r>
      <w:r>
        <w:rPr>
          <w:rFonts w:ascii="Consolas" w:hAnsi="Consolas"/>
          <w:color w:val="881188"/>
        </w:rPr>
        <w:t>name</w:t>
      </w:r>
      <w:r>
        <w:t xml:space="preserve">, </w:t>
      </w:r>
      <w:r>
        <w:rPr>
          <w:rFonts w:ascii="Consolas" w:hAnsi="Consolas"/>
          <w:color w:val="881188"/>
        </w:rPr>
        <w:t>date</w:t>
      </w:r>
      <w:r>
        <w:t xml:space="preserve">, </w:t>
      </w:r>
      <w:r>
        <w:rPr>
          <w:rFonts w:ascii="Consolas" w:hAnsi="Consolas"/>
          <w:color w:val="881188"/>
        </w:rPr>
        <w:t>location</w:t>
      </w:r>
      <w:r>
        <w:t xml:space="preserve">, </w:t>
      </w:r>
      <w:r>
        <w:rPr>
          <w:rFonts w:ascii="Consolas" w:hAnsi="Consolas"/>
          <w:color w:val="881188"/>
        </w:rPr>
        <w:t>price_label</w:t>
      </w:r>
      <w:r>
        <w:t xml:space="preserve">, </w:t>
      </w:r>
      <w:r>
        <w:rPr>
          <w:rFonts w:ascii="Consolas" w:hAnsi="Consolas"/>
          <w:color w:val="881188"/>
        </w:rPr>
        <w:t>description</w:t>
      </w:r>
      <w:r>
        <w:t xml:space="preserve">, and </w:t>
      </w:r>
      <w:r>
        <w:rPr>
          <w:rFonts w:ascii="Consolas" w:hAnsi="Consolas"/>
          <w:color w:val="881188"/>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color w:val="881188"/>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color w:val="881188"/>
        </w:rPr>
        <w:t>—</w:t>
      </w:r>
      <w:r>
        <w:t>) to never appear in AI-written output. The auto-SEO prompt + bulk SEO backfill prompt + Generate SEO button + Ask Anna chatbot all now have a strict rule against em-dashes; they use commas, full stops, or hyphens (</w:t>
      </w:r>
      <w:r>
        <w:rPr>
          <w:rFonts w:ascii="Consolas" w:hAnsi="Consolas"/>
          <w:color w:val="881188"/>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color w:val="881188"/>
        </w:rPr>
        <w:t>Holding Everything</w:t>
      </w:r>
      <w:r>
        <w:t xml:space="preserve">, </w:t>
      </w:r>
      <w:r>
        <w:rPr>
          <w:rFonts w:ascii="Consolas" w:hAnsi="Consolas"/>
          <w:color w:val="881188"/>
        </w:rPr>
        <w:t>The Strong One</w:t>
      </w:r>
      <w:r>
        <w:t xml:space="preserve">, </w:t>
      </w:r>
      <w:r>
        <w:rPr>
          <w:rFonts w:ascii="Consolas" w:hAnsi="Consolas"/>
          <w:color w:val="881188"/>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p>
      <w:pPr>
        <w:pStyle w:val="ListBullet"/>
      </w:pPr>
      <w:r>
        <w:t>Grid cards on those pages</w:t>
      </w:r>
    </w:p>
    <w:p>
      <w:pPr>
        <w:pStyle w:val="ListBullet"/>
      </w:pPr>
      <w:r>
        <w:t xml:space="preserve">Article detail pages (now show the section name </w:t>
      </w:r>
      <w:r>
        <w:rPr>
          <w:rFonts w:ascii="Consolas" w:hAnsi="Consolas"/>
          <w:color w:val="881188"/>
        </w:rPr>
        <w:t>Reset Stories</w:t>
      </w:r>
      <w:r>
        <w:t xml:space="preserve"> / </w:t>
      </w:r>
      <w:r>
        <w:rPr>
          <w:rFonts w:ascii="Consolas" w:hAnsi="Consolas"/>
          <w:color w:val="881188"/>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color w:val="881188"/>
        </w:rPr>
        <w:t>Step inside The Reset Room</w:t>
      </w:r>
      <w:r>
        <w:t xml:space="preserve"> â†’ </w:t>
      </w:r>
      <w:r>
        <w:rPr>
          <w:rFonts w:ascii="Consolas" w:hAnsi="Consolas"/>
          <w:color w:val="881188"/>
        </w:rPr>
        <w:t>/community/reset-room</w:t>
      </w:r>
      <w:r>
        <w:t xml:space="preserve"> if you hadn't filled the CMS-editable copy. Anna said that was too aggressive a first upsell. The fallback is now </w:t>
      </w:r>
      <w:r>
        <w:rPr>
          <w:rFonts w:ascii="Consolas" w:hAnsi="Consolas"/>
          <w:color w:val="881188"/>
        </w:rPr>
        <w:t>Get your free Nervous System Decoder</w:t>
      </w:r>
      <w:r>
        <w:t xml:space="preserve"> â†’ </w:t>
      </w:r>
      <w:r>
        <w:rPr>
          <w:rFonts w:ascii="Consolas" w:hAnsi="Consolas"/>
          <w:color w:val="881188"/>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color w:val="881188"/>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color w:val="881188"/>
        </w:rPr>
        <w:t>Sundays at 11am</w:t>
      </w:r>
      <w:r>
        <w:t xml:space="preserve"> or </w:t>
      </w:r>
      <w:r>
        <w:rPr>
          <w:rFonts w:ascii="Consolas" w:hAnsi="Consolas"/>
          <w:color w:val="881188"/>
        </w:rPr>
        <w:t>Wednesdays</w:t>
      </w:r>
    </w:p>
    <w:p>
      <w:pPr>
        <w:pStyle w:val="ListBullet"/>
      </w:pPr>
      <w:r>
        <w:rPr>
          <w:b/>
        </w:rPr>
        <w:t>time</w:t>
      </w:r>
      <w:r>
        <w:t xml:space="preserve">: e.g. </w:t>
      </w:r>
      <w:r>
        <w:rPr>
          <w:rFonts w:ascii="Consolas" w:hAnsi="Consolas"/>
          <w:color w:val="881188"/>
        </w:rPr>
        <w:t>7.30pm to 8.45pm UK</w:t>
      </w:r>
    </w:p>
    <w:p>
      <w:pPr>
        <w:pStyle w:val="ListBullet"/>
      </w:pPr>
      <w:r>
        <w:rPr>
          <w:b/>
        </w:rPr>
        <w:t>location_label</w:t>
      </w:r>
      <w:r>
        <w:t xml:space="preserve">: e.g. </w:t>
      </w:r>
      <w:r>
        <w:rPr>
          <w:rFonts w:ascii="Consolas" w:hAnsi="Consolas"/>
          <w:color w:val="881188"/>
        </w:rPr>
        <w:t>In person on the houseboat (Taggs Island)</w:t>
      </w:r>
      <w:r>
        <w:t xml:space="preserve"> or </w:t>
      </w:r>
      <w:r>
        <w:rPr>
          <w:rFonts w:ascii="Consolas" w:hAnsi="Consolas"/>
          <w:color w:val="881188"/>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color w:val="881188"/>
        </w:rPr>
        <w:t>https://annalouwellness.com/api/calendly/webhook</w:t>
      </w:r>
      <w:r>
        <w:t xml:space="preserve">. Subscribe to </w:t>
      </w:r>
      <w:r>
        <w:rPr>
          <w:rFonts w:ascii="Consolas" w:hAnsi="Consolas"/>
          <w:color w:val="881188"/>
        </w:rPr>
        <w:t>invitee.created</w:t>
      </w:r>
      <w:r>
        <w:t>. Copy the signing key.</w:t>
      </w:r>
    </w:p>
    <w:p>
      <w:pPr>
        <w:pStyle w:val="ListNumber"/>
      </w:pPr>
      <w:r>
        <w:rPr>
          <w:b/>
        </w:rPr>
        <w:t>Coolify â†’ web app â†’ Environment Variables</w:t>
      </w:r>
      <w:r>
        <w:t xml:space="preserve">. Add </w:t>
      </w:r>
      <w:r>
        <w:rPr>
          <w:rFonts w:ascii="Consolas" w:hAnsi="Consolas"/>
          <w:color w:val="881188"/>
        </w:rPr>
        <w:t>CALENDLY_WEBHOOK_SECRET</w:t>
      </w:r>
      <w:r>
        <w:t xml:space="preserve"> with the value from step 1.</w:t>
      </w:r>
    </w:p>
    <w:p>
      <w:pPr>
        <w:pStyle w:val="ListNumber"/>
      </w:pPr>
      <w:r>
        <w:rPr>
          <w:b/>
        </w:rPr>
        <w:t>Mailchimp â†’ Audience â†’ Settings â†’ Audience fields and `|MERGE|` tags</w:t>
      </w:r>
      <w:r>
        <w:t>. Add 4 text merge fields:</w:t>
      </w:r>
    </w:p>
    <w:p>
      <w:pPr>
        <w:pStyle w:val="ListBullet"/>
      </w:pPr>
      <w:r>
        <w:rPr>
          <w:rFonts w:ascii="Consolas" w:hAnsi="Consolas"/>
          <w:color w:val="881188"/>
        </w:rPr>
        <w:t>EVENT_DATE</w:t>
      </w:r>
      <w:r>
        <w:t xml:space="preserve"> (e.g. </w:t>
      </w:r>
      <w:r>
        <w:rPr>
          <w:rFonts w:ascii="Consolas" w:hAnsi="Consolas"/>
          <w:color w:val="881188"/>
        </w:rPr>
        <w:t>12 July 2026</w:t>
      </w:r>
      <w:r>
        <w:t>)</w:t>
      </w:r>
    </w:p>
    <w:p>
      <w:pPr>
        <w:pStyle w:val="ListBullet"/>
      </w:pPr>
      <w:r>
        <w:rPr>
          <w:rFonts w:ascii="Consolas" w:hAnsi="Consolas"/>
          <w:color w:val="881188"/>
        </w:rPr>
        <w:t>EVENT_TIME</w:t>
      </w:r>
      <w:r>
        <w:t xml:space="preserve"> (e.g. </w:t>
      </w:r>
      <w:r>
        <w:rPr>
          <w:rFonts w:ascii="Consolas" w:hAnsi="Consolas"/>
          <w:color w:val="881188"/>
        </w:rPr>
        <w:t>10:00 to 16:00 UK</w:t>
      </w:r>
      <w:r>
        <w:t>)</w:t>
      </w:r>
    </w:p>
    <w:p>
      <w:pPr>
        <w:pStyle w:val="ListBullet"/>
      </w:pPr>
      <w:r>
        <w:rPr>
          <w:rFonts w:ascii="Consolas" w:hAnsi="Consolas"/>
          <w:color w:val="881188"/>
        </w:rPr>
        <w:t>EVENT_NAME</w:t>
      </w:r>
      <w:r>
        <w:t xml:space="preserve"> (e.g. </w:t>
      </w:r>
      <w:r>
        <w:rPr>
          <w:rFonts w:ascii="Consolas" w:hAnsi="Consolas"/>
          <w:color w:val="881188"/>
        </w:rPr>
        <w:t>One Day Intensive</w:t>
      </w:r>
      <w:r>
        <w:t>)</w:t>
      </w:r>
    </w:p>
    <w:p>
      <w:pPr>
        <w:pStyle w:val="ListBullet"/>
      </w:pPr>
      <w:r>
        <w:rPr>
          <w:rFonts w:ascii="Consolas" w:hAnsi="Consolas"/>
          <w:color w:val="881188"/>
        </w:rPr>
        <w:t>EVENT_LOC</w:t>
      </w:r>
      <w:r>
        <w:t xml:space="preserve"> (e.g. </w:t>
      </w:r>
      <w:r>
        <w:rPr>
          <w:rFonts w:ascii="Consolas" w:hAnsi="Consolas"/>
          <w:color w:val="881188"/>
        </w:rPr>
        <w:t>Taggs Island houseboat</w:t>
      </w:r>
      <w:r>
        <w:t>)</w:t>
      </w:r>
    </w:p>
    <w:p>
      <w:pPr>
        <w:pStyle w:val="ListNumber"/>
      </w:pPr>
      <w:r>
        <w:rPr>
          <w:b/>
        </w:rPr>
        <w:t>Mailchimp â†’ Customer Journey â†’ One Day welcome email â†’ Edit body</w:t>
      </w:r>
      <w:r>
        <w:t xml:space="preserve">. Reference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color w:val="881188"/>
        </w:rPr>
        <w:t>one-day-intensive</w:t>
      </w:r>
      <w:r>
        <w:t xml:space="preserve"> â†’ </w:t>
      </w:r>
      <w:r>
        <w:rPr>
          <w:rFonts w:ascii="Consolas" w:hAnsi="Consolas"/>
          <w:color w:val="881188"/>
        </w:rPr>
        <w:t>One Day Booked</w:t>
      </w:r>
    </w:p>
    <w:p>
      <w:pPr>
        <w:pStyle w:val="ListBullet"/>
      </w:pPr>
      <w:r>
        <w:rPr>
          <w:rFonts w:ascii="Consolas" w:hAnsi="Consolas"/>
          <w:color w:val="881188"/>
        </w:rPr>
        <w:t>discovery-call</w:t>
      </w:r>
      <w:r>
        <w:t xml:space="preserve"> â†’ </w:t>
      </w:r>
      <w:r>
        <w:rPr>
          <w:rFonts w:ascii="Consolas" w:hAnsi="Consolas"/>
          <w:color w:val="881188"/>
        </w:rPr>
        <w:t>Discovery Booked</w:t>
      </w:r>
    </w:p>
    <w:p>
      <w:pPr>
        <w:pStyle w:val="ListBullet"/>
      </w:pPr>
      <w:r>
        <w:rPr>
          <w:rFonts w:ascii="Consolas" w:hAnsi="Consolas"/>
          <w:color w:val="881188"/>
        </w:rPr>
        <w:t>signal-scoping</w:t>
      </w:r>
      <w:r>
        <w:t xml:space="preserve"> â†’ </w:t>
      </w:r>
      <w:r>
        <w:rPr>
          <w:rFonts w:ascii="Consolas" w:hAnsi="Consolas"/>
          <w:color w:val="881188"/>
        </w:rPr>
        <w:t>Signal Scoping Booked</w:t>
      </w:r>
    </w:p>
    <w:p>
      <w:pPr>
        <w:pStyle w:val="ListBullet"/>
      </w:pPr>
      <w:r>
        <w:rPr>
          <w:rFonts w:ascii="Consolas" w:hAnsi="Consolas"/>
          <w:color w:val="881188"/>
        </w:rPr>
        <w:t>reset-session</w:t>
      </w:r>
      <w:r>
        <w:t xml:space="preserve"> â†’ </w:t>
      </w:r>
      <w:r>
        <w:rPr>
          <w:rFonts w:ascii="Consolas" w:hAnsi="Consolas"/>
          <w:color w:val="881188"/>
        </w:rPr>
        <w:t>Reset Session Booked</w:t>
      </w:r>
    </w:p>
    <w:p>
      <w:pPr>
        <w:pStyle w:val="ListBullet"/>
      </w:pPr>
      <w:r>
        <w:t xml:space="preserve">any other slug â†’ </w:t>
      </w:r>
      <w:r>
        <w:rPr>
          <w:rFonts w:ascii="Consolas" w:hAnsi="Consolas"/>
          <w:color w:val="881188"/>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color w:val="881188"/>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color w:val="881188"/>
        </w:rPr>
        <w:t>Origin: substack</w:t>
      </w:r>
      <w:r>
        <w:t xml:space="preserve"> alongside the main signup tag. You can build a Customer Journey triggered by </w:t>
      </w:r>
      <w:r>
        <w:rPr>
          <w:rFonts w:ascii="Consolas" w:hAnsi="Consolas"/>
          <w:color w:val="881188"/>
        </w:rPr>
        <w:t>Origin: substack</w:t>
      </w:r>
      <w:r>
        <w:t xml:space="preserve"> that sends Substack visitors a slightly different welcome email â€” acknowledging where they came from.</w:t>
      </w:r>
    </w:p>
    <w:p>
      <w:r>
        <w:t xml:space="preserve">Same pattern works for </w:t>
      </w:r>
      <w:r>
        <w:rPr>
          <w:rFonts w:ascii="Consolas" w:hAnsi="Consolas"/>
          <w:color w:val="881188"/>
        </w:rPr>
        <w:t>?utm_source=instagram</w:t>
      </w:r>
      <w:r>
        <w:t xml:space="preserve">, </w:t>
      </w:r>
      <w:r>
        <w:rPr>
          <w:rFonts w:ascii="Consolas" w:hAnsi="Consolas"/>
          <w:color w:val="881188"/>
        </w:rPr>
        <w:t>?utm_source=podcast</w:t>
      </w:r>
      <w:r>
        <w:t xml:space="preserve">, anything else. The tag is always </w:t>
      </w:r>
      <w:r>
        <w:rPr>
          <w:rFonts w:ascii="Consolas" w:hAnsi="Consolas"/>
          <w:color w:val="881188"/>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r>
        <w:t xml:space="preserve"> Mailchimp can watch your website's RSS feed (</w:t>
      </w:r>
      <w:r>
        <w:rPr>
          <w:rFonts w:ascii="Consolas" w:hAnsi="Consolas"/>
          <w:color w:val="881188"/>
        </w:rPr>
        <w:t>https://annalouwellness.com/feed.xml</w:t>
      </w:r>
      <w:r>
        <w:t xml:space="preserve">) and automatically email subscribers when new articles publish. You set up the campaign once, then every article you mark </w:t>
      </w:r>
      <w:r>
        <w:rPr>
          <w:rFonts w:ascii="Consolas" w:hAnsi="Consolas"/>
          <w:color w:val="881188"/>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color w:val="881188"/>
        </w:rPr>
        <w:t>8bcbe7b0d1</w:t>
      </w:r>
      <w:r>
        <w:t>).</w:t>
      </w:r>
    </w:p>
    <w:p>
      <w:pPr>
        <w:pStyle w:val="ListNumber"/>
      </w:pPr>
      <w:r>
        <w:t xml:space="preserve">RSS feed URL: </w:t>
      </w:r>
      <w:r>
        <w:rPr>
          <w:rFonts w:ascii="Consolas" w:hAnsi="Consolas"/>
          <w:color w:val="881188"/>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color w:val="881188"/>
        </w:rPr>
        <w:t>raw_html</w:t>
      </w:r>
      <w:r>
        <w:t xml:space="preserve"> field. The site renders it inside a </w:t>
      </w:r>
      <w:r>
        <w:rPr>
          <w:b/>
        </w:rPr>
        <w:t>sandboxed iframe</w:t>
      </w:r>
      <w:r>
        <w:t xml:space="preserve"> at </w:t>
      </w:r>
      <w:r>
        <w:rPr>
          <w:rFonts w:ascii="Consolas" w:hAnsi="Consolas"/>
          <w:color w:val="881188"/>
        </w:rPr>
        <w:t>/campaigns/YOUR-SLUG</w:t>
      </w:r>
      <w:r>
        <w:t xml:space="preserve">. The iframe isolates everything â€” your fonts, colours, form scripts, submit handlers all just work without clashing with the site's normal styling. Update the </w:t>
      </w:r>
      <w:r>
        <w:rPr>
          <w:rFonts w:ascii="Consolas" w:hAnsi="Consolas"/>
          <w:color w:val="881188"/>
        </w:rPr>
        <w:t>raw_html</w:t>
      </w:r>
      <w:r>
        <w:t xml:space="preserve"> field to update the live page in seconds.</w:t>
      </w:r>
    </w:p>
    <w:p>
      <w:r>
        <w:rPr>
          <w:b/>
        </w:rPr>
        <w:t>Fields on the entry:</w:t>
      </w:r>
    </w:p>
    <w:p>
      <w:pPr>
        <w:pStyle w:val="ListBullet"/>
      </w:pPr>
      <w:r>
        <w:rPr>
          <w:rFonts w:ascii="Consolas" w:hAnsi="Consolas"/>
          <w:color w:val="881188"/>
        </w:rPr>
        <w:t>title</w:t>
      </w:r>
      <w:r>
        <w:t xml:space="preserve"> â€” page title (shown in browser tab + on social shares)</w:t>
      </w:r>
    </w:p>
    <w:p>
      <w:pPr>
        <w:pStyle w:val="ListBullet"/>
      </w:pPr>
      <w:r>
        <w:rPr>
          <w:rFonts w:ascii="Consolas" w:hAnsi="Consolas"/>
          <w:color w:val="881188"/>
        </w:rPr>
        <w:t>slug</w:t>
      </w:r>
      <w:r>
        <w:t xml:space="preserve"> â€” URL after </w:t>
      </w:r>
      <w:r>
        <w:rPr>
          <w:rFonts w:ascii="Consolas" w:hAnsi="Consolas"/>
          <w:color w:val="881188"/>
        </w:rPr>
        <w:t>/campaigns/</w:t>
      </w:r>
      <w:r>
        <w:t xml:space="preserve"> (auto-fills from title). "Feral and Free" becomes </w:t>
      </w:r>
      <w:r>
        <w:rPr>
          <w:rFonts w:ascii="Consolas" w:hAnsi="Consolas"/>
          <w:color w:val="881188"/>
        </w:rPr>
        <w:t>/campaigns/feral-and-free</w:t>
      </w:r>
    </w:p>
    <w:p>
      <w:pPr>
        <w:pStyle w:val="ListBullet"/>
      </w:pPr>
      <w:r>
        <w:rPr>
          <w:rFonts w:ascii="Consolas" w:hAnsi="Consolas"/>
          <w:color w:val="881188"/>
        </w:rPr>
        <w:t>raw_html</w:t>
      </w:r>
      <w:r>
        <w:t xml:space="preserve"> â€” paste the ENTIRE HTML here (from </w:t>
      </w:r>
      <w:r>
        <w:rPr>
          <w:rFonts w:ascii="Consolas" w:hAnsi="Consolas"/>
          <w:color w:val="881188"/>
        </w:rPr>
        <w:t>&lt;!DOCTYPE html&gt;</w:t>
      </w:r>
      <w:r>
        <w:t xml:space="preserve"> to </w:t>
      </w:r>
      <w:r>
        <w:rPr>
          <w:rFonts w:ascii="Consolas" w:hAnsi="Consolas"/>
          <w:color w:val="881188"/>
        </w:rPr>
        <w:t>&lt;/html&gt;</w:t>
      </w:r>
      <w:r>
        <w:t>)</w:t>
      </w:r>
    </w:p>
    <w:p>
      <w:pPr>
        <w:pStyle w:val="ListBullet"/>
      </w:pPr>
      <w:r>
        <w:rPr>
          <w:rFonts w:ascii="Consolas" w:hAnsi="Consolas"/>
          <w:color w:val="881188"/>
        </w:rPr>
        <w:t>iframe_height</w:t>
      </w:r>
      <w:r>
        <w:t xml:space="preserve"> â€” usually </w:t>
      </w:r>
      <w:r>
        <w:rPr>
          <w:rFonts w:ascii="Consolas" w:hAnsi="Consolas"/>
          <w:color w:val="881188"/>
        </w:rPr>
        <w:t>auto</w:t>
      </w:r>
      <w:r>
        <w:t xml:space="preserve"> (grows to fit content). Set a fixed value like </w:t>
      </w:r>
      <w:r>
        <w:rPr>
          <w:rFonts w:ascii="Consolas" w:hAnsi="Consolas"/>
          <w:color w:val="881188"/>
        </w:rPr>
        <w:t>1400px</w:t>
      </w:r>
      <w:r>
        <w:t xml:space="preserve"> only if </w:t>
      </w:r>
      <w:r>
        <w:rPr>
          <w:rFonts w:ascii="Consolas" w:hAnsi="Consolas"/>
          <w:color w:val="881188"/>
        </w:rPr>
        <w:t>auto</w:t>
      </w:r>
      <w:r>
        <w:t xml:space="preserve"> mis-sizes on mobile</w:t>
      </w:r>
    </w:p>
    <w:p>
      <w:pPr>
        <w:pStyle w:val="ListBullet"/>
      </w:pPr>
      <w:r>
        <w:rPr>
          <w:rFonts w:ascii="Consolas" w:hAnsi="Consolas"/>
          <w:color w:val="881188"/>
        </w:rPr>
        <w:t>show_site_nav</w:t>
      </w:r>
      <w:r>
        <w:t xml:space="preserve"> â€” tick to keep the site nav at the top of the page. UNTICK for a distraction-free bare landing (recommended for competitions and paid ads)</w:t>
      </w:r>
    </w:p>
    <w:p>
      <w:pPr>
        <w:pStyle w:val="ListBullet"/>
      </w:pPr>
      <w:r>
        <w:rPr>
          <w:rFonts w:ascii="Consolas" w:hAnsi="Consolas"/>
          <w:color w:val="881188"/>
        </w:rPr>
        <w:t>hero_image</w:t>
      </w:r>
      <w:r>
        <w:t xml:space="preserve"> â€” 1200Ã—630 social share preview image (optional but recommended)</w:t>
      </w:r>
    </w:p>
    <w:p>
      <w:pPr>
        <w:pStyle w:val="ListBullet"/>
      </w:pPr>
      <w:r>
        <w:rPr>
          <w:rFonts w:ascii="Consolas" w:hAnsi="Consolas"/>
          <w:color w:val="881188"/>
        </w:rPr>
        <w:t>seo_title</w:t>
      </w:r>
      <w:r>
        <w:t xml:space="preserve"> + </w:t>
      </w:r>
      <w:r>
        <w:rPr>
          <w:rFonts w:ascii="Consolas" w:hAnsi="Consolas"/>
          <w:color w:val="881188"/>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color w:val="881188"/>
        </w:rPr>
        <w:t>/exec</w:t>
      </w:r>
      <w:r>
        <w:t>)</w:t>
      </w:r>
    </w:p>
    <w:p>
      <w:pPr>
        <w:pStyle w:val="ListNumber"/>
      </w:pPr>
      <w:r>
        <w:t xml:space="preserve">Paste that URL into your HTML file where it says </w:t>
      </w:r>
      <w:r>
        <w:rPr>
          <w:rFonts w:ascii="Consolas" w:hAnsi="Consolas"/>
          <w:color w:val="881188"/>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color w:val="881188"/>
        </w:rPr>
        <w:t>title</w:t>
      </w:r>
      <w:r>
        <w:t xml:space="preserve"> (e.g. "Feral and Free")</w:t>
      </w:r>
    </w:p>
    <w:p>
      <w:pPr>
        <w:pStyle w:val="ListNumber"/>
      </w:pPr>
      <w:r>
        <w:rPr>
          <w:rFonts w:ascii="Consolas" w:hAnsi="Consolas"/>
          <w:color w:val="881188"/>
        </w:rPr>
        <w:t>slug</w:t>
      </w:r>
      <w:r>
        <w:t xml:space="preserve"> auto-fills to </w:t>
      </w:r>
      <w:r>
        <w:rPr>
          <w:rFonts w:ascii="Consolas" w:hAnsi="Consolas"/>
          <w:color w:val="881188"/>
        </w:rPr>
        <w:t>feral-and-free</w:t>
      </w:r>
      <w:r>
        <w:t xml:space="preserve"> â†’ URL will be </w:t>
      </w:r>
      <w:r>
        <w:rPr>
          <w:rFonts w:ascii="Consolas" w:hAnsi="Consolas"/>
          <w:color w:val="881188"/>
        </w:rPr>
        <w:t>/campaigns/feral-and-free</w:t>
      </w:r>
    </w:p>
    <w:p>
      <w:pPr>
        <w:pStyle w:val="ListNumber"/>
      </w:pPr>
      <w:r>
        <w:t xml:space="preserve">Paste the entire HTML file into </w:t>
      </w:r>
      <w:r>
        <w:rPr>
          <w:rFonts w:ascii="Consolas" w:hAnsi="Consolas"/>
          <w:color w:val="881188"/>
        </w:rPr>
        <w:t>raw_html</w:t>
      </w:r>
    </w:p>
    <w:p>
      <w:pPr>
        <w:pStyle w:val="ListNumber"/>
      </w:pPr>
      <w:r>
        <w:t xml:space="preserve">Leave </w:t>
      </w:r>
      <w:r>
        <w:rPr>
          <w:rFonts w:ascii="Consolas" w:hAnsi="Consolas"/>
          <w:color w:val="881188"/>
        </w:rPr>
        <w:t>iframe_height</w:t>
      </w:r>
      <w:r>
        <w:t xml:space="preserve"> as </w:t>
      </w:r>
      <w:r>
        <w:rPr>
          <w:rFonts w:ascii="Consolas" w:hAnsi="Consolas"/>
          <w:color w:val="881188"/>
        </w:rPr>
        <w:t>auto</w:t>
      </w:r>
      <w:r>
        <w:t xml:space="preserve"> unless the page looks squashed</w:t>
      </w:r>
    </w:p>
    <w:p>
      <w:pPr>
        <w:pStyle w:val="ListNumber"/>
      </w:pPr>
      <w:r>
        <w:t xml:space="preserve">UNTICK </w:t>
      </w:r>
      <w:r>
        <w:rPr>
          <w:rFonts w:ascii="Consolas" w:hAnsi="Consolas"/>
          <w:color w:val="881188"/>
        </w:rPr>
        <w:t>show_site_nav</w:t>
      </w:r>
      <w:r>
        <w:t xml:space="preserve"> for a clean landing (recommended)</w:t>
      </w:r>
    </w:p>
    <w:p>
      <w:pPr>
        <w:pStyle w:val="ListNumber"/>
      </w:pPr>
      <w:r>
        <w:t xml:space="preserve">Upload a </w:t>
      </w:r>
      <w:r>
        <w:rPr>
          <w:rFonts w:ascii="Consolas" w:hAnsi="Consolas"/>
          <w:color w:val="881188"/>
        </w:rPr>
        <w:t>hero_image</w:t>
      </w:r>
      <w:r>
        <w:t xml:space="preserve"> (a lifestyle shot of the piece)</w:t>
      </w:r>
    </w:p>
    <w:p>
      <w:pPr>
        <w:pStyle w:val="ListNumber"/>
      </w:pPr>
      <w:r>
        <w:rPr>
          <w:rFonts w:ascii="Consolas" w:hAnsi="Consolas"/>
          <w:color w:val="881188"/>
        </w:rPr>
        <w:t>seo_title</w:t>
      </w:r>
      <w:r>
        <w:t xml:space="preserve"> (e.g. "Feral and Free â€” Enter to Win"), </w:t>
      </w:r>
      <w:r>
        <w:rPr>
          <w:rFonts w:ascii="Consolas" w:hAnsi="Consolas"/>
          <w:color w:val="881188"/>
        </w:rPr>
        <w:t>seo_description</w:t>
      </w:r>
      <w:r>
        <w:t xml:space="preserve"> (one line)</w:t>
      </w:r>
    </w:p>
    <w:p>
      <w:pPr>
        <w:pStyle w:val="ListNumber"/>
      </w:pPr>
      <w:r>
        <w:rPr>
          <w:b/>
        </w:rPr>
        <w:t>Save &amp; Publish</w:t>
      </w:r>
    </w:p>
    <w:p>
      <w:pPr>
        <w:pStyle w:val="ListNumber"/>
      </w:pPr>
      <w:r>
        <w:t xml:space="preserve">Share </w:t>
      </w:r>
      <w:r>
        <w:rPr>
          <w:rFonts w:ascii="Consolas" w:hAnsi="Consolas"/>
          <w:color w:val="881188"/>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color w:val="881188"/>
        </w:rPr>
        <w:t>SHEET_URL</w:t>
      </w:r>
      <w:r>
        <w:t xml:space="preserve"> in the HTML.</w:t>
      </w:r>
    </w:p>
    <w:p>
      <w:r>
        <w:rPr>
          <w:b/>
        </w:rPr>
        <w:t>Watch out for:</w:t>
      </w:r>
    </w:p>
    <w:p>
      <w:pPr>
        <w:pStyle w:val="ListBullet"/>
      </w:pPr>
      <w:r>
        <w:t xml:space="preserve">The </w:t>
      </w:r>
      <w:r>
        <w:rPr>
          <w:rFonts w:ascii="Consolas" w:hAnsi="Consolas"/>
          <w:color w:val="881188"/>
        </w:rPr>
        <w:t>SHEET_URL</w:t>
      </w:r>
      <w:r>
        <w:t xml:space="preserve"> in the HTML must be your </w:t>
      </w:r>
      <w:r>
        <w:rPr>
          <w:rFonts w:ascii="Consolas" w:hAnsi="Consolas"/>
          <w:color w:val="881188"/>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color w:val="881188"/>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color w:val="881188"/>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Where the CTA fields are</w:t>
            </w:r>
          </w:p>
        </w:tc>
      </w:tr>
      <w:tr>
        <w:tc>
          <w:tcPr>
            <w:tcW w:type="dxa" w:w="4320"/>
          </w:tcPr>
          <w:p>
            <w:r/>
            <w:r>
              <w:t>Homepage</w:t>
            </w:r>
          </w:p>
        </w:tc>
        <w:tc>
          <w:tcPr>
            <w:tcW w:type="dxa" w:w="4320"/>
          </w:tcPr>
          <w:p>
            <w:r/>
            <w:r>
              <w:rPr>
                <w:rFonts w:ascii="Consolas" w:hAnsi="Consolas"/>
                <w:color w:val="881188"/>
              </w:rPr>
              <w:t>hero.primary_cta_label</w:t>
            </w:r>
            <w:r>
              <w:t xml:space="preserve"> + </w:t>
            </w:r>
            <w:r>
              <w:rPr>
                <w:rFonts w:ascii="Consolas" w:hAnsi="Consolas"/>
                <w:color w:val="881188"/>
              </w:rPr>
              <w:t>hero.primary_cta_url</w:t>
            </w:r>
            <w:r>
              <w:t xml:space="preserve"> + </w:t>
            </w:r>
            <w:r>
              <w:rPr>
                <w:rFonts w:ascii="Consolas" w:hAnsi="Consolas"/>
                <w:color w:val="881188"/>
              </w:rPr>
              <w:t>hero.secondary_cta_label</w:t>
            </w:r>
            <w:r>
              <w:t xml:space="preserve"> + </w:t>
            </w:r>
            <w:r>
              <w:rPr>
                <w:rFonts w:ascii="Consolas" w:hAnsi="Consolas"/>
                <w:color w:val="881188"/>
              </w:rPr>
              <w:t>hero.secondary_cta_url</w:t>
            </w:r>
            <w:r>
              <w:t xml:space="preserve"> inside the Hero component. Also the "Work with Anna" and "Community" section blocks each have their own CTA fields.</w:t>
            </w:r>
          </w:p>
        </w:tc>
      </w:tr>
      <w:tr>
        <w:tc>
          <w:tcPr>
            <w:tcW w:type="dxa" w:w="4320"/>
          </w:tcPr>
          <w:p>
            <w:r/>
            <w:r>
              <w:t>Programmes (The Reset, Signal, etc.)</w:t>
            </w:r>
          </w:p>
        </w:tc>
        <w:tc>
          <w:tcPr>
            <w:tcW w:type="dxa" w:w="4320"/>
          </w:tcPr>
          <w:p>
            <w:r/>
            <w:r>
              <w:t xml:space="preserve">Top of the entry: </w:t>
            </w:r>
            <w:r>
              <w:rPr>
                <w:rFonts w:ascii="Consolas" w:hAnsi="Consolas"/>
                <w:color w:val="881188"/>
              </w:rPr>
              <w:t>cta_label</w:t>
            </w:r>
            <w:r>
              <w:t xml:space="preserve"> + </w:t>
            </w:r>
            <w:r>
              <w:rPr>
                <w:rFonts w:ascii="Consolas" w:hAnsi="Consolas"/>
                <w:color w:val="881188"/>
              </w:rPr>
              <w:t>cta_url</w:t>
            </w:r>
            <w:r>
              <w:t xml:space="preserve"> (main "book now" button). Also </w:t>
            </w:r>
            <w:r>
              <w:rPr>
                <w:rFonts w:ascii="Consolas" w:hAnsi="Consolas"/>
                <w:color w:val="881188"/>
              </w:rPr>
              <w:t>upsells</w:t>
            </w:r>
            <w:r>
              <w:t xml:space="preserve"> at the bottom for related-page cards.</w:t>
            </w:r>
          </w:p>
        </w:tc>
      </w:tr>
      <w:tr>
        <w:tc>
          <w:tcPr>
            <w:tcW w:type="dxa" w:w="4320"/>
          </w:tcPr>
          <w:p>
            <w:r/>
            <w:r>
              <w:t>Experiences (Retreats, Workshops, etc.)</w:t>
            </w:r>
          </w:p>
        </w:tc>
        <w:tc>
          <w:tcPr>
            <w:tcW w:type="dxa" w:w="4320"/>
          </w:tcPr>
          <w:p>
            <w:r/>
            <w:r>
              <w:rPr>
                <w:rFonts w:ascii="Consolas" w:hAnsi="Consolas"/>
                <w:color w:val="881188"/>
              </w:rPr>
              <w:t>booking_url</w:t>
            </w:r>
            <w:r>
              <w:t xml:space="preserve"> field controls the "Book" button. </w:t>
            </w:r>
            <w:r>
              <w:rPr>
                <w:rFonts w:ascii="Consolas" w:hAnsi="Consolas"/>
                <w:color w:val="881188"/>
              </w:rPr>
              <w:t>cta_label</w:t>
            </w:r>
            <w:r>
              <w:t xml:space="preserve"> if you want to override the default label. </w:t>
            </w:r>
            <w:r>
              <w:rPr>
                <w:rFonts w:ascii="Consolas" w:hAnsi="Consolas"/>
                <w:color w:val="881188"/>
              </w:rPr>
              <w:t>upsells</w:t>
            </w:r>
            <w:r>
              <w:t xml:space="preserve"> for related cards.</w:t>
            </w:r>
          </w:p>
        </w:tc>
      </w:tr>
      <w:tr>
        <w:tc>
          <w:tcPr>
            <w:tcW w:type="dxa" w:w="4320"/>
          </w:tcPr>
          <w:p>
            <w:r/>
            <w:r>
              <w:t>Articles</w:t>
            </w:r>
          </w:p>
        </w:tc>
        <w:tc>
          <w:tcPr>
            <w:tcW w:type="dxa" w:w="4320"/>
          </w:tcPr>
          <w:p>
            <w:r/>
            <w:r>
              <w:t xml:space="preserve">No traditional CTA. The </w:t>
            </w:r>
            <w:r>
              <w:rPr>
                <w:rFonts w:ascii="Consolas" w:hAnsi="Consolas"/>
                <w:color w:val="881188"/>
              </w:rPr>
              <w:t>upsells</w:t>
            </w:r>
            <w:r>
              <w:t xml:space="preserve">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rPr>
                <w:rFonts w:ascii="Consolas" w:hAnsi="Consolas"/>
                <w:color w:val="881188"/>
              </w:rPr>
              <w:t>upsells</w:t>
            </w:r>
            <w:r>
              <w:t xml:space="preserve"> at the bottom, plus any button copy is directly editable in the rich-text body.</w:t>
            </w:r>
          </w:p>
        </w:tc>
      </w:tr>
    </w:tbl>
    <w:p>
      <w:r>
        <w:rPr>
          <w:b/>
        </w:rPr>
        <w:t>Rule of thumb:</w:t>
      </w:r>
      <w:r>
        <w:t xml:space="preserve"> if you can't see a field called </w:t>
      </w:r>
      <w:r>
        <w:rPr>
          <w:rFonts w:ascii="Consolas" w:hAnsi="Consolas"/>
          <w:color w:val="881188"/>
        </w:rPr>
        <w:t>cta_label</w:t>
      </w:r>
      <w:r>
        <w:t xml:space="preserve"> or </w:t>
      </w:r>
      <w:r>
        <w:rPr>
          <w:rFonts w:ascii="Consolas" w:hAnsi="Consolas"/>
          <w:color w:val="881188"/>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color w:val="881188"/>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color w:val="881188"/>
        </w:rPr>
        <w:t>/the-work/{slug}</w:t>
      </w:r>
      <w:r>
        <w:t xml:space="preserve"> (e.g. </w:t>
      </w:r>
      <w:r>
        <w:rPr>
          <w:rFonts w:ascii="Consolas" w:hAnsi="Consolas"/>
          <w:color w:val="881188"/>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color w:val="881188"/>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color w:val="881188"/>
        </w:rPr>
        <w:t>Experiences</w:t>
      </w:r>
      <w:r>
        <w:t xml:space="preserve"> collection â€” retreats, workshops, corporate wellbeing, speaking. Sold and booked differently.</w:t>
      </w:r>
    </w:p>
    <w:p>
      <w:pPr>
        <w:pStyle w:val="ListBullet"/>
      </w:pPr>
      <w:r>
        <w:rPr>
          <w:rFonts w:ascii="Consolas" w:hAnsi="Consolas"/>
          <w:color w:val="881188"/>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r>
        <w:t xml:space="preserve"> Each shop tag row has a </w:t>
      </w:r>
      <w:r>
        <w:rPr>
          <w:rFonts w:ascii="Consolas" w:hAnsi="Consolas"/>
          <w:color w:val="881188"/>
        </w:rPr>
        <w:t>fit_mode</w:t>
      </w:r>
      <w:r>
        <w:t xml:space="preserve"> field with two options:</w:t>
      </w:r>
    </w:p>
    <w:p>
      <w:pPr>
        <w:pStyle w:val="ListBullet"/>
      </w:pPr>
      <w:r>
        <w:rPr>
          <w:rFonts w:ascii="Consolas" w:hAnsi="Consolas"/>
          <w:color w:val="881188"/>
        </w:rPr>
        <w:t>cover</w:t>
      </w:r>
      <w:r>
        <w:t xml:space="preserve"> (default) â€” crops the photo to fill a portrait 4:5 frame. Best for actual portrait photos.</w:t>
      </w:r>
    </w:p>
    <w:p>
      <w:pPr>
        <w:pStyle w:val="ListBullet"/>
      </w:pPr>
      <w:r>
        <w:rPr>
          <w:rFonts w:ascii="Consolas" w:hAnsi="Consolas"/>
          <w:color w:val="881188"/>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color w:val="881188"/>
        </w:rPr>
        <w:t>fit_mode</w:t>
      </w:r>
      <w:r>
        <w:t xml:space="preserve"> from </w:t>
      </w:r>
      <w:r>
        <w:rPr>
          <w:rFonts w:ascii="Consolas" w:hAnsi="Consolas"/>
          <w:color w:val="881188"/>
        </w:rPr>
        <w:t>cover</w:t>
      </w:r>
      <w:r>
        <w:t xml:space="preserve"> to </w:t>
      </w:r>
      <w:r>
        <w:rPr>
          <w:rFonts w:ascii="Consolas" w:hAnsi="Consolas"/>
          <w:color w:val="881188"/>
        </w:rPr>
        <w:t>contain</w:t>
      </w:r>
      <w:r>
        <w:t>, save.</w:t>
      </w:r>
    </w:p>
    <w:p>
      <w:r>
        <w:rPr>
          <w:b/>
        </w:rPr>
        <w:t>Case 2 â€” Article body images (inserted directly into the rich text)</w:t>
      </w:r>
      <w:r>
        <w:t xml:space="preserve"> 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r>
        <w:t xml:space="preserve"> 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color w:val="881188"/>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Toolbar button</w:t>
            </w:r>
          </w:p>
        </w:tc>
        <w:tc>
          <w:tcPr>
            <w:tcW w:type="dxa" w:w="4320"/>
          </w:tcPr>
          <w:p>
            <w:r>
              <w:rPr>
                <w:b/>
              </w:rPr>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3"/>
      </w:pPr>
      <w:r>
        <w:t>17.31 Returning Circle — sell the recording, keep a library</w:t>
      </w:r>
    </w:p>
    <w:p>
      <w:r>
        <w:rPr>
          <w:b/>
        </w:rPr>
        <w:t>What Anna asked for (13-14 July 2026):</w:t>
      </w:r>
      <w:r>
        <w:t xml:space="preserve"> a way to sell weekly Circle recordings, with buyers landing in a members area (like OOOM Academy's ThriveCart pattern) so they can log in anytime to see everything they've bought.</w:t>
      </w:r>
    </w:p>
    <w:p>
      <w:r>
        <w:rPr>
          <w:b/>
        </w:rPr>
        <w:t>How the flow works:</w:t>
      </w:r>
    </w:p>
    <w:p>
      <w:pPr>
        <w:pStyle w:val="ListNumber"/>
      </w:pPr>
      <w:r>
        <w:t xml:space="preserve">Each week Anna creates a </w:t>
      </w:r>
      <w:r>
        <w:rPr>
          <w:b/>
        </w:rPr>
        <w:t>Circle Recording</w:t>
      </w:r>
      <w:r>
        <w:t xml:space="preserve"> entry (a new collection — sidebar → </w:t>
      </w:r>
      <w:r>
        <w:rPr>
          <w:b/>
        </w:rPr>
        <w:t>Circle Recording</w:t>
      </w:r>
      <w:r>
        <w:t>) with the title, session date, unlisted YouTube URL, and price (default £10 — but she can charge £25 for a guest facilitator week, or any other amount per entry).</w:t>
      </w:r>
    </w:p>
    <w:p>
      <w:pPr>
        <w:pStyle w:val="ListNumber"/>
      </w:pPr>
      <w:r>
        <w:t xml:space="preserve">She ticks </w:t>
      </w:r>
      <w:r>
        <w:rPr>
          <w:b/>
        </w:rPr>
        <w:t>is_available_for_purchase</w:t>
      </w:r>
      <w:r>
        <w:t xml:space="preserve"> on the current recording (unticks it on the previous week's).</w:t>
      </w:r>
    </w:p>
    <w:p>
      <w:pPr>
        <w:pStyle w:val="ListNumber"/>
      </w:pPr>
      <w:r>
        <w:t xml:space="preserve">On </w:t>
      </w:r>
      <w:r>
        <w:rPr>
          <w:rFonts w:ascii="Consolas" w:hAnsi="Consolas"/>
          <w:color w:val="881188"/>
        </w:rPr>
        <w:t>/community/the-returning-circle</w:t>
      </w:r>
      <w:r>
        <w:t>, a mint-green card automatically shows that recording with a Buy button.</w:t>
      </w:r>
    </w:p>
    <w:p>
      <w:pPr>
        <w:pStyle w:val="ListNumber"/>
      </w:pPr>
      <w:r>
        <w:t>Visitor enters email + first name, clicks Buy → Stripe Checkout at whatever price Anna set.</w:t>
      </w:r>
    </w:p>
    <w:p>
      <w:pPr>
        <w:pStyle w:val="ListNumber"/>
      </w:pPr>
      <w:r>
        <w:t>On payment:</w:t>
      </w:r>
    </w:p>
    <w:p>
      <w:pPr>
        <w:pStyle w:val="ListBullet"/>
      </w:pPr>
      <w:r>
        <w:t>The recording is attached to their user account (creates one if new).</w:t>
      </w:r>
    </w:p>
    <w:p>
      <w:pPr>
        <w:pStyle w:val="ListBullet"/>
      </w:pPr>
      <w:r>
        <w:t>First-time buyer gets a "set your password" email so they can log in later.</w:t>
      </w:r>
    </w:p>
    <w:p>
      <w:pPr>
        <w:pStyle w:val="ListBullet"/>
      </w:pPr>
      <w:r>
        <w:t>They get the delivery email with the YouTube link.</w:t>
      </w:r>
    </w:p>
    <w:p>
      <w:pPr>
        <w:pStyle w:val="ListBullet"/>
      </w:pPr>
      <w:r>
        <w:t>They land on a confirmation page showing the link + a "log in to your library" prompt.</w:t>
      </w:r>
    </w:p>
    <w:p>
      <w:pPr>
        <w:pStyle w:val="ListNumber"/>
      </w:pPr>
      <w:r>
        <w:t xml:space="preserve">Anytime after, the buyer can log in at </w:t>
      </w:r>
      <w:r>
        <w:rPr>
          <w:rFonts w:ascii="Consolas" w:hAnsi="Consolas"/>
          <w:color w:val="881188"/>
        </w:rPr>
        <w:t>/login</w:t>
      </w:r>
      <w:r>
        <w:t xml:space="preserve"> → lands on their members dashboard (</w:t>
      </w:r>
      <w:r>
        <w:rPr>
          <w:rFonts w:ascii="Consolas" w:hAnsi="Consolas"/>
          <w:color w:val="881188"/>
        </w:rPr>
        <w:t>/community/reset-room/dashboard</w:t>
      </w:r>
      <w:r>
        <w:t>) → sees every recording they've bought, ready to watch.</w:t>
      </w:r>
    </w:p>
    <w:p>
      <w:r>
        <w:rPr>
          <w:b/>
        </w:rPr>
        <w:t>What Anna does each week (2 minutes total):</w:t>
      </w:r>
    </w:p>
    <w:p>
      <w:pPr>
        <w:pStyle w:val="ListNumber"/>
      </w:pPr>
      <w:r>
        <w:t xml:space="preserve">Upload the recording to YouTube as </w:t>
      </w:r>
      <w:r>
        <w:rPr>
          <w:b/>
        </w:rPr>
        <w:t>Unlisted</w:t>
      </w:r>
      <w:r>
        <w:t xml:space="preserve"> after the session.</w:t>
      </w:r>
    </w:p>
    <w:p>
      <w:pPr>
        <w:pStyle w:val="ListNumber"/>
      </w:pPr>
      <w:r>
        <w:t xml:space="preserve">Content Manager → </w:t>
      </w:r>
      <w:r>
        <w:rPr>
          <w:b/>
        </w:rPr>
        <w:t>Circle Recording</w:t>
      </w:r>
      <w:r>
        <w:t xml:space="preserve"> → </w:t>
      </w:r>
      <w:r>
        <w:rPr>
          <w:b/>
        </w:rPr>
        <w:t>+ Create new entry</w:t>
      </w:r>
      <w:r>
        <w:t>:</w:t>
      </w:r>
    </w:p>
    <w:p>
      <w:pPr>
        <w:pStyle w:val="ListBullet"/>
      </w:pPr>
      <w:r>
        <w:rPr>
          <w:b/>
        </w:rPr>
        <w:t>title</w:t>
      </w:r>
      <w:r>
        <w:t xml:space="preserve"> — e.g. </w:t>
      </w:r>
      <w:r>
        <w:rPr>
          <w:rFonts w:ascii="Consolas" w:hAnsi="Consolas"/>
          <w:color w:val="881188"/>
        </w:rPr>
        <w:t>Tuesday 15 July 2026 Circle</w:t>
      </w:r>
    </w:p>
    <w:p>
      <w:pPr>
        <w:pStyle w:val="ListBullet"/>
      </w:pPr>
      <w:r>
        <w:rPr>
          <w:b/>
        </w:rPr>
        <w:t>session_date</w:t>
      </w:r>
      <w:r>
        <w:t xml:space="preserve"> — the date the Circle happened</w:t>
      </w:r>
    </w:p>
    <w:p>
      <w:pPr>
        <w:pStyle w:val="ListBullet"/>
      </w:pPr>
      <w:r>
        <w:rPr>
          <w:b/>
        </w:rPr>
        <w:t>youtube_url</w:t>
      </w:r>
      <w:r>
        <w:t xml:space="preserve"> — the unlisted URL you just uploaded</w:t>
      </w:r>
    </w:p>
    <w:p>
      <w:pPr>
        <w:pStyle w:val="ListBullet"/>
      </w:pPr>
      <w:r>
        <w:rPr>
          <w:b/>
        </w:rPr>
        <w:t>price_gbp</w:t>
      </w:r>
      <w:r>
        <w:t xml:space="preserve"> — leave at 10, or change per week (e.g. 25 for a guest)</w:t>
      </w:r>
    </w:p>
    <w:p>
      <w:pPr>
        <w:pStyle w:val="ListBullet"/>
      </w:pPr>
      <w:r>
        <w:rPr>
          <w:b/>
        </w:rPr>
        <w:t>is_available_for_purchase</w:t>
      </w:r>
      <w:r>
        <w:t xml:space="preserve"> — tick this ✔️</w:t>
      </w:r>
    </w:p>
    <w:p>
      <w:pPr>
        <w:pStyle w:val="ListBullet"/>
      </w:pPr>
      <w:r>
        <w:rPr>
          <w:b/>
        </w:rPr>
        <w:t>description</w:t>
      </w:r>
      <w:r>
        <w:t xml:space="preserve"> (optional) — short note shown on the buy card + library card</w:t>
      </w:r>
    </w:p>
    <w:p>
      <w:pPr>
        <w:pStyle w:val="ListNumber"/>
      </w:pPr>
      <w:r>
        <w:t xml:space="preserve">On last week's entry: </w:t>
      </w:r>
      <w:r>
        <w:rPr>
          <w:b/>
        </w:rPr>
        <w:t>untick</w:t>
      </w:r>
      <w:r>
        <w:t xml:space="preserve"> </w:t>
      </w:r>
      <w:r>
        <w:rPr>
          <w:rFonts w:ascii="Consolas" w:hAnsi="Consolas"/>
          <w:color w:val="881188"/>
        </w:rPr>
        <w:t>is_available_for_purchase</w:t>
      </w:r>
      <w:r>
        <w:t xml:space="preserve"> (buyers who already own it keep access forever — this just stops NEW people buying the old one).</w:t>
      </w:r>
    </w:p>
    <w:p>
      <w:pPr>
        <w:pStyle w:val="ListNumber"/>
      </w:pPr>
      <w:r>
        <w:t>Save.</w:t>
      </w:r>
    </w:p>
    <w:p>
      <w:r>
        <w:t>The Buy button on the site auto-updates. Nothing else to do.</w:t>
      </w:r>
    </w:p>
    <w:p>
      <w:r>
        <w:rPr>
          <w:b/>
        </w:rPr>
        <w:t>To pause selling entirely</w:t>
      </w:r>
      <w:r>
        <w:t xml:space="preserve"> (e.g. holiday week, or you don't want to sell): untick </w:t>
      </w:r>
      <w:r>
        <w:rPr>
          <w:rFonts w:ascii="Consolas" w:hAnsi="Consolas"/>
          <w:color w:val="881188"/>
        </w:rPr>
        <w:t>is_available_for_purchase</w:t>
      </w:r>
      <w:r>
        <w:t xml:space="preserve"> on every entry. The Buy card auto-hides. Existing owners still have access via their library — untouched.</w:t>
      </w:r>
    </w:p>
    <w:p>
      <w:r>
        <w:rPr>
          <w:b/>
        </w:rPr>
        <w:t>The members library</w:t>
      </w:r>
    </w:p>
    <w:p>
      <w:r>
        <w:t xml:space="preserve">Anyone who has bought a Recording gets a members dashboard at </w:t>
      </w:r>
      <w:r>
        <w:rPr>
          <w:rFonts w:ascii="Consolas" w:hAnsi="Consolas"/>
          <w:color w:val="881188"/>
        </w:rPr>
        <w:t>/community/reset-room/dashboard</w:t>
      </w:r>
      <w:r>
        <w:t>. What they see depends on what they own:</w:t>
      </w:r>
    </w:p>
    <w:p>
      <w:pPr>
        <w:pStyle w:val="ListBullet"/>
      </w:pPr>
      <w:r>
        <w:rPr>
          <w:b/>
        </w:rPr>
        <w:t>Reset Room members</w:t>
      </w:r>
      <w:r>
        <w:t xml:space="preserve"> see all the Reset Room content (Sessions, Reset Call, Vault) + any Circle recordings they've bought</w:t>
      </w:r>
    </w:p>
    <w:p>
      <w:pPr>
        <w:pStyle w:val="ListBullet"/>
      </w:pPr>
      <w:r>
        <w:rPr>
          <w:b/>
        </w:rPr>
        <w:t>Someone who's only bought a Circle recording</w:t>
      </w:r>
      <w:r>
        <w:t xml:space="preserve"> sees just their recordings + a gentle prompt to join the Reset Room</w:t>
      </w:r>
    </w:p>
    <w:p>
      <w:pPr>
        <w:pStyle w:val="ListBullet"/>
      </w:pPr>
      <w:r>
        <w:rPr>
          <w:b/>
        </w:rPr>
        <w:t>Someone who's bought REGULATED</w:t>
      </w:r>
      <w:r>
        <w:t xml:space="preserve"> sees a link to their REGULATED course too</w:t>
      </w:r>
    </w:p>
    <w:p>
      <w:r>
        <w:t>The "Log in to your library →" link appears on the Circle page (under the Buy card) + on the confirmation page after purchase.</w:t>
      </w:r>
    </w:p>
    <w:p>
      <w:r>
        <w:rPr>
          <w:b/>
        </w:rPr>
        <w:t>Copy overrides on the Community Event singleton</w:t>
      </w:r>
      <w:r>
        <w:t xml:space="preserve"> (Community Event → The Returning Circle):</w:t>
      </w:r>
    </w:p>
    <w:p>
      <w:pPr>
        <w:pStyle w:val="ListBullet"/>
      </w:pPr>
      <w:r>
        <w:rPr>
          <w:rFonts w:ascii="Consolas" w:hAnsi="Consolas"/>
          <w:color w:val="881188"/>
        </w:rPr>
        <w:t>recording_headline</w:t>
      </w:r>
      <w:r>
        <w:t xml:space="preserve"> — big heading on the buy card (defaults to "Missed the Circle? Watch it back.")</w:t>
      </w:r>
    </w:p>
    <w:p>
      <w:pPr>
        <w:pStyle w:val="ListBullet"/>
      </w:pPr>
      <w:r>
        <w:rPr>
          <w:rFonts w:ascii="Consolas" w:hAnsi="Consolas"/>
          <w:color w:val="881188"/>
        </w:rPr>
        <w:t>recording_intro</w:t>
      </w:r>
      <w:r>
        <w:t xml:space="preserve"> — one or two sentences under the headline</w:t>
      </w:r>
    </w:p>
    <w:p>
      <w:pPr>
        <w:pStyle w:val="ListBullet"/>
      </w:pPr>
      <w:r>
        <w:rPr>
          <w:rFonts w:ascii="Consolas" w:hAnsi="Consolas"/>
          <w:color w:val="881188"/>
        </w:rPr>
        <w:t>recording_button_label</w:t>
      </w:r>
      <w:r>
        <w:t xml:space="preserve"> — button text (defaults to "Buy this week's recording")</w:t>
      </w:r>
    </w:p>
    <w:p>
      <w:pPr>
        <w:pStyle w:val="ListBullet"/>
      </w:pPr>
      <w:r>
        <w:rPr>
          <w:rFonts w:ascii="Consolas" w:hAnsi="Consolas"/>
          <w:color w:val="881188"/>
        </w:rPr>
        <w:t>recording_help_note</w:t>
      </w:r>
      <w:r>
        <w:t xml:space="preserve"> — small print under the button + on the confirmation page</w:t>
      </w:r>
    </w:p>
    <w:p>
      <w:r>
        <w:t>These are copy overrides. Actual data — price, YouTube URL, title, date — always comes from the specific Circle Recording entry.</w:t>
      </w:r>
    </w:p>
    <w:p>
      <w:r>
        <w:rPr>
          <w:b/>
        </w:rPr>
        <w:t>Manual attachment (edge case):</w:t>
      </w:r>
      <w:r>
        <w:t xml:space="preserve"> if someone pays Anna outside the site (bank transfer, cash in person), she can attach a recording to their user account manually:</w:t>
      </w:r>
    </w:p>
    <w:p>
      <w:pPr>
        <w:pStyle w:val="ListNumber"/>
      </w:pPr>
      <w:r>
        <w:t>Content Manager → Circle Recording → open the entry</w:t>
      </w:r>
    </w:p>
    <w:p>
      <w:pPr>
        <w:pStyle w:val="ListNumber"/>
      </w:pPr>
      <w:r>
        <w:t xml:space="preserve">Scroll to </w:t>
      </w:r>
      <w:r>
        <w:rPr>
          <w:b/>
        </w:rPr>
        <w:t>buyers</w:t>
      </w:r>
      <w:r>
        <w:t xml:space="preserve"> → </w:t>
      </w:r>
      <w:r>
        <w:rPr>
          <w:b/>
        </w:rPr>
        <w:t>+ Add relation</w:t>
      </w:r>
      <w:r>
        <w:t xml:space="preserve"> → find the user by email → tick → Save.</w:t>
      </w:r>
    </w:p>
    <w:p>
      <w:pPr>
        <w:pStyle w:val="ListNumber"/>
      </w:pPr>
      <w:r>
        <w:t>That user now sees the recording in their library next time they log in.</w:t>
      </w:r>
    </w:p>
    <w:p>
      <w:r>
        <w:rPr>
          <w:b/>
        </w:rPr>
        <w:t>The two emails Anna can edit</w:t>
      </w:r>
      <w:r>
        <w:t xml:space="preserve"> (Content Manager → Email Template):</w:t>
      </w:r>
    </w:p>
    <w:p>
      <w:pPr>
        <w:pStyle w:val="ListBullet"/>
      </w:pPr>
      <w:r>
        <w:rPr>
          <w:rFonts w:ascii="Consolas" w:hAnsi="Consolas"/>
          <w:color w:val="881188"/>
        </w:rPr>
        <w:t>returning_circle_recording</w:t>
      </w:r>
      <w:r>
        <w:t xml:space="preserve"> — the recording delivery email to the buyer (with the YouTube link + prompt to log into library)</w:t>
      </w:r>
    </w:p>
    <w:p>
      <w:pPr>
        <w:pStyle w:val="ListBullet"/>
      </w:pPr>
      <w:r>
        <w:rPr>
          <w:rFonts w:ascii="Consolas" w:hAnsi="Consolas"/>
          <w:color w:val="881188"/>
        </w:rPr>
        <w:t>admin_returning_circle_recording</w:t>
      </w:r>
      <w:r>
        <w:t xml:space="preserve"> — the "you had a sale!" email to Anna</w:t>
      </w:r>
    </w:p>
    <w:p>
      <w:pPr>
        <w:pStyle w:val="ListBullet"/>
      </w:pPr>
      <w:r>
        <w:rPr>
          <w:rFonts w:ascii="Consolas" w:hAnsi="Consolas"/>
          <w:color w:val="881188"/>
        </w:rPr>
        <w:t>shop_account_invite</w:t>
      </w:r>
      <w:r>
        <w:t xml:space="preserve"> — the "set your password" email that first-time buyers get (already existed, used by shop too)</w:t>
      </w:r>
    </w:p>
    <w:p>
      <w:r>
        <w:t xml:space="preserve">Merge tags in the recording delivery email: </w:t>
      </w:r>
      <w:r>
        <w:rPr>
          <w:rFonts w:ascii="Consolas" w:hAnsi="Consolas"/>
          <w:color w:val="881188"/>
        </w:rPr>
        <w:t>{{first_name}}</w:t>
      </w:r>
      <w:r>
        <w:t xml:space="preserve">, </w:t>
      </w:r>
      <w:r>
        <w:rPr>
          <w:rFonts w:ascii="Consolas" w:hAnsi="Consolas"/>
          <w:color w:val="881188"/>
        </w:rPr>
        <w:t>{{customer_email}}</w:t>
      </w:r>
      <w:r>
        <w:t xml:space="preserve">, </w:t>
      </w:r>
      <w:r>
        <w:rPr>
          <w:rFonts w:ascii="Consolas" w:hAnsi="Consolas"/>
          <w:color w:val="881188"/>
        </w:rPr>
        <w:t>{{recording_week_label}}</w:t>
      </w:r>
      <w:r>
        <w:t xml:space="preserve"> (uses the Recording title), </w:t>
      </w:r>
      <w:r>
        <w:rPr>
          <w:rFonts w:ascii="Consolas" w:hAnsi="Consolas"/>
          <w:color w:val="881188"/>
        </w:rPr>
        <w:t>{{recording_url}}</w:t>
      </w:r>
      <w:r>
        <w:t xml:space="preserve">, </w:t>
      </w:r>
      <w:r>
        <w:rPr>
          <w:rFonts w:ascii="Consolas" w:hAnsi="Consolas"/>
          <w:color w:val="881188"/>
        </w:rPr>
        <w:t>{{recording_price}}</w:t>
      </w:r>
      <w:r>
        <w:t xml:space="preserve">, </w:t>
      </w:r>
      <w:r>
        <w:rPr>
          <w:rFonts w:ascii="Consolas" w:hAnsi="Consolas"/>
          <w:color w:val="881188"/>
        </w:rPr>
        <w:t>{{recording_help_note}}</w:t>
      </w:r>
      <w:r>
        <w:t xml:space="preserve">, </w:t>
      </w:r>
      <w:r>
        <w:rPr>
          <w:rFonts w:ascii="Consolas" w:hAnsi="Consolas"/>
          <w:color w:val="881188"/>
        </w:rPr>
        <w:t>{{site_url}}</w:t>
      </w:r>
      <w:r>
        <w:t>.</w:t>
      </w:r>
    </w:p>
    <w:p>
      <w:r>
        <w:rPr>
          <w:b/>
        </w:rPr>
        <w:t>Refunds:</w:t>
      </w:r>
      <w:r>
        <w:t xml:space="preserve"> issued manually via the Stripe dashboard. When Anna refunds, she should also remove the recording from the buyer's library manually (Circle Recording → open the entry → </w:t>
      </w:r>
      <w:r>
        <w:rPr>
          <w:b/>
        </w:rPr>
        <w:t>buyers</w:t>
      </w:r>
      <w:r>
        <w:t xml:space="preserve"> → remove that user).</w:t>
      </w:r>
    </w:p>
    <w:p>
      <w:r>
        <w:rPr>
          <w:b/>
        </w:rPr>
        <w:t>Note:</w:t>
      </w:r>
      <w:r>
        <w:t xml:space="preserve"> this is the ONE-OFF-per-week flow. The recurring </w:t>
      </w:r>
      <w:r>
        <w:rPr>
          <w:rFonts w:ascii="Consolas" w:hAnsi="Consolas"/>
          <w:color w:val="881188"/>
        </w:rPr>
        <w:t>£10/week with skip-a-week self-serve</w:t>
      </w:r>
      <w:r>
        <w:t xml:space="preserve"> version Anna asked about is a separate build — different mechanism (Stripe Subscriptions + customer portal + weekly skip reminder), takes longer to do properly.</w:t>
      </w:r>
    </w:p>
    <w:p>
      <w:pPr>
        <w:pStyle w:val="Heading3"/>
      </w:pPr>
      <w:r>
        <w:t>17.32 REGULATED — pay-what-you-can price dropdown</w:t>
      </w:r>
    </w:p>
    <w:p>
      <w:r>
        <w:rPr>
          <w:b/>
        </w:rPr>
        <w:t>What Anna asked for (14 July 2026):</w:t>
      </w:r>
      <w:r>
        <w:t xml:space="preserve"> on the REGULATED sales page, let buyers choose how much they want to pay from a dropdown instead of one fixed price.</w:t>
      </w:r>
    </w:p>
    <w:p>
      <w:r>
        <w:rPr>
          <w:b/>
        </w:rPr>
        <w:t>How to switch REGULATED (or any programme) into pay-what-you-can mode:</w:t>
      </w:r>
    </w:p>
    <w:p>
      <w:r>
        <w:t xml:space="preserve">Content Manager → </w:t>
      </w:r>
      <w:r>
        <w:rPr>
          <w:b/>
        </w:rPr>
        <w:t>Work · Programme</w:t>
      </w:r>
      <w:r>
        <w:t xml:space="preserve"> → open the REGULATED entry. Three new fields near the pricing block:</w:t>
      </w:r>
    </w:p>
    <w:p>
      <w:pPr>
        <w:pStyle w:val="ListBullet"/>
      </w:pPr>
      <w:r>
        <w:rPr>
          <w:b/>
        </w:rPr>
        <w:t>pwycOptions</w:t>
      </w:r>
      <w:r>
        <w:t xml:space="preserve"> — the amounts you want to offer, comma-separated in pounds. Example: </w:t>
      </w:r>
      <w:r>
        <w:rPr>
          <w:rFonts w:ascii="Consolas" w:hAnsi="Consolas"/>
          <w:color w:val="881188"/>
        </w:rPr>
        <w:t>50, 100, 200, 500</w:t>
      </w:r>
      <w:r>
        <w:t xml:space="preserve">. Enter this and the buy card on </w:t>
      </w:r>
      <w:r>
        <w:rPr>
          <w:rFonts w:ascii="Consolas" w:hAnsi="Consolas"/>
          <w:color w:val="881188"/>
        </w:rPr>
        <w:t>/the-work/regulated</w:t>
      </w:r>
      <w:r>
        <w:t xml:space="preserve"> automatically becomes a dropdown of those amounts. Leave BLANK to keep the programme on a normal fixed price.</w:t>
      </w:r>
    </w:p>
    <w:p>
      <w:pPr>
        <w:pStyle w:val="ListBullet"/>
      </w:pPr>
      <w:r>
        <w:rPr>
          <w:b/>
        </w:rPr>
        <w:t>pwycDefault</w:t>
      </w:r>
      <w:r>
        <w:t xml:space="preserve"> — which amount is pre-selected in the dropdown. Set to one of the numbers in </w:t>
      </w:r>
      <w:r>
        <w:rPr>
          <w:rFonts w:ascii="Consolas" w:hAnsi="Consolas"/>
          <w:color w:val="881188"/>
        </w:rPr>
        <w:t>pwycOptions</w:t>
      </w:r>
      <w:r>
        <w:t xml:space="preserve"> (e.g. </w:t>
      </w:r>
      <w:r>
        <w:rPr>
          <w:rFonts w:ascii="Consolas" w:hAnsi="Consolas"/>
          <w:color w:val="881188"/>
        </w:rPr>
        <w:t>100</w:t>
      </w:r>
      <w:r>
        <w:t>). If blank, the smallest amount is pre-selected.</w:t>
      </w:r>
    </w:p>
    <w:p>
      <w:pPr>
        <w:pStyle w:val="ListBullet"/>
      </w:pPr>
      <w:r>
        <w:rPr>
          <w:b/>
        </w:rPr>
        <w:t>pwycLabel</w:t>
      </w:r>
      <w:r>
        <w:t xml:space="preserve"> — the text above the dropdown. Defaults to </w:t>
      </w:r>
      <w:r>
        <w:rPr>
          <w:rFonts w:ascii="Consolas" w:hAnsi="Consolas"/>
          <w:color w:val="881188"/>
        </w:rPr>
        <w:t>Choose your amount</w:t>
      </w:r>
      <w:r>
        <w:t>. Change to whatever wording fits your voice.</w:t>
      </w:r>
    </w:p>
    <w:p>
      <w:r>
        <w:t xml:space="preserve">Save + Publish. Buyers now see the dropdown + a Pay button. The button label shows the amount they've chosen live (e.g. </w:t>
      </w:r>
      <w:r>
        <w:rPr>
          <w:rFonts w:ascii="Consolas" w:hAnsi="Consolas"/>
          <w:color w:val="881188"/>
        </w:rPr>
        <w:t>Buy REGULATED — £100</w:t>
      </w:r>
      <w:r>
        <w:t>).</w:t>
      </w:r>
    </w:p>
    <w:p>
      <w:r>
        <w:rPr>
          <w:b/>
        </w:rPr>
        <w:t>Server-side safety:</w:t>
      </w:r>
      <w:r>
        <w:t xml:space="preserve"> the amount they submit is validated against the list you set. Someone editing the browser can't sneak a £1 payment through.</w:t>
      </w:r>
    </w:p>
    <w:p>
      <w:r>
        <w:rPr>
          <w:b/>
        </w:rPr>
        <w:t>To turn OFF pay-what-you-can and go back to a fixed price:</w:t>
      </w:r>
      <w:r>
        <w:t xml:space="preserve"> clear </w:t>
      </w:r>
      <w:r>
        <w:rPr>
          <w:rFonts w:ascii="Consolas" w:hAnsi="Consolas"/>
          <w:color w:val="881188"/>
        </w:rPr>
        <w:t>pwycOptions</w:t>
      </w:r>
      <w:r>
        <w:t xml:space="preserve">. The site reverts to reading </w:t>
      </w:r>
      <w:r>
        <w:rPr>
          <w:rFonts w:ascii="Consolas" w:hAnsi="Consolas"/>
          <w:color w:val="881188"/>
        </w:rPr>
        <w:t>pricePence</w:t>
      </w:r>
      <w:r>
        <w:t xml:space="preserve"> (the normal single-price field).</w:t>
      </w:r>
    </w:p>
    <w:p>
      <w:r>
        <w:rPr>
          <w:b/>
        </w:rPr>
        <w:t>Same feature works on any programme</w:t>
      </w:r>
      <w:r>
        <w:t xml:space="preserve"> — not just REGULATED. If you want to make Signal or a Retreat pay-what-you-can, just fill </w:t>
      </w:r>
      <w:r>
        <w:rPr>
          <w:rFonts w:ascii="Consolas" w:hAnsi="Consolas"/>
          <w:color w:val="881188"/>
        </w:rPr>
        <w:t>pwycOptions</w:t>
      </w:r>
      <w:r>
        <w:t xml:space="preserve"> on that programme.</w:t>
      </w:r>
    </w:p>
    <w:p>
      <w:pPr>
        <w:pStyle w:val="Heading3"/>
      </w:pPr>
      <w:r>
        <w:t>17.33 Content policy — the site shows what you fill, nothing else</w:t>
      </w:r>
    </w:p>
    <w:p>
      <w:r>
        <w:rPr>
          <w:b/>
        </w:rPr>
        <w:t>What changed (19 July 2026):</w:t>
      </w:r>
      <w:r>
        <w:t xml:space="preserve"> Anna spotted that on some pages she was seeing text that looked like it should be editable in CMS but wasn't — it was hardcoded and would show even when the CMS field next to it was blank. Confusing.</w:t>
      </w:r>
    </w:p>
    <w:p>
      <w:r>
        <w:rPr>
          <w:b/>
        </w:rPr>
        <w:t>New rule everywhere on the site:</w:t>
      </w:r>
    </w:p>
    <w:p>
      <w:pPr>
        <w:pStyle w:val="ListBullet"/>
      </w:pPr>
      <w:r>
        <w:t>Fill a field in CMS → it appears on the live site (within a few seconds).</w:t>
      </w:r>
    </w:p>
    <w:p>
      <w:pPr>
        <w:pStyle w:val="ListBullet"/>
      </w:pPr>
      <w:r>
        <w:t>Clear a field → it disappears from the live site.</w:t>
      </w:r>
    </w:p>
    <w:p>
      <w:pPr>
        <w:pStyle w:val="ListBullet"/>
      </w:pPr>
      <w:r>
        <w:t>Clear every field in a whole section → the section is hidden entirely and the page adjusts around it.</w:t>
      </w:r>
    </w:p>
    <w:p>
      <w:r>
        <w:rPr>
          <w:b/>
        </w:rPr>
        <w:t>To make sure nothing went missing on switchover day:</w:t>
      </w:r>
      <w:r>
        <w:t xml:space="preserve"> every previously-hardcoded piece of copy was seeded into the CMS singleton it belongs to (About Page, Community Page, Work with Anna, Corporate Wellbeing, Speaking, the six programme entries, and the other sub-pages). If Anna hadn't edited a field, the seed filled it in for her with the same wording the site had been showing. </w:t>
      </w:r>
      <w:r>
        <w:rPr>
          <w:rFonts w:ascii="Consolas" w:hAnsi="Consolas"/>
          <w:color w:val="881188"/>
        </w:rPr>
        <w:t>ensureSingleType</w:t>
      </w:r>
      <w:r>
        <w:t xml:space="preserve"> never overwrites her edits — only backfills blanks.</w:t>
      </w:r>
    </w:p>
    <w:p>
      <w:r>
        <w:rPr>
          <w:b/>
        </w:rPr>
        <w:t>What this means day-to-day:</w:t>
      </w:r>
    </w:p>
    <w:p>
      <w:pPr>
        <w:pStyle w:val="ListBullet"/>
      </w:pPr>
      <w:r>
        <w:t>No mystery text. Every word you see on live is in the CMS somewhere.</w:t>
      </w:r>
    </w:p>
    <w:p>
      <w:pPr>
        <w:pStyle w:val="ListBullet"/>
      </w:pPr>
      <w:r>
        <w:t>Delete a section you don't want any more (clear its fields), it goes away.</w:t>
      </w:r>
    </w:p>
    <w:p>
      <w:pPr>
        <w:pStyle w:val="ListBullet"/>
      </w:pPr>
      <w:r>
        <w:t>Add copy to a section, it appears. Rewrite it, updated.</w:t>
      </w:r>
    </w:p>
    <w:p>
      <w:r>
        <w:rPr>
          <w:b/>
        </w:rPr>
        <w:t>Three safety-net fallbacks stay</w:t>
      </w:r>
      <w:r>
        <w:t xml:space="preserve"> (these render as visual scaffolding, not text):</w:t>
      </w:r>
    </w:p>
    <w:p>
      <w:pPr>
        <w:pStyle w:val="ListBullet"/>
      </w:pPr>
      <w:r>
        <w:rPr>
          <w:b/>
        </w:rPr>
        <w:t>Hero background images</w:t>
      </w:r>
      <w:r>
        <w:t xml:space="preserve"> — if you haven't uploaded one, a stock photo shows so the hero isn't a blank white box.</w:t>
      </w:r>
    </w:p>
    <w:p>
      <w:pPr>
        <w:pStyle w:val="ListBullet"/>
      </w:pPr>
      <w:r>
        <w:rPr>
          <w:b/>
        </w:rPr>
        <w:t>Programme accent colours</w:t>
      </w:r>
      <w:r>
        <w:t xml:space="preserve"> — the CSS layout needs a colour to be set; you can change it in CMS but not clear it.</w:t>
      </w:r>
    </w:p>
    <w:p>
      <w:pPr>
        <w:pStyle w:val="ListBullet"/>
      </w:pPr>
      <w:r>
        <w:rPr>
          <w:b/>
        </w:rPr>
        <w:t>Site nav (top of every page)</w:t>
      </w:r>
      <w:r>
        <w:t xml:space="preserve"> — this is coded because if it disappeared visitors couldn't get around.</w:t>
      </w:r>
    </w:p>
    <w:p>
      <w:pPr>
        <w:pStyle w:val="Heading3"/>
      </w:pPr>
      <w:r>
        <w:t>17.34 Discovery Call renamed → 15-minute 1 to 1 chat</w:t>
      </w:r>
    </w:p>
    <w:p>
      <w:r>
        <w:rPr>
          <w:b/>
        </w:rPr>
        <w:t>What changed (14 July 2026):</w:t>
      </w:r>
      <w:r>
        <w:t xml:space="preserve"> every user-facing mention of "Discovery Call" on the website is now "15-minute 1 to 1 chat" or "1 to 1 chat" depending on context. Programme CTAs, quiz result page, FAQ answers, Ask Anna chat, CMS field labels — all updated.</w:t>
      </w:r>
    </w:p>
    <w:p>
      <w:r>
        <w:rPr>
          <w:b/>
        </w:rPr>
        <w:t>What you still need to do (outside the website):</w:t>
      </w:r>
    </w:p>
    <w:p>
      <w:pPr>
        <w:pStyle w:val="ListBullet"/>
      </w:pPr>
      <w:r>
        <w:rPr>
          <w:b/>
        </w:rPr>
        <w:t>Calendly</w:t>
      </w:r>
      <w:r>
        <w:t xml:space="preserve"> — rename your Discovery Call event type to match. Update the URL slug too (e.g. </w:t>
      </w:r>
      <w:r>
        <w:rPr>
          <w:rFonts w:ascii="Consolas" w:hAnsi="Consolas"/>
          <w:color w:val="881188"/>
        </w:rPr>
        <w:t>calendly.com/anna/15-min-chat</w:t>
      </w:r>
      <w:r>
        <w:t xml:space="preserve">). Paste the new Calendly URL into Content Manager → Contact Page → </w:t>
      </w:r>
      <w:r>
        <w:rPr>
          <w:rFonts w:ascii="Consolas" w:hAnsi="Consolas"/>
          <w:color w:val="881188"/>
        </w:rPr>
        <w:t>discovery_calendly_url</w:t>
      </w:r>
      <w:r>
        <w:t>.</w:t>
      </w:r>
    </w:p>
    <w:p>
      <w:pPr>
        <w:pStyle w:val="ListBullet"/>
      </w:pPr>
      <w:r>
        <w:rPr>
          <w:b/>
        </w:rPr>
        <w:t>Mailchimp</w:t>
      </w:r>
      <w:r>
        <w:t xml:space="preserve"> — if you have a tag currently named </w:t>
      </w:r>
      <w:r>
        <w:rPr>
          <w:rFonts w:ascii="Consolas" w:hAnsi="Consolas"/>
          <w:color w:val="881188"/>
        </w:rPr>
        <w:t>Discovery Booked</w:t>
      </w:r>
      <w:r>
        <w:t xml:space="preserve"> or similar, rename it to </w:t>
      </w:r>
      <w:r>
        <w:rPr>
          <w:rFonts w:ascii="Consolas" w:hAnsi="Consolas"/>
          <w:color w:val="881188"/>
        </w:rPr>
        <w:t>1 to 1 Chat Booked</w:t>
      </w:r>
      <w:r>
        <w:t>. Once you've done it, tell Sameer so he can update the Calendly webhook to fire the new tag name for future bookings.</w:t>
      </w:r>
    </w:p>
    <w:p>
      <w:r>
        <w:rPr>
          <w:b/>
        </w:rPr>
        <w:t>Left unchanged deliberately:</w:t>
      </w:r>
    </w:p>
    <w:p>
      <w:pPr>
        <w:pStyle w:val="ListBullet"/>
      </w:pPr>
      <w:r>
        <w:t>URL paths (</w:t>
      </w:r>
      <w:r>
        <w:rPr>
          <w:rFonts w:ascii="Consolas" w:hAnsi="Consolas"/>
          <w:color w:val="881188"/>
        </w:rPr>
        <w:t>/api/checkout/discovery-call</w:t>
      </w:r>
      <w:r>
        <w:t>) — changing would break the Calendly webhook routing.</w:t>
      </w:r>
    </w:p>
    <w:p>
      <w:pPr>
        <w:pStyle w:val="ListBullet"/>
      </w:pPr>
      <w:r>
        <w:t>CMS field names (</w:t>
      </w:r>
      <w:r>
        <w:rPr>
          <w:rFonts w:ascii="Consolas" w:hAnsi="Consolas"/>
          <w:color w:val="881188"/>
        </w:rPr>
        <w:t>discovery_calendly_url</w:t>
      </w:r>
      <w:r>
        <w:t xml:space="preserve">, </w:t>
      </w:r>
      <w:r>
        <w:rPr>
          <w:rFonts w:ascii="Consolas" w:hAnsi="Consolas"/>
          <w:color w:val="881188"/>
        </w:rPr>
        <w:t>discovery_headline</w:t>
      </w:r>
      <w:r>
        <w:t>, etc.) — internal; not visible to visitors.</w:t>
      </w:r>
    </w:p>
    <w:p>
      <w:pPr>
        <w:pStyle w:val="Heading3"/>
      </w:pPr>
      <w:r>
        <w:t>17.35 Footer sitemap — mirrors the top nav automatically</w:t>
      </w:r>
    </w:p>
    <w:p>
      <w:r>
        <w:rPr>
          <w:b/>
        </w:rPr>
        <w:t>What changed (14 July 2026):</w:t>
      </w:r>
      <w:r>
        <w:t xml:space="preserve"> the footer used to show a flat list of links that had to be kept in sync manually with the top nav. If you added a nav item you had to remember to add it to the footer too. That's fixed.</w:t>
      </w:r>
    </w:p>
    <w:p>
      <w:r>
        <w:rPr>
          <w:b/>
        </w:rPr>
        <w:t>How it works now:</w:t>
      </w:r>
      <w:r>
        <w:t xml:space="preserve"> the footer has a sitemap section that reads the SAME data as the top nav (Content Manager → Navigation). Edit the top nav once and the footer automatically mirrors the changes.</w:t>
      </w:r>
    </w:p>
    <w:p>
      <w:pPr>
        <w:pStyle w:val="ListBullet"/>
      </w:pPr>
      <w:r>
        <w:t>Add a new nav item → it appears in the footer sitemap on next save.</w:t>
      </w:r>
    </w:p>
    <w:p>
      <w:pPr>
        <w:pStyle w:val="ListBullet"/>
      </w:pPr>
      <w:r>
        <w:t>Rename a nav item → renamed in the footer too.</w:t>
      </w:r>
    </w:p>
    <w:p>
      <w:pPr>
        <w:pStyle w:val="ListBullet"/>
      </w:pPr>
      <w:r>
        <w:t>Add a child link under a nav item → appears in the footer under that parent.</w:t>
      </w:r>
    </w:p>
    <w:p>
      <w:r>
        <w:t>The other footer tiers you can still edit separately:</w:t>
      </w:r>
    </w:p>
    <w:p>
      <w:pPr>
        <w:pStyle w:val="ListBullet"/>
      </w:pPr>
      <w:r>
        <w:rPr>
          <w:b/>
        </w:rPr>
        <w:t>explore_links</w:t>
      </w:r>
      <w:r>
        <w:t xml:space="preserve"> (Content Manager → Footer → explore_links) — the small compact row of top-level parent links below the sitemap.</w:t>
      </w:r>
    </w:p>
    <w:p>
      <w:pPr>
        <w:pStyle w:val="ListBullet"/>
      </w:pPr>
      <w:r>
        <w:rPr>
          <w:b/>
        </w:rPr>
        <w:t>connect_links</w:t>
      </w:r>
      <w:r>
        <w:t xml:space="preserve"> — same, second half of the compact row.</w:t>
      </w:r>
    </w:p>
    <w:p>
      <w:pPr>
        <w:pStyle w:val="ListBullet"/>
      </w:pPr>
      <w:r>
        <w:rPr>
          <w:b/>
        </w:rPr>
        <w:t>legal_links</w:t>
      </w:r>
      <w:r>
        <w:t xml:space="preserve"> — the tiny bottom row (Privacy, Terms, etc.).</w:t>
      </w:r>
    </w:p>
    <w:p>
      <w:r>
        <w:t xml:space="preserve">Leave </w:t>
      </w:r>
      <w:r>
        <w:rPr>
          <w:rFonts w:ascii="Consolas" w:hAnsi="Consolas"/>
          <w:color w:val="881188"/>
        </w:rPr>
        <w:t>explore_links</w:t>
      </w:r>
      <w:r>
        <w:t xml:space="preserve"> / </w:t>
      </w:r>
      <w:r>
        <w:rPr>
          <w:rFonts w:ascii="Consolas" w:hAnsi="Consolas"/>
          <w:color w:val="881188"/>
        </w:rPr>
        <w:t>connect_links</w:t>
      </w:r>
      <w:r>
        <w:t xml:space="preserve"> / </w:t>
      </w:r>
      <w:r>
        <w:rPr>
          <w:rFonts w:ascii="Consolas" w:hAnsi="Consolas"/>
          <w:color w:val="881188"/>
        </w:rPr>
        <w:t>legal_links</w:t>
      </w:r>
      <w:r>
        <w:t xml:space="preserve"> blank in CMS and those flat rows disappear entirely — the sitemap section alone is usually enough.</w:t>
      </w:r>
    </w:p>
    <w:p>
      <w:pPr>
        <w:pStyle w:val="Heading3"/>
      </w:pPr>
      <w:r>
        <w:t>17.36 Discount codes / coupons — where to create them</w:t>
      </w:r>
    </w:p>
    <w:p>
      <w:r>
        <w:rPr>
          <w:b/>
        </w:rPr>
        <w:t>Where they live:</w:t>
      </w:r>
      <w:r>
        <w:t xml:space="preserve"> Content Manager → </w:t>
      </w:r>
      <w:r>
        <w:rPr>
          <w:b/>
        </w:rPr>
        <w:t>Shop · Coupon Code</w:t>
      </w:r>
      <w:r>
        <w:t xml:space="preserve"> (in the Shop group in the sidebar).</w:t>
      </w:r>
    </w:p>
    <w:p>
      <w:r>
        <w:rPr>
          <w:b/>
        </w:rPr>
        <w:t>What they work on:</w:t>
      </w:r>
      <w:r>
        <w:t xml:space="preserve"> SHOP products only — the physical / digital items in the cart-based shop checkout. They do NOT work on programmes (Reset, Reset Room, courses), experiences (retreats, workshops, coaching), or the 15-minute 1 to 1 chat. Those all use Stripe direct checkout, which doesn't have a coupon field.</w:t>
      </w:r>
    </w:p>
    <w:p>
      <w:r>
        <w:rPr>
          <w:b/>
        </w:rPr>
        <w:t>How to create one:</w:t>
      </w:r>
    </w:p>
    <w:p>
      <w:pPr>
        <w:pStyle w:val="ListNumber"/>
      </w:pPr>
      <w:r>
        <w:t xml:space="preserve">Content Manager → Shop · Coupon Code → </w:t>
      </w:r>
      <w:r>
        <w:rPr>
          <w:b/>
        </w:rPr>
        <w:t>+ Create new entry</w:t>
      </w:r>
    </w:p>
    <w:p>
      <w:pPr>
        <w:pStyle w:val="ListNumber"/>
      </w:pPr>
      <w:r>
        <w:t>Fill:</w:t>
      </w:r>
    </w:p>
    <w:p>
      <w:pPr>
        <w:pStyle w:val="ListBullet"/>
      </w:pPr>
      <w:r>
        <w:rPr>
          <w:b/>
        </w:rPr>
        <w:t>code</w:t>
      </w:r>
      <w:r>
        <w:t xml:space="preserve"> — what the customer types at checkout (e.g. </w:t>
      </w:r>
      <w:r>
        <w:rPr>
          <w:rFonts w:ascii="Consolas" w:hAnsi="Consolas"/>
          <w:color w:val="881188"/>
        </w:rPr>
        <w:t>RESET20</w:t>
      </w:r>
      <w:r>
        <w:t>). Must be unique. Case-insensitive on entry but store it uppercase for clarity.</w:t>
      </w:r>
    </w:p>
    <w:p>
      <w:pPr>
        <w:pStyle w:val="ListBullet"/>
      </w:pPr>
      <w:r>
        <w:rPr>
          <w:b/>
        </w:rPr>
        <w:t>type</w:t>
      </w:r>
      <w:r>
        <w:t xml:space="preserve"> — </w:t>
      </w:r>
      <w:r>
        <w:rPr>
          <w:rFonts w:ascii="Consolas" w:hAnsi="Consolas"/>
          <w:color w:val="881188"/>
        </w:rPr>
        <w:t>percentage</w:t>
      </w:r>
      <w:r>
        <w:t xml:space="preserve"> (e.g. 20 = 20% off), </w:t>
      </w:r>
      <w:r>
        <w:rPr>
          <w:rFonts w:ascii="Consolas" w:hAnsi="Consolas"/>
          <w:color w:val="881188"/>
        </w:rPr>
        <w:t>fixed_amount</w:t>
      </w:r>
      <w:r>
        <w:t xml:space="preserve"> (e.g. 10 = £10 off), or </w:t>
      </w:r>
      <w:r>
        <w:rPr>
          <w:rFonts w:ascii="Consolas" w:hAnsi="Consolas"/>
          <w:color w:val="881188"/>
        </w:rPr>
        <w:t>free_shipping</w:t>
      </w:r>
      <w:r>
        <w:t>.</w:t>
      </w:r>
    </w:p>
    <w:p>
      <w:pPr>
        <w:pStyle w:val="ListBullet"/>
      </w:pPr>
      <w:r>
        <w:rPr>
          <w:b/>
        </w:rPr>
        <w:t>value</w:t>
      </w:r>
      <w:r>
        <w:t xml:space="preserve"> — the number (20, 10, etc.). Ignored for free_shipping.</w:t>
      </w:r>
    </w:p>
    <w:p>
      <w:pPr>
        <w:pStyle w:val="ListBullet"/>
      </w:pPr>
      <w:r>
        <w:rPr>
          <w:b/>
        </w:rPr>
        <w:t>min_order_amount</w:t>
      </w:r>
      <w:r>
        <w:t xml:space="preserve"> — cart must be at least this much for the code to work. Leave 0 for no minimum.</w:t>
      </w:r>
    </w:p>
    <w:p>
      <w:pPr>
        <w:pStyle w:val="ListBullet"/>
      </w:pPr>
      <w:r>
        <w:rPr>
          <w:b/>
        </w:rPr>
        <w:t>max_uses</w:t>
      </w:r>
      <w:r>
        <w:t xml:space="preserve"> — total times this code can be used across all customers. 0 = unlimited.</w:t>
      </w:r>
    </w:p>
    <w:p>
      <w:pPr>
        <w:pStyle w:val="ListBullet"/>
      </w:pPr>
      <w:r>
        <w:rPr>
          <w:b/>
        </w:rPr>
        <w:t>starts_at</w:t>
      </w:r>
      <w:r>
        <w:t xml:space="preserve"> / </w:t>
      </w:r>
      <w:r>
        <w:rPr>
          <w:b/>
        </w:rPr>
        <w:t>expires_at</w:t>
      </w:r>
      <w:r>
        <w:t xml:space="preserve"> — optional date range. Leave blank for "no limit".</w:t>
      </w:r>
    </w:p>
    <w:p>
      <w:pPr>
        <w:pStyle w:val="ListBullet"/>
      </w:pPr>
      <w:r>
        <w:rPr>
          <w:b/>
        </w:rPr>
        <w:t>is_active</w:t>
      </w:r>
      <w:r>
        <w:t xml:space="preserve"> — untick to disable without deleting.</w:t>
      </w:r>
    </w:p>
    <w:p>
      <w:pPr>
        <w:pStyle w:val="ListBullet"/>
      </w:pPr>
      <w:r>
        <w:rPr>
          <w:b/>
        </w:rPr>
        <w:t>applicable_products</w:t>
      </w:r>
      <w:r>
        <w:t xml:space="preserve"> / </w:t>
      </w:r>
      <w:r>
        <w:rPr>
          <w:b/>
        </w:rPr>
        <w:t>applicable_categories</w:t>
      </w:r>
      <w:r>
        <w:t xml:space="preserve"> — leave BOTH blank for site-wide. Fill either one to restrict the code to specific products or categories.</w:t>
      </w:r>
    </w:p>
    <w:p>
      <w:pPr>
        <w:pStyle w:val="ListNumber"/>
      </w:pPr>
      <w:r>
        <w:t>Save. Live immediately (no Publish button — coupons are transactional, always live on save).</w:t>
      </w:r>
    </w:p>
    <w:p>
      <w:r>
        <w:rPr>
          <w:b/>
        </w:rPr>
        <w:t>How the customer uses it:</w:t>
      </w:r>
      <w:r>
        <w:t xml:space="preserve"> on the cart page there's an "Enter promo code" field. They type the code, click Apply, the discount shows in the totals.</w:t>
      </w:r>
    </w:p>
    <w:p>
      <w:r>
        <w:rPr>
          <w:b/>
        </w:rPr>
        <w:t>Where to see who used what:</w:t>
      </w:r>
      <w:r>
        <w:t xml:space="preserve"> </w:t>
      </w:r>
      <w:r>
        <w:rPr>
          <w:rFonts w:ascii="Consolas" w:hAnsi="Consolas"/>
          <w:color w:val="881188"/>
        </w:rPr>
        <w:t>times_used</w:t>
      </w:r>
      <w:r>
        <w:t xml:space="preserve"> on each coupon shows how many times it's been redeemed. For per-order detail, open Content Manager → Shop · Order and filter by coupon.</w:t>
      </w:r>
    </w:p>
    <w:p>
      <w:r>
        <w:rPr>
          <w:b/>
        </w:rPr>
        <w:t>Why programmes don't have coupons:</w:t>
      </w:r>
      <w:r>
        <w:t xml:space="preserve"> they use Stripe's one-shot checkout flow which is designed for a single price, not a cart. If you want to offer a discount on a programme, either lower the price temporarily, or create a REGULATED-style pay-what-you-can dropdown (see §17.32).</w:t>
      </w:r>
    </w:p>
    <w:p>
      <w:pPr>
        <w:pStyle w:val="Heading3"/>
      </w:pPr>
      <w:r>
        <w:t>17.37 Article editor upgrade — proper link popup, WYSIWYG formatting</w:t>
      </w:r>
    </w:p>
    <w:p>
      <w:r>
        <w:rPr>
          <w:b/>
        </w:rPr>
        <w:t>What changed (20 July 2026):</w:t>
      </w:r>
      <w:r>
        <w:t xml:space="preserve"> the old article body editor used Markdown syntax — when you clicked the link icon it inserted </w:t>
      </w:r>
      <w:r>
        <w:rPr>
          <w:rFonts w:ascii="Consolas" w:hAnsi="Consolas"/>
          <w:color w:val="881188"/>
        </w:rPr>
        <w:t>[text](link)</w:t>
      </w:r>
      <w:r>
        <w:t xml:space="preserve"> and you had to know to replace the literal word </w:t>
      </w:r>
      <w:r>
        <w:rPr>
          <w:rFonts w:ascii="Consolas" w:hAnsi="Consolas"/>
          <w:color w:val="881188"/>
        </w:rPr>
        <w:t>link</w:t>
      </w:r>
      <w:r>
        <w:t xml:space="preserve"> with a URL. Confusing. Anna 20 Jul: "if I select any text and click link it just says link and there is no provision to put in the link."</w:t>
      </w:r>
    </w:p>
    <w:p>
      <w:r>
        <w:rPr>
          <w:b/>
        </w:rPr>
        <w:t>Fixed.</w:t>
      </w:r>
      <w:r>
        <w:t xml:space="preserve"> Article body is now Strapi's proper block editor:</w:t>
      </w:r>
    </w:p>
    <w:p>
      <w:pPr>
        <w:pStyle w:val="ListBullet"/>
      </w:pPr>
      <w:r>
        <w:t>Select text → click the 🔗 link icon → a popup asks for the URL → paste it → click Insert. The text becomes a real hyperlink you can see immediately.</w:t>
      </w:r>
    </w:p>
    <w:p>
      <w:pPr>
        <w:pStyle w:val="ListBullet"/>
      </w:pPr>
      <w:r>
        <w:t>Bold / italic / underline / headings / lists / quotes all work from the toolbar the way you'd expect in Word or Google Docs.</w:t>
      </w:r>
    </w:p>
    <w:p>
      <w:pPr>
        <w:pStyle w:val="ListBullet"/>
      </w:pPr>
      <w:r>
        <w:t>No Markdown syntax anywhere.</w:t>
      </w:r>
    </w:p>
    <w:p>
      <w:r>
        <w:rPr>
          <w:b/>
        </w:rPr>
        <w:t>Where you'll see it:</w:t>
      </w:r>
      <w:r>
        <w:t xml:space="preserve"> open any article in Content Manager → Story · Article → look for the field labeled </w:t>
      </w:r>
      <w:r>
        <w:rPr>
          <w:b/>
        </w:rPr>
        <w:t>body_v2</w:t>
      </w:r>
      <w:r>
        <w:t xml:space="preserve"> (yes, the label is ugly — Strapi humanizes it that way). The old "Body" field is hidden.</w:t>
      </w:r>
    </w:p>
    <w:p>
      <w:r>
        <w:rPr>
          <w:b/>
        </w:rPr>
        <w:t>Your existing articles:</w:t>
      </w:r>
      <w:r>
        <w:t xml:space="preserve"> all 30+ articles were auto-migrated to the new editor. Formatting is preserved: bold, italic, headings, lists, links. </w:t>
      </w:r>
      <w:r>
        <w:rPr>
          <w:b/>
        </w:rPr>
        <w:t>Exception:</w:t>
      </w:r>
      <w:r>
        <w:t xml:space="preserve"> any article where you had a broken </w:t>
      </w:r>
      <w:r>
        <w:rPr>
          <w:rFonts w:ascii="Consolas" w:hAnsi="Consolas"/>
          <w:color w:val="881188"/>
        </w:rPr>
        <w:t>[text](link)</w:t>
      </w:r>
      <w:r>
        <w:t xml:space="preserve"> placeholder (from the old markdown link button) will now show the text as plain text — you'll need to reselect it and click the link icon to add the real URL. Only affects articles where you'd tried to add a link but never filled the URL.</w:t>
      </w:r>
    </w:p>
    <w:p>
      <w:r>
        <w:rPr>
          <w:b/>
        </w:rPr>
        <w:t>How to fix a broken link on an existing article:</w:t>
      </w:r>
    </w:p>
    <w:p>
      <w:pPr>
        <w:pStyle w:val="ListNumber"/>
      </w:pPr>
      <w:r>
        <w:t>Open the article</w:t>
      </w:r>
    </w:p>
    <w:p>
      <w:pPr>
        <w:pStyle w:val="ListNumber"/>
      </w:pPr>
      <w:r>
        <w:t xml:space="preserve">Find the text that should be a link (was in </w:t>
      </w:r>
      <w:r>
        <w:rPr>
          <w:rFonts w:ascii="Consolas" w:hAnsi="Consolas"/>
          <w:color w:val="881188"/>
        </w:rPr>
        <w:t>[brackets]</w:t>
      </w:r>
      <w:r>
        <w:t xml:space="preserve"> before)</w:t>
      </w:r>
    </w:p>
    <w:p>
      <w:pPr>
        <w:pStyle w:val="ListNumber"/>
      </w:pPr>
      <w:r>
        <w:t>Highlight the words</w:t>
      </w:r>
    </w:p>
    <w:p>
      <w:pPr>
        <w:pStyle w:val="ListNumber"/>
      </w:pPr>
      <w:r>
        <w:t>Click the 🔗 chain icon in the toolbar</w:t>
      </w:r>
    </w:p>
    <w:p>
      <w:pPr>
        <w:pStyle w:val="ListNumber"/>
      </w:pPr>
      <w:r>
        <w:t xml:space="preserve">Popup opens — paste the URL — click </w:t>
      </w:r>
      <w:r>
        <w:rPr>
          <w:b/>
        </w:rPr>
        <w:t>Insert link</w:t>
      </w:r>
    </w:p>
    <w:p>
      <w:pPr>
        <w:pStyle w:val="ListNumber"/>
      </w:pPr>
      <w:r>
        <w:t>Save</w:t>
      </w:r>
    </w:p>
    <w:p>
      <w:r>
        <w:rPr>
          <w:b/>
        </w:rPr>
        <w:t>Old body field:</w:t>
      </w:r>
      <w:r>
        <w:t xml:space="preserve"> still in the database as a read-only backup, hidden from the admin. If we ever need to reference it, ping Sameer.</w:t>
      </w:r>
    </w:p>
    <w:p>
      <w:pPr>
        <w:pStyle w:val="Heading3"/>
      </w:pPr>
      <w:r>
        <w:t>17.38 Block editor now on every body / description field (21 Jul 2026)</w:t>
      </w:r>
    </w:p>
    <w:p>
      <w:r>
        <w:rPr>
          <w:b/>
        </w:rPr>
        <w:t>What changed:</w:t>
      </w:r>
      <w:r>
        <w:t xml:space="preserve"> the same block editor upgrade you saw on articles (§17.37) is now on every long-form text field across the whole CMS. Wherever you edit a paragraph of copy, you get the proper WYSIWYG toolbar with a real link popup.</w:t>
      </w:r>
    </w:p>
    <w:p>
      <w:r>
        <w:rPr>
          <w:b/>
        </w:rPr>
        <w:t>Where you'll see it:</w:t>
      </w:r>
    </w:p>
    <w:p>
      <w:pPr>
        <w:pStyle w:val="ListBullet"/>
      </w:pPr>
      <w:r>
        <w:t xml:space="preserve">Shop · Product → </w:t>
      </w:r>
      <w:r>
        <w:rPr>
          <w:rFonts w:ascii="Consolas" w:hAnsi="Consolas"/>
          <w:color w:val="881188"/>
        </w:rPr>
        <w:t>description_v2</w:t>
      </w:r>
      <w:r>
        <w:t xml:space="preserve"> (was Description)</w:t>
      </w:r>
    </w:p>
    <w:p>
      <w:pPr>
        <w:pStyle w:val="ListBullet"/>
      </w:pPr>
      <w:r>
        <w:t xml:space="preserve">Experiences · Event Bookings → </w:t>
      </w:r>
      <w:r>
        <w:rPr>
          <w:rFonts w:ascii="Consolas" w:hAnsi="Consolas"/>
          <w:color w:val="881188"/>
        </w:rPr>
        <w:t>description_v2</w:t>
      </w:r>
    </w:p>
    <w:p>
      <w:pPr>
        <w:pStyle w:val="ListBullet"/>
      </w:pPr>
      <w:r>
        <w:t xml:space="preserve">Work · Coaching Session → </w:t>
      </w:r>
      <w:r>
        <w:rPr>
          <w:rFonts w:ascii="Consolas" w:hAnsi="Consolas"/>
          <w:color w:val="881188"/>
        </w:rPr>
        <w:t>description_v2</w:t>
      </w:r>
    </w:p>
    <w:p>
      <w:pPr>
        <w:pStyle w:val="ListBullet"/>
      </w:pPr>
      <w:r>
        <w:t xml:space="preserve">Story · Cosmic Forecast → </w:t>
      </w:r>
      <w:r>
        <w:rPr>
          <w:rFonts w:ascii="Consolas" w:hAnsi="Consolas"/>
          <w:color w:val="881188"/>
        </w:rPr>
        <w:t>summary_v2</w:t>
      </w:r>
    </w:p>
    <w:p>
      <w:pPr>
        <w:pStyle w:val="ListBullet"/>
      </w:pPr>
      <w:r>
        <w:t xml:space="preserve">Work · Membership → </w:t>
      </w:r>
      <w:r>
        <w:rPr>
          <w:rFonts w:ascii="Consolas" w:hAnsi="Consolas"/>
          <w:color w:val="881188"/>
        </w:rPr>
        <w:t>description_v2</w:t>
      </w:r>
    </w:p>
    <w:p>
      <w:pPr>
        <w:pStyle w:val="ListBullet"/>
      </w:pPr>
      <w:r>
        <w:t xml:space="preserve">About page → </w:t>
      </w:r>
      <w:r>
        <w:rPr>
          <w:rFonts w:ascii="Consolas" w:hAnsi="Consolas"/>
          <w:color w:val="881188"/>
        </w:rPr>
        <w:t>story_paragraph_1_v2</w:t>
      </w:r>
      <w:r>
        <w:t xml:space="preserve">, </w:t>
      </w:r>
      <w:r>
        <w:rPr>
          <w:rFonts w:ascii="Consolas" w:hAnsi="Consolas"/>
          <w:color w:val="881188"/>
        </w:rPr>
        <w:t>story_paragraph_2_v2</w:t>
      </w:r>
      <w:r>
        <w:t xml:space="preserve">, </w:t>
      </w:r>
      <w:r>
        <w:rPr>
          <w:rFonts w:ascii="Consolas" w:hAnsi="Consolas"/>
          <w:color w:val="881188"/>
        </w:rPr>
        <w:t>additional_bio_v2</w:t>
      </w:r>
    </w:p>
    <w:p>
      <w:pPr>
        <w:pStyle w:val="ListBullet"/>
      </w:pPr>
      <w:r>
        <w:t xml:space="preserve">Community page → </w:t>
      </w:r>
      <w:r>
        <w:rPr>
          <w:rFonts w:ascii="Consolas" w:hAnsi="Consolas"/>
          <w:color w:val="881188"/>
        </w:rPr>
        <w:t>intro_v2</w:t>
      </w:r>
      <w:r>
        <w:t xml:space="preserve">, </w:t>
      </w:r>
      <w:r>
        <w:rPr>
          <w:rFonts w:ascii="Consolas" w:hAnsi="Consolas"/>
          <w:color w:val="881188"/>
        </w:rPr>
        <w:t>circle_description_v2</w:t>
      </w:r>
      <w:r>
        <w:t xml:space="preserve">, </w:t>
      </w:r>
      <w:r>
        <w:rPr>
          <w:rFonts w:ascii="Consolas" w:hAnsi="Consolas"/>
          <w:color w:val="881188"/>
        </w:rPr>
        <w:t>reset_room_description_v2</w:t>
      </w:r>
    </w:p>
    <w:p>
      <w:pPr>
        <w:pStyle w:val="ListBullet"/>
      </w:pPr>
      <w:r>
        <w:t xml:space="preserve">Contact page → </w:t>
      </w:r>
      <w:r>
        <w:rPr>
          <w:rFonts w:ascii="Consolas" w:hAnsi="Consolas"/>
          <w:color w:val="881188"/>
        </w:rPr>
        <w:t>discovery_why_price_body_v2</w:t>
      </w:r>
      <w:r>
        <w:t xml:space="preserve"> (the "Why £10?" accordion body), </w:t>
      </w:r>
      <w:r>
        <w:rPr>
          <w:rFonts w:ascii="Consolas" w:hAnsi="Consolas"/>
          <w:color w:val="881188"/>
        </w:rPr>
        <w:t>parking_info_v2</w:t>
      </w:r>
      <w:r>
        <w:t xml:space="preserve">, </w:t>
      </w:r>
      <w:r>
        <w:rPr>
          <w:rFonts w:ascii="Consolas" w:hAnsi="Consolas"/>
          <w:color w:val="881188"/>
        </w:rPr>
        <w:t>directions_v2</w:t>
      </w:r>
    </w:p>
    <w:p>
      <w:pPr>
        <w:pStyle w:val="ListBullet"/>
      </w:pPr>
      <w:r>
        <w:t xml:space="preserve">Reset Stories / Life / Love &amp; Relationships / Work &amp; Money / Shop / Work with Anna landing pages → </w:t>
      </w:r>
      <w:r>
        <w:rPr>
          <w:rFonts w:ascii="Consolas" w:hAnsi="Consolas"/>
          <w:color w:val="881188"/>
        </w:rPr>
        <w:t>intro_v2</w:t>
      </w:r>
    </w:p>
    <w:p>
      <w:pPr>
        <w:pStyle w:val="ListBullet"/>
      </w:pPr>
      <w:r>
        <w:t xml:space="preserve">Pages · Standalone → </w:t>
      </w:r>
      <w:r>
        <w:rPr>
          <w:rFonts w:ascii="Consolas" w:hAnsi="Consolas"/>
          <w:color w:val="881188"/>
        </w:rPr>
        <w:t>intro_v2</w:t>
      </w:r>
      <w:r>
        <w:t xml:space="preserve"> (privacy, terms, mission, etc.)</w:t>
      </w:r>
    </w:p>
    <w:p>
      <w:pPr>
        <w:pStyle w:val="ListBullet"/>
      </w:pPr>
      <w:r>
        <w:t xml:space="preserve">Reset Room membership page → </w:t>
      </w:r>
      <w:r>
        <w:rPr>
          <w:rFonts w:ascii="Consolas" w:hAnsi="Consolas"/>
          <w:color w:val="881188"/>
        </w:rPr>
        <w:t>paragraphs_v2</w:t>
      </w:r>
    </w:p>
    <w:p>
      <w:r>
        <w:rPr>
          <w:b/>
        </w:rPr>
        <w:t>All old content was migrated automatically.</w:t>
      </w:r>
      <w:r>
        <w:t xml:space="preserve"> Every existing paragraph, bold/italic, list, quote, and heading was converted from the old markdown format into the new block editor. Your live site looks exactly the same — just now editable with the proper toolbar going forward.</w:t>
      </w:r>
    </w:p>
    <w:p>
      <w:r>
        <w:rPr>
          <w:b/>
        </w:rPr>
        <w:t>One-off cleanup:</w:t>
      </w:r>
      <w:r>
        <w:t xml:space="preserve"> you might see BOTH </w:t>
      </w:r>
      <w:r>
        <w:rPr>
          <w:rFonts w:ascii="Consolas" w:hAnsi="Consolas"/>
          <w:color w:val="881188"/>
        </w:rPr>
        <w:t>Body</w:t>
      </w:r>
      <w:r>
        <w:t xml:space="preserve"> (old field, hidden but might still show) and </w:t>
      </w:r>
      <w:r>
        <w:rPr>
          <w:rFonts w:ascii="Consolas" w:hAnsi="Consolas"/>
          <w:color w:val="881188"/>
        </w:rPr>
        <w:t>Body v 2</w:t>
      </w:r>
      <w:r>
        <w:t xml:space="preserve"> (new one) on some edit screens. </w:t>
      </w:r>
      <w:r>
        <w:rPr>
          <w:b/>
        </w:rPr>
        <w:t>Only edit `body_v2` / `intro_v2` / `description_v2` etc.</w:t>
      </w:r>
      <w:r>
        <w:t xml:space="preserve"> — the old plain-name field is a read-only backup. If both are visible and it's confusing, click the ⚙ gear icon top-right of the edit form → "Configure the view" → drag the old field OUT of the layout → Save. Per-page one-time cleanup.</w:t>
      </w:r>
    </w:p>
    <w:p>
      <w:r>
        <w:rPr>
          <w:b/>
        </w:rPr>
        <w:t>One thing to fix by hand on ONE article:</w:t>
      </w:r>
      <w:r>
        <w:t xml:space="preserve"> the "Why I do this work" article had a broken </w:t>
      </w:r>
      <w:r>
        <w:rPr>
          <w:rFonts w:ascii="Consolas" w:hAnsi="Consolas"/>
          <w:color w:val="881188"/>
        </w:rPr>
        <w:t>[chosen?](link)</w:t>
      </w:r>
      <w:r>
        <w:t xml:space="preserve"> placeholder from before (Strapi link-button trap). The migration converted it to plain text </w:t>
      </w:r>
      <w:r>
        <w:rPr>
          <w:rFonts w:ascii="Consolas" w:hAnsi="Consolas"/>
          <w:color w:val="881188"/>
        </w:rPr>
        <w:t>chosen?</w:t>
      </w:r>
      <w:r>
        <w:t>. You need to:</w:t>
      </w:r>
    </w:p>
    <w:p>
      <w:pPr>
        <w:pStyle w:val="ListNumber"/>
      </w:pPr>
      <w:r>
        <w:t>Open the article</w:t>
      </w:r>
    </w:p>
    <w:p>
      <w:pPr>
        <w:pStyle w:val="ListNumber"/>
      </w:pPr>
      <w:r>
        <w:t>Find the word "chosen?" in the second paragraph</w:t>
      </w:r>
    </w:p>
    <w:p>
      <w:pPr>
        <w:pStyle w:val="ListNumber"/>
      </w:pPr>
      <w:r>
        <w:t>Highlight it → click the 🔗 chain icon → paste the URL you meant → Insert</w:t>
      </w:r>
    </w:p>
    <w:p>
      <w:pPr>
        <w:pStyle w:val="ListNumber"/>
      </w:pPr>
      <w:r>
        <w:t>Save + Publish</w:t>
      </w:r>
    </w:p>
    <w:p>
      <w:pPr>
        <w:pStyle w:val="Heading3"/>
      </w:pPr>
      <w:r>
        <w:t>17.39 Top strip is now clickable and editable</w:t>
      </w:r>
    </w:p>
    <w:p>
      <w:r>
        <w:rPr>
          <w:b/>
        </w:rPr>
        <w:t>What changed:</w:t>
      </w:r>
      <w:r>
        <w:t xml:space="preserve"> the tiny uppercase strip across the very top of every page (currently reads "STORIES · WORK WITH ANNA · EXPERIENCES · SHOP · COMMUNITY") is now:</w:t>
      </w:r>
    </w:p>
    <w:p>
      <w:pPr>
        <w:pStyle w:val="ListNumber"/>
      </w:pPr>
      <w:r>
        <w:rPr>
          <w:b/>
        </w:rPr>
        <w:t>Clickable</w:t>
      </w:r>
      <w:r>
        <w:t xml:space="preserve"> — each word between the dots is a real link to the matching section</w:t>
      </w:r>
    </w:p>
    <w:p>
      <w:pPr>
        <w:pStyle w:val="ListNumber"/>
      </w:pPr>
      <w:r>
        <w:rPr>
          <w:b/>
        </w:rPr>
        <w:t>Editable in CMS</w:t>
      </w:r>
      <w:r>
        <w:t xml:space="preserve"> — same place as before (Content Manager → Navigation → </w:t>
      </w:r>
      <w:r>
        <w:rPr>
          <w:rFonts w:ascii="Consolas" w:hAnsi="Consolas"/>
          <w:color w:val="881188"/>
        </w:rPr>
        <w:t>top_strip_text</w:t>
      </w:r>
      <w:r>
        <w:t>)</w:t>
      </w:r>
    </w:p>
    <w:p>
      <w:r>
        <w:rPr>
          <w:b/>
        </w:rPr>
        <w:t>How auto-linking works:</w:t>
      </w:r>
      <w:r>
        <w:t xml:space="preserve"> each word in the strip is matched against the main-nav items (case-insensitive, partial match either direction). So "Stories" matches "Reset Stories" in the nav and links to </w:t>
      </w:r>
      <w:r>
        <w:rPr>
          <w:rFonts w:ascii="Consolas" w:hAnsi="Consolas"/>
          <w:color w:val="881188"/>
        </w:rPr>
        <w:t>/reset-stories</w:t>
      </w:r>
      <w:r>
        <w:t xml:space="preserve">, "Shop" links to </w:t>
      </w:r>
      <w:r>
        <w:rPr>
          <w:rFonts w:ascii="Consolas" w:hAnsi="Consolas"/>
          <w:color w:val="881188"/>
        </w:rPr>
        <w:t>/shop</w:t>
      </w:r>
      <w:r>
        <w:t>, etc. Words that don't match any nav item render as plain text (not links).</w:t>
      </w:r>
    </w:p>
    <w:p>
      <w:r>
        <w:rPr>
          <w:b/>
        </w:rPr>
        <w:t>How to edit:</w:t>
      </w:r>
      <w:r>
        <w:t xml:space="preserve"> Content Manager → Navigation → </w:t>
      </w:r>
      <w:r>
        <w:rPr>
          <w:rFonts w:ascii="Consolas" w:hAnsi="Consolas"/>
          <w:color w:val="881188"/>
        </w:rPr>
        <w:t>top_strip_text</w:t>
      </w:r>
      <w:r>
        <w:t xml:space="preserve"> field. Type your labels separated by </w:t>
      </w:r>
      <w:r>
        <w:rPr>
          <w:rFonts w:ascii="Consolas" w:hAnsi="Consolas"/>
          <w:color w:val="881188"/>
        </w:rPr>
        <w:t xml:space="preserve"> · </w:t>
      </w:r>
      <w:r>
        <w:t xml:space="preserve"> (space, middle-dot, space). Save. Live in a second.</w:t>
      </w:r>
    </w:p>
    <w:p>
      <w:pPr>
        <w:pStyle w:val="Heading3"/>
      </w:pPr>
      <w:r>
        <w:t>17.40 Programme Book buttons — Stripe payment then Calendly (22 Jul 2026)</w:t>
      </w:r>
    </w:p>
    <w:p>
      <w:r>
        <w:rPr>
          <w:b/>
        </w:rPr>
        <w:t>What changed:</w:t>
      </w:r>
      <w:r>
        <w:t xml:space="preserve"> the Book button on The Reset, Signal, and Signal &amp; Build pages used to send visitors to the Contact page (which was your 22 Jul complaint). It now takes payment via Stripe first, then redirects them to Calendly to book their first session.</w:t>
      </w:r>
    </w:p>
    <w:p>
      <w:r>
        <w:rPr>
          <w:b/>
        </w:rPr>
        <w:t>Your action to switch a programme over:</w:t>
      </w:r>
    </w:p>
    <w:p>
      <w:r>
        <w:t xml:space="preserve">Open Content Manager → </w:t>
      </w:r>
      <w:r>
        <w:rPr>
          <w:b/>
        </w:rPr>
        <w:t>Programme</w:t>
      </w:r>
      <w:r>
        <w:t xml:space="preserve"> → pick The Reset (or Signal, or Signal &amp; Build). Fill TWO fields:</w:t>
      </w:r>
    </w:p>
    <w:p>
      <w:pPr>
        <w:pStyle w:val="ListNumber"/>
      </w:pPr>
      <w:r>
        <w:rPr>
          <w:b/>
        </w:rPr>
        <w:t>pricePence</w:t>
      </w:r>
      <w:r>
        <w:t xml:space="preserve"> — the price in pence. £1,500 = </w:t>
      </w:r>
      <w:r>
        <w:rPr>
          <w:rFonts w:ascii="Consolas" w:hAnsi="Consolas"/>
          <w:color w:val="881188"/>
        </w:rPr>
        <w:t>150000</w:t>
      </w:r>
      <w:r>
        <w:t xml:space="preserve">. £3,000 = </w:t>
      </w:r>
      <w:r>
        <w:rPr>
          <w:rFonts w:ascii="Consolas" w:hAnsi="Consolas"/>
          <w:color w:val="881188"/>
        </w:rPr>
        <w:t>300000</w:t>
      </w:r>
      <w:r>
        <w:t xml:space="preserve">. £750 = </w:t>
      </w:r>
      <w:r>
        <w:rPr>
          <w:rFonts w:ascii="Consolas" w:hAnsi="Consolas"/>
          <w:color w:val="881188"/>
        </w:rPr>
        <w:t>75000</w:t>
      </w:r>
      <w:r>
        <w:t>. (Stored in pence to avoid decimal rounding.)</w:t>
      </w:r>
    </w:p>
    <w:p>
      <w:pPr>
        <w:pStyle w:val="ListNumber"/>
      </w:pPr>
      <w:r>
        <w:rPr>
          <w:b/>
        </w:rPr>
        <w:t>postCheckoutCalendlyUrl</w:t>
      </w:r>
      <w:r>
        <w:t xml:space="preserve"> — the Calendly URL you want them to land on to book their first session AFTER paying. Example: </w:t>
      </w:r>
      <w:r>
        <w:rPr>
          <w:rFonts w:ascii="Consolas" w:hAnsi="Consolas"/>
          <w:color w:val="881188"/>
        </w:rPr>
        <w:t>https://calendly.com/anna-annalouoflondon/the-reset-first-session</w:t>
      </w:r>
      <w:r>
        <w:t>.</w:t>
      </w:r>
    </w:p>
    <w:p>
      <w:r>
        <w:t>Save. The Book button on that programme page flips to Stripe checkout automatically. If you leave the price blank, the button falls back to the Contact page (current behaviour) — so nothing breaks while you're mid-fill.</w:t>
      </w:r>
    </w:p>
    <w:p>
      <w:r>
        <w:rPr>
          <w:b/>
        </w:rPr>
        <w:t>How to test end-to-end without spending real money:</w:t>
      </w:r>
    </w:p>
    <w:p>
      <w:r>
        <w:t>The site is in Stripe TEST MODE on staging (staging.annalouwellness.com). Use these test card numbers — they work only in test mode, only on staging, and no money moves.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Card number</w:t>
            </w:r>
          </w:p>
        </w:tc>
        <w:tc>
          <w:tcPr>
            <w:tcW w:type="dxa" w:w="4320"/>
          </w:tcPr>
          <w:p>
            <w:r>
              <w:rPr>
                <w:b/>
              </w:rPr>
            </w:r>
            <w:r>
              <w:rPr>
                <w:b/>
              </w:rPr>
              <w:t>What happens</w:t>
            </w:r>
          </w:p>
        </w:tc>
      </w:tr>
      <w:tr>
        <w:tc>
          <w:tcPr>
            <w:tcW w:type="dxa" w:w="4320"/>
          </w:tcPr>
          <w:p>
            <w:r/>
            <w:r>
              <w:rPr>
                <w:rFonts w:ascii="Consolas" w:hAnsi="Consolas"/>
                <w:color w:val="881188"/>
              </w:rPr>
              <w:t>4242 4242 4242 4242</w:t>
            </w:r>
          </w:p>
        </w:tc>
        <w:tc>
          <w:tcPr>
            <w:tcW w:type="dxa" w:w="4320"/>
          </w:tcPr>
          <w:p>
            <w:r/>
            <w:r>
              <w:t>Payment always succeeds. Use this for the happy-path test.</w:t>
            </w:r>
          </w:p>
        </w:tc>
      </w:tr>
      <w:tr>
        <w:tc>
          <w:tcPr>
            <w:tcW w:type="dxa" w:w="4320"/>
          </w:tcPr>
          <w:p>
            <w:r/>
            <w:r>
              <w:rPr>
                <w:rFonts w:ascii="Consolas" w:hAnsi="Consolas"/>
                <w:color w:val="881188"/>
              </w:rPr>
              <w:t>4000 0000 0000 9995</w:t>
            </w:r>
          </w:p>
        </w:tc>
        <w:tc>
          <w:tcPr>
            <w:tcW w:type="dxa" w:w="4320"/>
          </w:tcPr>
          <w:p>
            <w:r/>
            <w:r>
              <w:t>Payment always fails (insufficient funds). See how a failed payment looks.</w:t>
            </w:r>
          </w:p>
        </w:tc>
      </w:tr>
      <w:tr>
        <w:tc>
          <w:tcPr>
            <w:tcW w:type="dxa" w:w="4320"/>
          </w:tcPr>
          <w:p>
            <w:r/>
            <w:r>
              <w:rPr>
                <w:rFonts w:ascii="Consolas" w:hAnsi="Consolas"/>
                <w:color w:val="881188"/>
              </w:rPr>
              <w:t>4000 0025 0000 3155</w:t>
            </w:r>
          </w:p>
        </w:tc>
        <w:tc>
          <w:tcPr>
            <w:tcW w:type="dxa" w:w="4320"/>
          </w:tcPr>
          <w:p>
            <w:r/>
            <w:r>
              <w:t>Requires 3D Secure step-up. See the bank-verification prompt.</w:t>
            </w:r>
          </w:p>
        </w:tc>
      </w:tr>
      <w:tr>
        <w:tc>
          <w:tcPr>
            <w:tcW w:type="dxa" w:w="4320"/>
          </w:tcPr>
          <w:p>
            <w:r/>
            <w:r>
              <w:rPr>
                <w:rFonts w:ascii="Consolas" w:hAnsi="Consolas"/>
                <w:color w:val="881188"/>
              </w:rPr>
              <w:t>4000 0000 0000 0341</w:t>
            </w:r>
          </w:p>
        </w:tc>
        <w:tc>
          <w:tcPr>
            <w:tcW w:type="dxa" w:w="4320"/>
          </w:tcPr>
          <w:p>
            <w:r/>
            <w:r>
              <w:t>Succeeds, but the automatic refund fails. Rare edge case.</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Name on card:</w:t>
      </w:r>
      <w:r>
        <w:t xml:space="preserve"> anything</w:t>
      </w:r>
    </w:p>
    <w:p>
      <w:r>
        <w:rPr>
          <w:b/>
        </w:rPr>
        <w:t>Full test flow:</w:t>
      </w:r>
    </w:p>
    <w:p>
      <w:pPr>
        <w:pStyle w:val="ListNumber"/>
      </w:pPr>
      <w:r>
        <w:t>Set pricePence + postCheckoutCalendlyUrl on the programme in CMS. Save.</w:t>
      </w:r>
    </w:p>
    <w:p>
      <w:pPr>
        <w:pStyle w:val="ListNumber"/>
      </w:pPr>
      <w:r>
        <w:t xml:space="preserve">Open the programme page on staging (e.g. </w:t>
      </w:r>
      <w:r>
        <w:rPr>
          <w:rFonts w:ascii="Consolas" w:hAnsi="Consolas"/>
          <w:color w:val="881188"/>
        </w:rPr>
        <w:t>staging.annalouwellness.com/the-work/the-reset</w:t>
      </w:r>
      <w:r>
        <w:t>). Hard-refresh.</w:t>
      </w:r>
    </w:p>
    <w:p>
      <w:pPr>
        <w:pStyle w:val="ListNumber"/>
      </w:pPr>
      <w:r>
        <w:t xml:space="preserve">Click </w:t>
      </w:r>
      <w:r>
        <w:rPr>
          <w:b/>
        </w:rPr>
        <w:t>Book The Reset</w:t>
      </w:r>
      <w:r>
        <w:t>. You land on Stripe's checkout page.</w:t>
      </w:r>
    </w:p>
    <w:p>
      <w:pPr>
        <w:pStyle w:val="ListNumber"/>
      </w:pPr>
      <w:r>
        <w:t xml:space="preserve">Paste </w:t>
      </w:r>
      <w:r>
        <w:rPr>
          <w:rFonts w:ascii="Consolas" w:hAnsi="Consolas"/>
          <w:color w:val="881188"/>
        </w:rPr>
        <w:t>4242 4242 4242 4242</w:t>
      </w:r>
      <w:r>
        <w:t>. Any future expiry. Any CVC. Any postcode. Your own email.</w:t>
      </w:r>
    </w:p>
    <w:p>
      <w:pPr>
        <w:pStyle w:val="ListNumber"/>
      </w:pPr>
      <w:r>
        <w:t>Click Pay. You should be redirected to Calendly to pick your first-session slot.</w:t>
      </w:r>
    </w:p>
    <w:p>
      <w:pPr>
        <w:pStyle w:val="ListNumber"/>
      </w:pPr>
      <w:r>
        <w:t>Within seconds you receive: (a) the Stripe receipt to your email, (b) an admin notification to Hello@annalouoflondon.com telling you a purchase happened.</w:t>
      </w:r>
    </w:p>
    <w:p>
      <w:r>
        <w:rPr>
          <w:b/>
        </w:rPr>
        <w:t>Going live:</w:t>
      </w:r>
      <w:r>
        <w:t xml:space="preserve"> once your real Stripe account is bank-verified and the live keys are set (Sameer flips them), test cards stop working and real card numbers process real payments. Same code, no redeploy.</w:t>
      </w:r>
    </w:p>
    <w:p>
      <w:pPr>
        <w:pStyle w:val="Heading3"/>
      </w:pPr>
      <w:r>
        <w:t>17.41 Every enquiry form now emails you (22 Jul 2026)</w:t>
      </w:r>
    </w:p>
    <w:p>
      <w:r>
        <w:rPr>
          <w:b/>
        </w:rPr>
        <w:t>What changed:</w:t>
      </w:r>
      <w:r>
        <w:t xml:space="preserve"> before today, only the Practitioner form sent you an email. Every other form on the site (Contact, Press, Retreat, Workshop, Speaking, Corporate, Returning Circle, One Day, Signal Collective, Recovery, Partnerships) just added the enquirer to Mailchimp — you'd only see it if you opened Mailchimp. Anna 22 Jul: "the enquiry forms were supposed to send Anna an email after they fill."</w:t>
      </w:r>
    </w:p>
    <w:p>
      <w:r>
        <w:t xml:space="preserve">Now every enquiry form fires an admin email to </w:t>
      </w:r>
      <w:r>
        <w:rPr>
          <w:rFonts w:ascii="Consolas" w:hAnsi="Consolas"/>
          <w:color w:val="881188"/>
        </w:rPr>
        <w:t>Hello@annalouoflondon.com</w:t>
      </w:r>
      <w:r>
        <w:t xml:space="preserve"> within seconds. Format:</w:t>
      </w:r>
    </w:p>
    <w:p>
      <w:pPr>
        <w:pStyle w:val="ListBullet"/>
      </w:pPr>
      <w:r>
        <w:rPr>
          <w:b/>
        </w:rPr>
        <w:t>Subject:</w:t>
      </w:r>
      <w:r>
        <w:t xml:space="preserve"> </w:t>
      </w:r>
      <w:r>
        <w:rPr>
          <w:rFonts w:ascii="Consolas" w:hAnsi="Consolas"/>
          <w:color w:val="881188"/>
        </w:rPr>
        <w:t>[Contact Enquiry] someone@example.com</w:t>
      </w:r>
      <w:r>
        <w:t xml:space="preserve"> (or </w:t>
      </w:r>
      <w:r>
        <w:rPr>
          <w:rFonts w:ascii="Consolas" w:hAnsi="Consolas"/>
          <w:color w:val="881188"/>
        </w:rPr>
        <w:t>[Speaking Enquiry]</w:t>
      </w:r>
      <w:r>
        <w:t xml:space="preserve">, </w:t>
      </w:r>
      <w:r>
        <w:rPr>
          <w:rFonts w:ascii="Consolas" w:hAnsi="Consolas"/>
          <w:color w:val="881188"/>
        </w:rPr>
        <w:t>[Press Enquiry]</w:t>
      </w:r>
      <w:r>
        <w:t xml:space="preserve"> etc.)</w:t>
      </w:r>
    </w:p>
    <w:p>
      <w:pPr>
        <w:pStyle w:val="ListBullet"/>
      </w:pPr>
      <w:r>
        <w:rPr>
          <w:b/>
        </w:rPr>
        <w:t>From:</w:t>
      </w:r>
      <w:r>
        <w:t xml:space="preserve"> Anna Lou Wellness &lt;hello@annalouwellness.com&gt;</w:t>
      </w:r>
    </w:p>
    <w:p>
      <w:pPr>
        <w:pStyle w:val="ListBullet"/>
      </w:pPr>
      <w:r>
        <w:rPr>
          <w:b/>
        </w:rPr>
        <w:t>Reply-To:</w:t>
      </w:r>
      <w:r>
        <w:t xml:space="preserve"> your </w:t>
      </w:r>
      <w:r>
        <w:rPr>
          <w:rFonts w:ascii="Consolas" w:hAnsi="Consolas"/>
          <w:color w:val="881188"/>
        </w:rPr>
        <w:t>Hello@annalouoflondon.com</w:t>
      </w:r>
      <w:r>
        <w:t xml:space="preserve"> inbox — so if you hit Reply, it goes straight to you</w:t>
      </w:r>
    </w:p>
    <w:p>
      <w:pPr>
        <w:pStyle w:val="ListBullet"/>
      </w:pPr>
      <w:r>
        <w:rPr>
          <w:b/>
        </w:rPr>
        <w:t>Body:</w:t>
      </w:r>
      <w:r>
        <w:t xml:space="preserve"> name, email, phone (if given), the message they wrote, submitted time</w:t>
      </w:r>
    </w:p>
    <w:p>
      <w:r>
        <w:rPr>
          <w:b/>
        </w:rPr>
        <w:t>Time to inbox:</w:t>
      </w:r>
      <w:r>
        <w:t xml:space="preserve"> 1-5 seconds after they hit Submit.</w:t>
      </w:r>
    </w:p>
    <w:p>
      <w:r>
        <w:rPr>
          <w:b/>
        </w:rPr>
        <w:t>Where to edit the wording:</w:t>
      </w:r>
      <w:r>
        <w:t xml:space="preserve"> Content Manager → </w:t>
      </w:r>
      <w:r>
        <w:rPr>
          <w:b/>
        </w:rPr>
        <w:t>Email Template</w:t>
      </w:r>
      <w:r>
        <w:t xml:space="preserve"> → find </w:t>
      </w:r>
      <w:r>
        <w:rPr>
          <w:rFonts w:ascii="Consolas" w:hAnsi="Consolas"/>
          <w:color w:val="881188"/>
        </w:rPr>
        <w:t>admin_lead_notification</w:t>
      </w:r>
      <w:r>
        <w:t xml:space="preserve"> (the generic template used for most forms) or </w:t>
      </w:r>
      <w:r>
        <w:rPr>
          <w:rFonts w:ascii="Consolas" w:hAnsi="Consolas"/>
          <w:color w:val="881188"/>
        </w:rPr>
        <w:t>admin_practitioner_enquiry</w:t>
      </w:r>
      <w:r>
        <w:t xml:space="preserve"> (the Practitioner-specific one). Edit subject line, body wording, intro, outro. Save. Next email uses the new wording.</w:t>
      </w:r>
    </w:p>
    <w:p>
      <w:r>
        <w:rPr>
          <w:b/>
        </w:rPr>
        <w:t>Two emails fire on every submission:</w:t>
      </w:r>
    </w:p>
    <w:p>
      <w:pPr>
        <w:pStyle w:val="ListNumber"/>
      </w:pPr>
      <w:r>
        <w:rPr>
          <w:b/>
        </w:rPr>
        <w:t>To you</w:t>
      </w:r>
      <w:r>
        <w:t xml:space="preserve"> — the admin notification described above.</w:t>
      </w:r>
    </w:p>
    <w:p>
      <w:pPr>
        <w:pStyle w:val="ListNumber"/>
      </w:pPr>
      <w:r>
        <w:rPr>
          <w:b/>
        </w:rPr>
        <w:t>To the customer</w:t>
      </w:r>
      <w:r>
        <w:t xml:space="preserve"> — an instant "Thank you, I have your message" confirmation. From: </w:t>
      </w:r>
      <w:r>
        <w:rPr>
          <w:rFonts w:ascii="Consolas" w:hAnsi="Consolas"/>
          <w:color w:val="881188"/>
        </w:rPr>
        <w:t>Anna Lou Wellness &lt;hello@annalouwellness.com&gt;</w:t>
      </w:r>
      <w:r>
        <w:t xml:space="preserve">. Reply-To: </w:t>
      </w:r>
      <w:r>
        <w:rPr>
          <w:rFonts w:ascii="Consolas" w:hAnsi="Consolas"/>
          <w:color w:val="881188"/>
        </w:rPr>
        <w:t>Hello@annalouoflondon.com</w:t>
      </w:r>
      <w:r>
        <w:t xml:space="preserve"> (so if they hit Reply it comes to you). Template name: </w:t>
      </w:r>
      <w:r>
        <w:rPr>
          <w:rFonts w:ascii="Consolas" w:hAnsi="Consolas"/>
          <w:color w:val="881188"/>
        </w:rPr>
        <w:t>customer_lead_confirmation</w:t>
      </w:r>
      <w:r>
        <w:t xml:space="preserve"> in Content Manager → Email Template. Edit the wording there if you want to change it.</w:t>
      </w:r>
    </w:p>
    <w:p>
      <w:r>
        <w:rPr>
          <w:b/>
        </w:rPr>
        <w:t>How to test:</w:t>
      </w:r>
      <w:r>
        <w:t xml:space="preserve"> open any form on the site (Contact page is easiest — </w:t>
      </w:r>
      <w:r>
        <w:rPr>
          <w:rFonts w:ascii="Consolas" w:hAnsi="Consolas"/>
          <w:color w:val="881188"/>
        </w:rPr>
        <w:t>staging.annalouwellness.com/contact</w:t>
      </w:r>
      <w:r>
        <w:t xml:space="preserve">) → fill with your own email → Submit. Within a minute you should see TWO emails: one at </w:t>
      </w:r>
      <w:r>
        <w:rPr>
          <w:rFonts w:ascii="Consolas" w:hAnsi="Consolas"/>
          <w:color w:val="881188"/>
        </w:rPr>
        <w:t>Hello@annalouoflondon.com</w:t>
      </w:r>
      <w:r>
        <w:t xml:space="preserve"> (admin notification) and one at whichever address you typed into the form (customer confirmation). If nothing arrives, tell Sameer — probably an env var issue.</w:t>
      </w:r>
    </w:p>
    <w:p>
      <w:pPr>
        <w:pStyle w:val="Heading3"/>
      </w:pPr>
      <w:r>
        <w:t>17.42 Two things people trip on — Reset Room price + "my edit isn't showing"</w:t>
      </w:r>
    </w:p>
    <w:p>
      <w:r>
        <w:rPr>
          <w:b/>
        </w:rPr>
        <w:t>How to change the Reset Room monthly price (including £0 for testing)</w:t>
      </w:r>
    </w:p>
    <w:p>
      <w:r>
        <w:t>There are TWO Reset Room content types in the CMS and they do different things — that's what confused you.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Content type</w:t>
            </w:r>
          </w:p>
        </w:tc>
        <w:tc>
          <w:tcPr>
            <w:tcW w:type="dxa" w:w="4320"/>
          </w:tcPr>
          <w:p>
            <w:r>
              <w:rPr>
                <w:b/>
              </w:rPr>
            </w:r>
            <w:r>
              <w:rPr>
                <w:b/>
              </w:rPr>
              <w:t>What it controls</w:t>
            </w:r>
          </w:p>
        </w:tc>
      </w:tr>
      <w:tr>
        <w:tc>
          <w:tcPr>
            <w:tcW w:type="dxa" w:w="4320"/>
          </w:tcPr>
          <w:p>
            <w:r/>
            <w:r>
              <w:rPr>
                <w:b/>
              </w:rPr>
              <w:t>Reset Room Page</w:t>
            </w:r>
            <w:r>
              <w:t xml:space="preserve"> (</w:t>
            </w:r>
            <w:r>
              <w:rPr>
                <w:rFonts w:ascii="Consolas" w:hAnsi="Consolas"/>
                <w:color w:val="881188"/>
              </w:rPr>
              <w:t>api::reset-room-page.reset-room-page</w:t>
            </w:r>
            <w:r>
              <w:t>)</w:t>
            </w:r>
          </w:p>
        </w:tc>
        <w:tc>
          <w:tcPr>
            <w:tcW w:type="dxa" w:w="4320"/>
          </w:tcPr>
          <w:p>
            <w:r/>
            <w:r>
              <w:t>The MARKETING page copy — headline, description, features list, images. The "sales page."</w:t>
            </w:r>
          </w:p>
        </w:tc>
      </w:tr>
      <w:tr>
        <w:tc>
          <w:tcPr>
            <w:tcW w:type="dxa" w:w="4320"/>
          </w:tcPr>
          <w:p>
            <w:r/>
            <w:r>
              <w:rPr>
                <w:b/>
              </w:rPr>
              <w:t>Work · Membership (Reset Room)</w:t>
            </w:r>
            <w:r>
              <w:t xml:space="preserve"> (</w:t>
            </w:r>
            <w:r>
              <w:rPr>
                <w:rFonts w:ascii="Consolas" w:hAnsi="Consolas"/>
                <w:color w:val="881188"/>
              </w:rPr>
              <w:t>api::membership.membership</w:t>
            </w:r>
            <w:r>
              <w:t>)</w:t>
            </w:r>
          </w:p>
        </w:tc>
        <w:tc>
          <w:tcPr>
            <w:tcW w:type="dxa" w:w="4320"/>
          </w:tcPr>
          <w:p>
            <w:r/>
            <w:r>
              <w:t>The Stripe SETTINGS — price, currency, monthly/yearly, Mailchimp tag, role grant. What actually charges the card.</w:t>
            </w:r>
          </w:p>
        </w:tc>
      </w:tr>
    </w:tbl>
    <w:p>
      <w:r>
        <w:t>To change the price:</w:t>
      </w:r>
    </w:p>
    <w:p>
      <w:pPr>
        <w:pStyle w:val="ListNumber"/>
      </w:pPr>
      <w:r>
        <w:t xml:space="preserve">Content Manager sidebar → scroll to </w:t>
      </w:r>
      <w:r>
        <w:rPr>
          <w:b/>
        </w:rPr>
        <w:t>Work · Membership (Reset Room)</w:t>
      </w:r>
      <w:r>
        <w:t xml:space="preserve"> (NOT Reset Room Page)</w:t>
      </w:r>
    </w:p>
    <w:p>
      <w:pPr>
        <w:pStyle w:val="ListNumber"/>
      </w:pPr>
      <w:r>
        <w:t>Open it</w:t>
      </w:r>
    </w:p>
    <w:p>
      <w:pPr>
        <w:pStyle w:val="ListNumber"/>
      </w:pPr>
      <w:r>
        <w:t xml:space="preserve">Field: </w:t>
      </w:r>
      <w:r>
        <w:rPr>
          <w:b/>
        </w:rPr>
        <w:t>pricePence</w:t>
      </w:r>
      <w:r>
        <w:t xml:space="preserve"> — stored in pence. £25/month = </w:t>
      </w:r>
      <w:r>
        <w:rPr>
          <w:rFonts w:ascii="Consolas" w:hAnsi="Consolas"/>
          <w:color w:val="881188"/>
        </w:rPr>
        <w:t>2500</w:t>
      </w:r>
      <w:r>
        <w:t xml:space="preserve">. £19.50/month = </w:t>
      </w:r>
      <w:r>
        <w:rPr>
          <w:rFonts w:ascii="Consolas" w:hAnsi="Consolas"/>
          <w:color w:val="881188"/>
        </w:rPr>
        <w:t>1950</w:t>
      </w:r>
      <w:r>
        <w:t xml:space="preserve">. Set to </w:t>
      </w:r>
      <w:r>
        <w:rPr>
          <w:rFonts w:ascii="Consolas" w:hAnsi="Consolas"/>
          <w:color w:val="881188"/>
        </w:rPr>
        <w:t>0</w:t>
      </w:r>
      <w:r>
        <w:t xml:space="preserve"> for a free test.</w:t>
      </w:r>
    </w:p>
    <w:p>
      <w:pPr>
        <w:pStyle w:val="ListNumber"/>
      </w:pPr>
      <w:r>
        <w:t>Save.</w:t>
      </w:r>
    </w:p>
    <w:p>
      <w:r>
        <w:t>Live checkout uses the new price immediately. Stripe is just the payment processor — the price lives in your CMS.</w:t>
      </w:r>
    </w:p>
    <w:p>
      <w:r>
        <w:rPr>
          <w:b/>
        </w:rPr>
        <w:t>"I've edited [X] but it's not showing on live"</w:t>
      </w:r>
    </w:p>
    <w:p>
      <w:r>
        <w:t>Three things to check, in order:</w:t>
      </w:r>
    </w:p>
    <w:p>
      <w:pPr>
        <w:pStyle w:val="ListNumber"/>
      </w:pPr>
      <w:r>
        <w:rPr>
          <w:b/>
        </w:rPr>
        <w:t>Did you click Publish?</w:t>
      </w:r>
      <w:r>
        <w:t xml:space="preserve"> Save writes a draft. Live only shows Published entries. Publish button is top-right of the edit form. On mobile it can scroll off-screen — pinch to zoom out or scroll up. The little green "Published" tag under the entry title tells you it's live.</w:t>
      </w:r>
    </w:p>
    <w:p>
      <w:pPr>
        <w:pStyle w:val="ListNumber"/>
      </w:pPr>
      <w:r>
        <w:rPr>
          <w:b/>
        </w:rPr>
        <w:t>Are you looking at the CMS preview iframe or the actual live URL?</w:t>
      </w:r>
      <w:r>
        <w:t xml:space="preserve"> The preview iframe sometimes shows a cached version. Open the site in a fresh browser tab (e.g. </w:t>
      </w:r>
      <w:r>
        <w:rPr>
          <w:rFonts w:ascii="Consolas" w:hAnsi="Consolas"/>
          <w:color w:val="881188"/>
        </w:rPr>
        <w:t>staging.annalouwellness.com/the-returning-circle</w:t>
      </w:r>
      <w:r>
        <w:t>) and hard-refresh (Ctrl+F5 on desktop, or pull-to-refresh on phone). If it now shows your edit, the preview was just stale.</w:t>
      </w:r>
    </w:p>
    <w:p>
      <w:pPr>
        <w:pStyle w:val="ListNumber"/>
      </w:pPr>
      <w:r>
        <w:rPr>
          <w:b/>
        </w:rPr>
        <w:t>Are you editing `body` (hidden legacy) or `body_v2` (the new one the live site reads)?</w:t>
      </w:r>
      <w:r>
        <w:t xml:space="preserve"> Same for </w:t>
      </w:r>
      <w:r>
        <w:rPr>
          <w:rFonts w:ascii="Consolas" w:hAnsi="Consolas"/>
          <w:color w:val="881188"/>
        </w:rPr>
        <w:t>intro</w:t>
      </w:r>
      <w:r>
        <w:t xml:space="preserve"> vs </w:t>
      </w:r>
      <w:r>
        <w:rPr>
          <w:rFonts w:ascii="Consolas" w:hAnsi="Consolas"/>
          <w:color w:val="881188"/>
        </w:rPr>
        <w:t>intro_v2</w:t>
      </w:r>
      <w:r>
        <w:t xml:space="preserve">, </w:t>
      </w:r>
      <w:r>
        <w:rPr>
          <w:rFonts w:ascii="Consolas" w:hAnsi="Consolas"/>
          <w:color w:val="881188"/>
        </w:rPr>
        <w:t>description</w:t>
      </w:r>
      <w:r>
        <w:t xml:space="preserve"> vs </w:t>
      </w:r>
      <w:r>
        <w:rPr>
          <w:rFonts w:ascii="Consolas" w:hAnsi="Consolas"/>
          <w:color w:val="881188"/>
        </w:rPr>
        <w:t>description_v2</w:t>
      </w:r>
      <w:r>
        <w:t xml:space="preserve">, etc. The legacy field is greyed out / hidden in most places, but if you accidentally scrolled to it, edits there don't reach the live site. Rule: if a field has a </w:t>
      </w:r>
      <w:r>
        <w:rPr>
          <w:rFonts w:ascii="Consolas" w:hAnsi="Consolas"/>
          <w:color w:val="881188"/>
        </w:rPr>
        <w:t>_v2</w:t>
      </w:r>
      <w:r>
        <w:t xml:space="preserve"> version, that's the one to edit. See §17.38 for the full field-name reference.</w:t>
      </w:r>
    </w:p>
    <w:p>
      <w:r>
        <w:t>If it still doesn't show after all three checks, tell Sameer the entry name — could be a specific edge case.</w:t>
      </w:r>
    </w:p>
    <w:p>
      <w:pPr>
        <w:pStyle w:val="Heading3"/>
      </w:pPr>
      <w:r>
        <w:t>17.43 Programme secondary "Book a chat" CTA (23 Jul 2026)</w:t>
      </w:r>
    </w:p>
    <w:p>
      <w:r>
        <w:t>Anna 23 Jul: "there should still be a CTA in each programme for people that are not ready to book yet — then they can book a 1:1 call (her discovery call Calendly link)."</w:t>
      </w:r>
    </w:p>
    <w:p>
      <w:r>
        <w:t>Every Programme in CMS now has TWO new fields under the main Book button: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does</w:t>
            </w:r>
          </w:p>
        </w:tc>
      </w:tr>
      <w:tr>
        <w:tc>
          <w:tcPr>
            <w:tcW w:type="dxa" w:w="4320"/>
          </w:tcPr>
          <w:p>
            <w:r/>
            <w:r>
              <w:rPr>
                <w:b/>
              </w:rPr>
              <w:t>chatCtaLabel</w:t>
            </w:r>
          </w:p>
        </w:tc>
        <w:tc>
          <w:tcPr>
            <w:tcW w:type="dxa" w:w="4320"/>
          </w:tcPr>
          <w:p>
            <w:r/>
            <w:r>
              <w:t>Text on the SECOND button. e.g. "Book a free 15-min chat first"</w:t>
            </w:r>
          </w:p>
        </w:tc>
      </w:tr>
      <w:tr>
        <w:tc>
          <w:tcPr>
            <w:tcW w:type="dxa" w:w="4320"/>
          </w:tcPr>
          <w:p>
            <w:r/>
            <w:r>
              <w:rPr>
                <w:b/>
              </w:rPr>
              <w:t>chatCtaUrl</w:t>
            </w:r>
          </w:p>
        </w:tc>
        <w:tc>
          <w:tcPr>
            <w:tcW w:type="dxa" w:w="4320"/>
          </w:tcPr>
          <w:p>
            <w:r/>
            <w:r>
              <w:t>Where the second button links to. Paste the discovery-call Calendly URL.</w:t>
            </w:r>
          </w:p>
        </w:tc>
      </w:tr>
    </w:tbl>
    <w:p>
      <w:r>
        <w:t>Both must be filled for the button to appear. Leave both blank on any programme where you don't want the second button — it hides entirely.</w:t>
      </w:r>
    </w:p>
    <w:p>
      <w:r>
        <w:t>Style: the second button is ghost / outlined (transparent with a border), so it doesn't compete with the main Book button.</w:t>
      </w:r>
    </w:p>
    <w:p>
      <w:r>
        <w:t>How to set it up on every programme in one pass:</w:t>
      </w:r>
    </w:p>
    <w:p>
      <w:pPr>
        <w:pStyle w:val="ListNumber"/>
      </w:pPr>
      <w:r>
        <w:t xml:space="preserve">Content Manager → </w:t>
      </w:r>
      <w:r>
        <w:rPr>
          <w:b/>
        </w:rPr>
        <w:t>Work · Programme</w:t>
      </w:r>
      <w:r>
        <w:t xml:space="preserve"> → open each one (The Reset, Signal, Signal &amp; Build, One Day, Recovery, etc.)</w:t>
      </w:r>
    </w:p>
    <w:p>
      <w:pPr>
        <w:pStyle w:val="ListNumber"/>
      </w:pPr>
      <w:r>
        <w:t xml:space="preserve">Scroll to </w:t>
      </w:r>
      <w:r>
        <w:rPr>
          <w:rFonts w:ascii="Consolas" w:hAnsi="Consolas"/>
          <w:color w:val="881188"/>
        </w:rPr>
        <w:t>chatCtaLabel</w:t>
      </w:r>
      <w:r>
        <w:t xml:space="preserve"> and </w:t>
      </w:r>
      <w:r>
        <w:rPr>
          <w:rFonts w:ascii="Consolas" w:hAnsi="Consolas"/>
          <w:color w:val="881188"/>
        </w:rPr>
        <w:t>chatCtaUrl</w:t>
      </w:r>
      <w:r>
        <w:t xml:space="preserve"> (near the top, right after </w:t>
      </w:r>
      <w:r>
        <w:rPr>
          <w:rFonts w:ascii="Consolas" w:hAnsi="Consolas"/>
          <w:color w:val="881188"/>
        </w:rPr>
        <w:t>ctaUrl</w:t>
      </w:r>
      <w:r>
        <w:t>)</w:t>
      </w:r>
    </w:p>
    <w:p>
      <w:pPr>
        <w:pStyle w:val="ListNumber"/>
      </w:pPr>
      <w:r>
        <w:t xml:space="preserve">Paste </w:t>
      </w:r>
      <w:r>
        <w:rPr>
          <w:rFonts w:ascii="Consolas" w:hAnsi="Consolas"/>
          <w:color w:val="881188"/>
        </w:rPr>
        <w:t>https://calendly.com/anna-annalouoflondon/discovery-call</w:t>
      </w:r>
      <w:r>
        <w:t xml:space="preserve"> (or your current discovery call URL) into chatCtaUrl</w:t>
      </w:r>
    </w:p>
    <w:p>
      <w:pPr>
        <w:pStyle w:val="ListNumber"/>
      </w:pPr>
      <w:r>
        <w:t>Type "Book a free 15-min chat first" into chatCtaLabel (or your own wording)</w:t>
      </w:r>
    </w:p>
    <w:p>
      <w:pPr>
        <w:pStyle w:val="ListNumber"/>
      </w:pPr>
      <w:r>
        <w:t>Save + Publish</w:t>
      </w:r>
    </w:p>
    <w:p>
      <w:pPr>
        <w:pStyle w:val="Heading3"/>
      </w:pPr>
      <w:r>
        <w:t>17.44 Discovery Call £10 now emails you AND tags in Mailchimp (23 Jul 2026)</w:t>
      </w:r>
    </w:p>
    <w:p>
      <w:r>
        <w:t>Anna 23 Jul: "after a user book the discovery call it's not tagged on Mailchimp."</w:t>
      </w:r>
    </w:p>
    <w:p>
      <w:r>
        <w:t>Previously the £10 Discovery Call payment only redirected to Calendly — you had no visibility until Calendly notified you of the booking. Now, the moment payment succeeds, three things fire:</w:t>
      </w:r>
    </w:p>
    <w:p>
      <w:pPr>
        <w:pStyle w:val="ListNumber"/>
      </w:pPr>
      <w:r>
        <w:rPr>
          <w:b/>
        </w:rPr>
        <w:t>Mailchimp tag "Discovery Call"</w:t>
      </w:r>
      <w:r>
        <w:t xml:space="preserve"> is applied to the buyer. Any Customer Journey you build in Mailchimp targeting that tag will trigger.</w:t>
      </w:r>
    </w:p>
    <w:p>
      <w:pPr>
        <w:pStyle w:val="ListNumber"/>
      </w:pPr>
      <w:r>
        <w:rPr>
          <w:b/>
        </w:rPr>
        <w:t>You get an admin email</w:t>
      </w:r>
      <w:r>
        <w:t xml:space="preserve"> at Hello@annalouoflondon.com — subject line </w:t>
      </w:r>
      <w:r>
        <w:rPr>
          <w:rFonts w:ascii="Consolas" w:hAnsi="Consolas"/>
          <w:color w:val="881188"/>
        </w:rPr>
        <w:t>[Discovery Call £10] their@email.com</w:t>
      </w:r>
      <w:r>
        <w:t>. So you know a Discovery Call is coming even before they finish picking a Calendly time.</w:t>
      </w:r>
    </w:p>
    <w:p>
      <w:pPr>
        <w:pStyle w:val="ListNumber"/>
      </w:pPr>
      <w:r>
        <w:rPr>
          <w:b/>
        </w:rPr>
        <w:t>They get a payment confirmation email</w:t>
      </w:r>
      <w:r>
        <w:t xml:space="preserve"> from Anna — "payment received, refundable after the call."</w:t>
      </w:r>
    </w:p>
    <w:p>
      <w:r>
        <w:t xml:space="preserve">Both email templates are editable in </w:t>
      </w:r>
      <w:r>
        <w:rPr>
          <w:b/>
        </w:rPr>
        <w:t>Content Manager → Email Template</w:t>
      </w:r>
      <w:r>
        <w:t>:</w:t>
      </w:r>
    </w:p>
    <w:p>
      <w:pPr>
        <w:pStyle w:val="ListBullet"/>
      </w:pPr>
      <w:r>
        <w:rPr>
          <w:rFonts w:ascii="Consolas" w:hAnsi="Consolas"/>
          <w:color w:val="881188"/>
        </w:rPr>
        <w:t>admin_discovery_call</w:t>
      </w:r>
      <w:r>
        <w:t xml:space="preserve"> — notification to you</w:t>
      </w:r>
    </w:p>
    <w:p>
      <w:pPr>
        <w:pStyle w:val="ListBullet"/>
      </w:pPr>
      <w:r>
        <w:rPr>
          <w:rFonts w:ascii="Consolas" w:hAnsi="Consolas"/>
          <w:color w:val="881188"/>
        </w:rPr>
        <w:t>customer_discovery_call</w:t>
      </w:r>
      <w:r>
        <w:t xml:space="preserve"> — confirmation to the buyer</w:t>
      </w:r>
    </w:p>
    <w:p>
      <w:r>
        <w:t xml:space="preserve">Change the subject line, wording, or turn either off with the Enabled toggle. Merge tags available: </w:t>
      </w:r>
      <w:r>
        <w:rPr>
          <w:rFonts w:ascii="Consolas" w:hAnsi="Consolas"/>
          <w:color w:val="881188"/>
        </w:rPr>
        <w:t>{{lead_email}}</w:t>
      </w:r>
      <w:r>
        <w:t xml:space="preserve">, </w:t>
      </w:r>
      <w:r>
        <w:rPr>
          <w:rFonts w:ascii="Consolas" w:hAnsi="Consolas"/>
          <w:color w:val="881188"/>
        </w:rPr>
        <w:t>{{lead_price_gbp}}</w:t>
      </w:r>
      <w:r>
        <w:t xml:space="preserve">, </w:t>
      </w:r>
      <w:r>
        <w:rPr>
          <w:rFonts w:ascii="Consolas" w:hAnsi="Consolas"/>
          <w:color w:val="881188"/>
        </w:rPr>
        <w:t>{{lead_submitted_at}}</w:t>
      </w:r>
      <w:r>
        <w:t>.</w:t>
      </w:r>
    </w:p>
    <w:p>
      <w:r>
        <w:t>Refund is still manual via the Stripe dashboard after the call happens — this is deliberate, your choice.</w:t>
      </w:r>
    </w:p>
    <w:p>
      <w:pPr>
        <w:pStyle w:val="Heading3"/>
      </w:pPr>
      <w:r>
        <w:t>17.45 CMS-to-live refresh is now reliable across every route (23 Jul 2026)</w:t>
      </w:r>
    </w:p>
    <w:p>
      <w:r>
        <w:t>Bug we fixed on 23 Jul that was behind most "my edit isn't showing" complaints:</w:t>
      </w:r>
    </w:p>
    <w:p>
      <w:r>
        <w:t>The auto-refresh system that pings the live site when you save in CMS was only refreshing the "/p/&lt;slug&gt;" URL. But most pages actually live at "/the-work/&lt;slug&gt;", "/experiences/&lt;slug&gt;", "/community/&lt;slug&gt;", etc. So your edit reached the server but the page kept showing the old version for up to an hour.</w:t>
      </w:r>
    </w:p>
    <w:p>
      <w:r>
        <w:t>Fixed. Every Page Builder entry now refreshes ALL the mount points where it can be served. Same for regulated-modules — they now refresh both the members access page AND the sales page.</w:t>
      </w:r>
    </w:p>
    <w:p>
      <w:r>
        <w:t xml:space="preserve">Rule: </w:t>
      </w:r>
      <w:r>
        <w:rPr>
          <w:b/>
        </w:rPr>
        <w:t>CMS save → live update in 1-2 seconds</w:t>
      </w:r>
      <w:r>
        <w:t>. If a specific page still shows old content after that, the cause is your browser's own cache — hard-refresh once (Ctrl+Shift+R on Windows, Cmd+Shift+R on Mac).</w:t>
      </w:r>
    </w:p>
    <w:p>
      <w:pPr>
        <w:pStyle w:val="Heading3"/>
      </w:pPr>
      <w:r>
        <w:t>17.47 Where are the 90-min Reset Sessions in the CMS? (23 Jul 2026)</w:t>
      </w:r>
    </w:p>
    <w:p>
      <w:r>
        <w:t>Anna 23 Jul: "The Reset programme for 90 mins sessions isn't on the CMS we don't think."</w:t>
      </w:r>
    </w:p>
    <w:p>
      <w:r>
        <w:t>They ARE — but the naming trapped you. Here is the map:</w:t>
      </w:r>
    </w:p>
    <w:p>
      <w:r>
        <w:rPr>
          <w:b/>
        </w:rPr>
        <w:t>"The Reset" (£1,500, six weeks with weekly 90-min sessions)</w:t>
      </w:r>
      <w:r>
        <w:t xml:space="preserve"> — one entry:</w:t>
      </w:r>
    </w:p>
    <w:p>
      <w:pPr>
        <w:pStyle w:val="ListBullet"/>
      </w:pPr>
      <w:r>
        <w:t xml:space="preserve">Content Manager → </w:t>
      </w:r>
      <w:r>
        <w:rPr>
          <w:b/>
        </w:rPr>
        <w:t>Work · Programme</w:t>
      </w:r>
      <w:r>
        <w:t xml:space="preserve"> → open "The Reset" (slug </w:t>
      </w:r>
      <w:r>
        <w:rPr>
          <w:rFonts w:ascii="Consolas" w:hAnsi="Consolas"/>
          <w:color w:val="881188"/>
        </w:rPr>
        <w:t>the-reset</w:t>
      </w:r>
      <w:r>
        <w:t>)</w:t>
      </w:r>
    </w:p>
    <w:p>
      <w:pPr>
        <w:pStyle w:val="ListBullet"/>
      </w:pPr>
      <w:r>
        <w:t>Lives at /the-work/the-reset</w:t>
      </w:r>
    </w:p>
    <w:p>
      <w:r>
        <w:rPr>
          <w:b/>
        </w:rPr>
        <w:t>The three individual 90-min 1:1 sessions</w:t>
      </w:r>
      <w:r>
        <w:t xml:space="preserve"> — three separate entries, ALL under Work · Programme: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Session name</w:t>
            </w:r>
          </w:p>
        </w:tc>
        <w:tc>
          <w:tcPr>
            <w:tcW w:type="dxa" w:w="2880"/>
          </w:tcPr>
          <w:p>
            <w:r>
              <w:rPr>
                <w:b/>
              </w:rPr>
            </w:r>
            <w:r>
              <w:rPr>
                <w:b/>
              </w:rPr>
              <w:t>Slug</w:t>
            </w:r>
          </w:p>
        </w:tc>
        <w:tc>
          <w:tcPr>
            <w:tcW w:type="dxa" w:w="2880"/>
          </w:tcPr>
          <w:p>
            <w:r>
              <w:rPr>
                <w:b/>
              </w:rPr>
            </w:r>
            <w:r>
              <w:rPr>
                <w:b/>
              </w:rPr>
              <w:t>Live at</w:t>
            </w:r>
          </w:p>
        </w:tc>
      </w:tr>
      <w:tr>
        <w:tc>
          <w:tcPr>
            <w:tcW w:type="dxa" w:w="2880"/>
          </w:tcPr>
          <w:p>
            <w:r/>
            <w:r>
              <w:t>Nervous System Reset</w:t>
            </w:r>
          </w:p>
        </w:tc>
        <w:tc>
          <w:tcPr>
            <w:tcW w:type="dxa" w:w="2880"/>
          </w:tcPr>
          <w:p>
            <w:r/>
            <w:r>
              <w:rPr>
                <w:rFonts w:ascii="Consolas" w:hAnsi="Consolas"/>
                <w:color w:val="881188"/>
              </w:rPr>
              <w:t>nervous-system-reset</w:t>
            </w:r>
          </w:p>
        </w:tc>
        <w:tc>
          <w:tcPr>
            <w:tcW w:type="dxa" w:w="2880"/>
          </w:tcPr>
          <w:p>
            <w:r/>
            <w:r>
              <w:t>/the-work/sessions/nervous-system-reset</w:t>
            </w:r>
          </w:p>
        </w:tc>
      </w:tr>
      <w:tr>
        <w:tc>
          <w:tcPr>
            <w:tcW w:type="dxa" w:w="2880"/>
          </w:tcPr>
          <w:p>
            <w:r/>
            <w:r>
              <w:t>Founder Reset</w:t>
            </w:r>
          </w:p>
        </w:tc>
        <w:tc>
          <w:tcPr>
            <w:tcW w:type="dxa" w:w="2880"/>
          </w:tcPr>
          <w:p>
            <w:r/>
            <w:r>
              <w:rPr>
                <w:rFonts w:ascii="Consolas" w:hAnsi="Consolas"/>
                <w:color w:val="881188"/>
              </w:rPr>
              <w:t>founder-reset</w:t>
            </w:r>
          </w:p>
        </w:tc>
        <w:tc>
          <w:tcPr>
            <w:tcW w:type="dxa" w:w="2880"/>
          </w:tcPr>
          <w:p>
            <w:r/>
            <w:r>
              <w:t>/the-work/sessions/founder-reset</w:t>
            </w:r>
          </w:p>
        </w:tc>
      </w:tr>
      <w:tr>
        <w:tc>
          <w:tcPr>
            <w:tcW w:type="dxa" w:w="2880"/>
          </w:tcPr>
          <w:p>
            <w:r/>
            <w:r>
              <w:t>Dating Reset</w:t>
            </w:r>
          </w:p>
        </w:tc>
        <w:tc>
          <w:tcPr>
            <w:tcW w:type="dxa" w:w="2880"/>
          </w:tcPr>
          <w:p>
            <w:r/>
            <w:r>
              <w:rPr>
                <w:rFonts w:ascii="Consolas" w:hAnsi="Consolas"/>
                <w:color w:val="881188"/>
              </w:rPr>
              <w:t>dating-reset</w:t>
            </w:r>
          </w:p>
        </w:tc>
        <w:tc>
          <w:tcPr>
            <w:tcW w:type="dxa" w:w="2880"/>
          </w:tcPr>
          <w:p>
            <w:r/>
            <w:r>
              <w:t>/the-work/sessions/dating-reset</w:t>
            </w:r>
          </w:p>
        </w:tc>
      </w:tr>
    </w:tbl>
    <w:p>
      <w:r>
        <w:t>None of them have "90-min" in the title on purpose (the title becomes the page hero, and Anna's copy calls the outcome, not the duration). If you want to see all four in one glance, sort the Programme list by name in the CMS.</w:t>
      </w:r>
    </w:p>
    <w:p>
      <w:r>
        <w:rPr>
          <w:b/>
        </w:rPr>
        <w:t>Why the confusion — two collections for the same thing</w:t>
      </w:r>
    </w:p>
    <w:p>
      <w:r>
        <w:t xml:space="preserve">There is a second collection called </w:t>
      </w:r>
      <w:r>
        <w:rPr>
          <w:b/>
        </w:rPr>
        <w:t>Work · Session CARD (list only)</w:t>
      </w:r>
      <w:r>
        <w:t>. It ONLY controls the little cards on the /the-work/sessions listing page (name shown on the card, one-line pitch, price label, sort order). It does NOT drive the actual sales page — the sales page is the matching Programme entry above.</w:t>
      </w:r>
    </w:p>
    <w:p>
      <w:r>
        <w:t>Rule of thumb:</w:t>
      </w:r>
    </w:p>
    <w:p>
      <w:pPr>
        <w:pStyle w:val="ListBullet"/>
      </w:pPr>
      <w:r>
        <w:t xml:space="preserve">Editing hero, intro, "what's included", pricing body, CTA button of the sales page → </w:t>
      </w:r>
      <w:r>
        <w:rPr>
          <w:b/>
        </w:rPr>
        <w:t>Work · Programme</w:t>
      </w:r>
    </w:p>
    <w:p>
      <w:pPr>
        <w:pStyle w:val="ListBullet"/>
      </w:pPr>
      <w:r>
        <w:t xml:space="preserve">Editing the card name / pitch / price label on the /the-work/sessions overview → </w:t>
      </w:r>
      <w:r>
        <w:rPr>
          <w:b/>
        </w:rPr>
        <w:t>Work · Session CARD (list only)</w:t>
      </w:r>
    </w:p>
    <w:p>
      <w:r>
        <w:t>If you edit under Session CARD and expect the change to appear on /the-work/sessions/nervous-system-reset (or any individual session page), it will not — that page reads from Programme.</w:t>
      </w:r>
    </w:p>
    <w:p>
      <w:pPr>
        <w:pStyle w:val="Heading3"/>
      </w:pPr>
      <w:r>
        <w:t>17.46 Signal Collective page now reads every field from CMS (23 Jul 2026)</w:t>
      </w:r>
    </w:p>
    <w:p>
      <w:r>
        <w:t>Bug we fixed on 23 Jul: the Signal Collective page had a "What's included" list, pricing text, and section labels hardcoded — silently ignored what you edited in CMS. Now every field on that page reads from CMS first, and only falls back to the original copy if you leave a field completely empty.</w:t>
      </w:r>
    </w:p>
    <w:p>
      <w:r>
        <w:t xml:space="preserve">Fields you can now edit on </w:t>
      </w:r>
      <w:r>
        <w:rPr>
          <w:b/>
        </w:rPr>
        <w:t>Work · Programme → Signal Collective</w:t>
      </w:r>
      <w:r>
        <w:t>:</w:t>
      </w:r>
    </w:p>
    <w:p>
      <w:pPr>
        <w:pStyle w:val="ListBullet"/>
      </w:pPr>
      <w:r>
        <w:rPr>
          <w:rFonts w:ascii="Consolas" w:hAnsi="Consolas"/>
          <w:color w:val="881188"/>
        </w:rPr>
        <w:t>title</w:t>
      </w:r>
      <w:r>
        <w:t xml:space="preserve"> / </w:t>
      </w:r>
      <w:r>
        <w:rPr>
          <w:rFonts w:ascii="Consolas" w:hAnsi="Consolas"/>
          <w:color w:val="881188"/>
        </w:rPr>
        <w:t>tagline</w:t>
      </w:r>
      <w:r>
        <w:t xml:space="preserve"> / </w:t>
      </w:r>
      <w:r>
        <w:rPr>
          <w:rFonts w:ascii="Consolas" w:hAnsi="Consolas"/>
          <w:color w:val="881188"/>
        </w:rPr>
        <w:t>heroImage</w:t>
      </w:r>
      <w:r>
        <w:t xml:space="preserve"> / </w:t>
      </w:r>
      <w:r>
        <w:rPr>
          <w:rFonts w:ascii="Consolas" w:hAnsi="Consolas"/>
          <w:color w:val="881188"/>
        </w:rPr>
        <w:t>intro</w:t>
      </w:r>
      <w:r>
        <w:t xml:space="preserve"> (already worked)</w:t>
      </w:r>
    </w:p>
    <w:p>
      <w:pPr>
        <w:pStyle w:val="ListBullet"/>
      </w:pPr>
      <w:r>
        <w:rPr>
          <w:rFonts w:ascii="Consolas" w:hAnsi="Consolas"/>
          <w:color w:val="881188"/>
        </w:rPr>
        <w:t>whatsIncludedLabel</w:t>
      </w:r>
      <w:r>
        <w:t xml:space="preserve"> — label above the bullet list (default "What's included")</w:t>
      </w:r>
    </w:p>
    <w:p>
      <w:pPr>
        <w:pStyle w:val="ListBullet"/>
      </w:pPr>
      <w:r>
        <w:rPr>
          <w:rFonts w:ascii="Consolas" w:hAnsi="Consolas"/>
          <w:color w:val="881188"/>
        </w:rPr>
        <w:t>whatsIncludedItems</w:t>
      </w:r>
      <w:r>
        <w:t xml:space="preserve"> — one bullet per line, changes the bullet points</w:t>
      </w:r>
    </w:p>
    <w:p>
      <w:pPr>
        <w:pStyle w:val="ListBullet"/>
      </w:pPr>
      <w:r>
        <w:rPr>
          <w:rFonts w:ascii="Consolas" w:hAnsi="Consolas"/>
          <w:color w:val="881188"/>
        </w:rPr>
        <w:t>pricingBody</w:t>
      </w:r>
      <w:r>
        <w:t xml:space="preserve"> — the pricing paragraph below the bullets</w:t>
      </w:r>
    </w:p>
    <w:p>
      <w:r>
        <w:t>Same policy as every programme page: edit any of these and the page updates. Leave blank to keep the original copy.</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color w:val="881188"/>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color w:val="881188"/>
        </w:rPr>
        <w:t>/reset-letters</w:t>
      </w:r>
      <w:r>
        <w:t xml:space="preserve">. </w:t>
      </w:r>
      <w:r>
        <w:rPr>
          <w:b/>
        </w:rPr>
        <w:t>Endpoint:</w:t>
      </w:r>
      <w:r>
        <w:t xml:space="preserve"> POST </w:t>
      </w:r>
      <w:r>
        <w:rPr>
          <w:rFonts w:ascii="Consolas" w:hAnsi="Consolas"/>
          <w:color w:val="881188"/>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color w:val="881188"/>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color w:val="881188"/>
        </w:rPr>
        <w:t>?utm_source=...</w:t>
      </w:r>
      <w:r>
        <w:t xml:space="preserve">, a SECOND tag </w:t>
      </w:r>
      <w:r>
        <w:rPr>
          <w:rFonts w:ascii="Consolas" w:hAnsi="Consolas"/>
          <w:color w:val="881188"/>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 </w:t>
      </w:r>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color w:val="881188"/>
        </w:rPr>
        <w:t>/free/nervous-system-decoder</w:t>
      </w:r>
      <w:r>
        <w:t xml:space="preserve"> OR the email gate on </w:t>
      </w:r>
      <w:r>
        <w:rPr>
          <w:rFonts w:ascii="Consolas" w:hAnsi="Consolas"/>
          <w:color w:val="881188"/>
        </w:rPr>
        <w:t>/free/nervous-system-decoder/quiz</w:t>
      </w:r>
      <w:r>
        <w:t xml:space="preserve">. </w:t>
      </w:r>
      <w:r>
        <w:rPr>
          <w:b/>
        </w:rPr>
        <w:t>Endpoint:</w:t>
      </w:r>
      <w:r>
        <w:t xml:space="preserve"> POST </w:t>
      </w:r>
      <w:r>
        <w:rPr>
          <w:rFonts w:ascii="Consolas" w:hAnsi="Consolas"/>
          <w:color w:val="881188"/>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color w:val="881188"/>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 </w:t>
      </w:r>
      <w:r>
        <w:rPr>
          <w:b/>
        </w:rPr>
        <w:t>Resend emails:</w:t>
      </w:r>
      <w:r>
        <w:t xml:space="preserve"> none.</w:t>
      </w:r>
    </w:p>
    <w:p>
      <w:pPr>
        <w:pStyle w:val="Heading3"/>
      </w:pPr>
      <w:r>
        <w:t>18.3 Enquiry forms (Contact, Practitioner, Corporate, Speaking, etc.)</w:t>
      </w:r>
    </w:p>
    <w:p>
      <w:r>
        <w:rPr>
          <w:b/>
        </w:rPr>
        <w:t>Trigger:</w:t>
      </w:r>
      <w:r>
        <w:t xml:space="preserve"> any enquiry form submission. </w:t>
      </w:r>
      <w:r>
        <w:rPr>
          <w:b/>
        </w:rPr>
        <w:t>Endpoint:</w:t>
      </w:r>
      <w:r>
        <w:t xml:space="preserve"> POST </w:t>
      </w:r>
      <w:r>
        <w:rPr>
          <w:rFonts w:ascii="Consolas" w:hAnsi="Consolas"/>
          <w:color w:val="881188"/>
        </w:rPr>
        <w:t>/api/lead/[type]</w:t>
      </w:r>
      <w:r>
        <w:t xml:space="preserve"> where </w:t>
      </w:r>
      <w:r>
        <w:rPr>
          <w:rFonts w:ascii="Consolas" w:hAnsi="Consolas"/>
          <w:color w:val="881188"/>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Slug</w:t>
            </w:r>
          </w:p>
        </w:tc>
        <w:tc>
          <w:tcPr>
            <w:tcW w:type="dxa" w:w="2880"/>
          </w:tcPr>
          <w:p>
            <w:r>
              <w:rPr>
                <w:b/>
              </w:rPr>
            </w:r>
            <w:r>
              <w:rPr>
                <w:b/>
              </w:rPr>
              <w:t>Tag applied</w:t>
            </w:r>
          </w:p>
        </w:tc>
        <w:tc>
          <w:tcPr>
            <w:tcW w:type="dxa" w:w="2880"/>
          </w:tcPr>
          <w:p>
            <w:r>
              <w:rPr>
                <w:b/>
              </w:rPr>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 xml:space="preserve">Yes â€” </w:t>
            </w:r>
            <w:r>
              <w:rPr>
                <w:rFonts w:ascii="Consolas" w:hAnsi="Consolas"/>
                <w:color w:val="881188"/>
              </w:rPr>
              <w:t>admin_practitioner_enquiry</w:t>
            </w:r>
          </w:p>
        </w:tc>
      </w:tr>
      <w:tr>
        <w:tc>
          <w:tcPr>
            <w:tcW w:type="dxa" w:w="2880"/>
          </w:tcPr>
          <w:p>
            <w:r/>
            <w:r>
              <w:t>anything else</w:t>
            </w:r>
          </w:p>
        </w:tc>
        <w:tc>
          <w:tcPr>
            <w:tcW w:type="dxa" w:w="2880"/>
          </w:tcPr>
          <w:p>
            <w:r/>
            <w:r>
              <w:rPr>
                <w:rFonts w:ascii="Consolas" w:hAnsi="Consolas"/>
                <w:color w:val="881188"/>
              </w:rPr>
              <w:t>&lt;Capitalised words&gt;</w:t>
            </w:r>
            <w:r>
              <w:t xml:space="preserve">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color w:val="881188"/>
        </w:rPr>
        <w:t>/checkout</w:t>
      </w:r>
      <w:r>
        <w:t xml:space="preserve">. </w:t>
      </w:r>
      <w:r>
        <w:rPr>
          <w:b/>
        </w:rPr>
        <w:t>Endpoint:</w:t>
      </w:r>
      <w:r>
        <w:t xml:space="preserve"> Stripe webhook â†’ POST </w:t>
      </w:r>
      <w:r>
        <w:rPr>
          <w:rFonts w:ascii="Consolas" w:hAnsi="Consolas"/>
          <w:color w:val="881188"/>
        </w:rPr>
        <w:t>/api/stripe/webhook</w:t>
      </w:r>
      <w:r>
        <w:t xml:space="preserve"> (</w:t>
      </w:r>
      <w:r>
        <w:rPr>
          <w:rFonts w:ascii="Consolas" w:hAnsi="Consolas"/>
          <w:color w:val="881188"/>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color w:val="881188"/>
        </w:rPr>
        <w:t>pending</w:t>
      </w:r>
      <w:r>
        <w:t xml:space="preserve"> to </w:t>
      </w:r>
      <w:r>
        <w:rPr>
          <w:rFonts w:ascii="Consolas" w:hAnsi="Consolas"/>
          <w:color w:val="881188"/>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color w:val="881188"/>
        </w:rPr>
        <w:t>mailchimpTag</w:t>
      </w:r>
      <w:r>
        <w:t xml:space="preserve"> on its Programme/Product entry (e.g. REGULATED has </w:t>
      </w:r>
      <w:r>
        <w:rPr>
          <w:rFonts w:ascii="Consolas" w:hAnsi="Consolas"/>
          <w:color w:val="881188"/>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 </w:t>
      </w:r>
      <w:r>
        <w:rPr>
          <w:b/>
        </w:rPr>
        <w:t>Endpoint:</w:t>
      </w:r>
      <w:r>
        <w:t xml:space="preserve"> POST </w:t>
      </w:r>
      <w:r>
        <w:rPr>
          <w:rFonts w:ascii="Consolas" w:hAnsi="Consolas"/>
          <w:color w:val="881188"/>
        </w:rPr>
        <w:t>/api/checkout</w:t>
      </w:r>
      <w:r>
        <w:t>.</w:t>
      </w:r>
    </w:p>
    <w:p>
      <w:r>
        <w:t>Step by step:</w:t>
      </w:r>
    </w:p>
    <w:p>
      <w:pPr>
        <w:pStyle w:val="ListNumber"/>
      </w:pPr>
      <w:r>
        <w:t xml:space="preserve">Order created in Strapi with status </w:t>
      </w:r>
      <w:r>
        <w:rPr>
          <w:rFonts w:ascii="Consolas" w:hAnsi="Consolas"/>
          <w:color w:val="881188"/>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 </w:t>
      </w:r>
      <w:r>
        <w:rPr>
          <w:b/>
        </w:rPr>
        <w:t>Endpoint:</w:t>
      </w:r>
      <w:r>
        <w:t xml:space="preserve"> POST </w:t>
      </w:r>
      <w:r>
        <w:rPr>
          <w:rFonts w:ascii="Consolas" w:hAnsi="Consolas"/>
          <w:color w:val="881188"/>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color w:val="881188"/>
        </w:rPr>
        <w:t>refunded</w:t>
      </w:r>
      <w:r>
        <w:t>.</w:t>
      </w:r>
    </w:p>
    <w:p>
      <w:pPr>
        <w:pStyle w:val="ListNumber"/>
      </w:pPr>
      <w:r>
        <w:t xml:space="preserve">If the item had a </w:t>
      </w:r>
      <w:r>
        <w:rPr>
          <w:rFonts w:ascii="Consolas" w:hAnsi="Consolas"/>
          <w:color w:val="881188"/>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 </w:t>
      </w:r>
      <w:r>
        <w:rPr>
          <w:b/>
        </w:rPr>
        <w:t>Endpoint:</w:t>
      </w:r>
      <w:r>
        <w:t xml:space="preserve"> POST </w:t>
      </w:r>
      <w:r>
        <w:rPr>
          <w:rFonts w:ascii="Consolas" w:hAnsi="Consolas"/>
          <w:color w:val="881188"/>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template_key</w:t>
            </w:r>
          </w:p>
        </w:tc>
        <w:tc>
          <w:tcPr>
            <w:tcW w:type="dxa" w:w="2880"/>
          </w:tcPr>
          <w:p>
            <w:r>
              <w:rPr>
                <w:b/>
              </w:rPr>
            </w:r>
            <w:r>
              <w:rPr>
                <w:b/>
              </w:rPr>
              <w:t>When it fires</w:t>
            </w:r>
          </w:p>
        </w:tc>
        <w:tc>
          <w:tcPr>
            <w:tcW w:type="dxa" w:w="2880"/>
          </w:tcPr>
          <w:p>
            <w:r>
              <w:rPr>
                <w:b/>
              </w:rPr>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 </w:t>
      </w:r>
      <w:r>
        <w:rPr>
          <w:b/>
        </w:rPr>
        <w:t>Endpoint:</w:t>
      </w:r>
      <w:r>
        <w:t xml:space="preserve"> Calendly webhook â†’ POST </w:t>
      </w:r>
      <w:r>
        <w:rPr>
          <w:rFonts w:ascii="Consolas" w:hAnsi="Consolas"/>
          <w:color w:val="881188"/>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Anna can reference these inside Mailchimp email bodies as </w:t>
      </w:r>
      <w:r>
        <w:rPr>
          <w:rFonts w:ascii="Consolas" w:hAnsi="Consolas"/>
          <w:color w:val="881188"/>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Calendly slug</w:t>
            </w:r>
          </w:p>
        </w:tc>
        <w:tc>
          <w:tcPr>
            <w:tcW w:type="dxa" w:w="4320"/>
          </w:tcPr>
          <w:p>
            <w:r>
              <w:rPr>
                <w:b/>
              </w:rPr>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color w:val="881188"/>
        </w:rPr>
        <w:t>/login</w:t>
      </w:r>
      <w:r>
        <w:t xml:space="preserve">. </w:t>
      </w:r>
      <w:r>
        <w:rPr>
          <w:b/>
        </w:rPr>
        <w:t>Endpoint:</w:t>
      </w:r>
      <w:r>
        <w:t xml:space="preserve"> POST </w:t>
      </w:r>
      <w:r>
        <w:rPr>
          <w:rFonts w:ascii="Consolas" w:hAnsi="Consolas"/>
          <w:color w:val="881188"/>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Fires when</w:t>
            </w:r>
          </w:p>
        </w:tc>
        <w:tc>
          <w:tcPr>
            <w:tcW w:type="dxa" w:w="2880"/>
          </w:tcPr>
          <w:p>
            <w:r>
              <w:rPr>
                <w:b/>
              </w:rPr>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Returning Circle Recording</w:t>
            </w:r>
          </w:p>
        </w:tc>
        <w:tc>
          <w:tcPr>
            <w:tcW w:type="dxa" w:w="2880"/>
          </w:tcPr>
          <w:p>
            <w:r/>
            <w:r>
              <w:t>Buys the £10 recording on the Circle page</w:t>
            </w:r>
          </w:p>
        </w:tc>
        <w:tc>
          <w:tcPr>
            <w:tcW w:type="dxa" w:w="2880"/>
          </w:tcPr>
          <w:p>
            <w:r/>
            <w:r>
              <w:t>Optional nurture — "did you enjoy it, want the next one?"</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 xml:space="preserve">Second tag on any signup with </w:t>
            </w:r>
            <w:r>
              <w:rPr>
                <w:rFonts w:ascii="Consolas" w:hAnsi="Consolas"/>
                <w:color w:val="881188"/>
              </w:rPr>
              <w:t>?utm_source=...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 key</w:t>
            </w:r>
          </w:p>
        </w:tc>
        <w:tc>
          <w:tcPr>
            <w:tcW w:type="dxa" w:w="2880"/>
          </w:tcPr>
          <w:p>
            <w:r>
              <w:rPr>
                <w:b/>
              </w:rPr>
            </w:r>
            <w:r>
              <w:rPr>
                <w:b/>
              </w:rPr>
              <w:t>Sent when</w:t>
            </w:r>
          </w:p>
        </w:tc>
        <w:tc>
          <w:tcPr>
            <w:tcW w:type="dxa" w:w="2880"/>
          </w:tcPr>
          <w:p>
            <w:r>
              <w:rPr>
                <w:b/>
              </w:rPr>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r>
        <w:tc>
          <w:tcPr>
            <w:tcW w:type="dxa" w:w="2880"/>
          </w:tcPr>
          <w:p>
            <w:r/>
            <w:r>
              <w:t>returning_circle_recording</w:t>
            </w:r>
          </w:p>
        </w:tc>
        <w:tc>
          <w:tcPr>
            <w:tcW w:type="dxa" w:w="2880"/>
          </w:tcPr>
          <w:p>
            <w:r/>
            <w:r>
              <w:t>Customer buys the £10 Returning Circle recording</w:t>
            </w:r>
          </w:p>
        </w:tc>
        <w:tc>
          <w:tcPr>
            <w:tcW w:type="dxa" w:w="2880"/>
          </w:tcPr>
          <w:p>
            <w:r/>
            <w:r>
              <w:t>Customer</w:t>
            </w:r>
          </w:p>
        </w:tc>
      </w:tr>
      <w:tr>
        <w:tc>
          <w:tcPr>
            <w:tcW w:type="dxa" w:w="2880"/>
          </w:tcPr>
          <w:p>
            <w:r/>
            <w:r>
              <w:t>admin_returning_circle_recording</w:t>
            </w:r>
          </w:p>
        </w:tc>
        <w:tc>
          <w:tcPr>
            <w:tcW w:type="dxa" w:w="2880"/>
          </w:tcPr>
          <w:p>
            <w:r/>
            <w:r>
              <w:t>A Returning Circle recording sale happens</w:t>
            </w:r>
          </w:p>
        </w:tc>
        <w:tc>
          <w:tcPr>
            <w:tcW w:type="dxa" w:w="2880"/>
          </w:tcPr>
          <w:p>
            <w:r/>
            <w:r>
              <w:t>Anna</w:t>
            </w:r>
          </w:p>
        </w:tc>
      </w:tr>
    </w:tbl>
    <w:p>
      <w:r>
        <w:t xml:space="preserve">Merge tokens available in every template body: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{{total}}</w:t>
      </w:r>
      <w:r>
        <w:t xml:space="preserve">, </w:t>
      </w:r>
      <w:r>
        <w:rPr>
          <w:rFonts w:ascii="Consolas" w:hAnsi="Consolas"/>
          <w:color w:val="881188"/>
        </w:rPr>
        <w:t>{{tracking_number}}</w:t>
      </w:r>
      <w:r>
        <w:t xml:space="preserve">, </w:t>
      </w:r>
      <w:r>
        <w:rPr>
          <w:rFonts w:ascii="Consolas" w:hAnsi="Consolas"/>
          <w:color w:val="881188"/>
        </w:rPr>
        <w:t>{{tracking_url}}</w:t>
      </w:r>
      <w:r>
        <w:t xml:space="preserve">, </w:t>
      </w:r>
      <w:r>
        <w:rPr>
          <w:rFonts w:ascii="Consolas" w:hAnsi="Consolas"/>
          <w:color w:val="881188"/>
        </w:rPr>
        <w:t>{{refund_amount}}</w:t>
      </w:r>
      <w:r>
        <w:t xml:space="preserve">, </w:t>
      </w:r>
      <w:r>
        <w:rPr>
          <w:rFonts w:ascii="Consolas" w:hAnsi="Consolas"/>
          <w:color w:val="881188"/>
        </w:rPr>
        <w:t>{{cancellation_reason}}</w:t>
      </w:r>
      <w:r>
        <w:t xml:space="preserve">, </w:t>
      </w:r>
      <w:r>
        <w:rPr>
          <w:rFonts w:ascii="Consolas" w:hAnsi="Consolas"/>
          <w:color w:val="881188"/>
        </w:rPr>
        <w:t>{{site_url}}</w:t>
      </w:r>
      <w:r>
        <w:t>.</w:t>
      </w:r>
    </w:p>
    <w:p>
      <w:pPr>
        <w:pStyle w:val="Heading3"/>
      </w:pPr>
      <w:r>
        <w:t>18.13 Discovery Call £10 refundable booking flow (Contact page)</w:t>
      </w:r>
    </w:p>
    <w:p>
      <w:r>
        <w:t xml:space="preserve">Live at </w:t>
      </w:r>
      <w:r>
        <w:rPr>
          <w:rFonts w:ascii="Consolas" w:hAnsi="Consolas"/>
          <w:color w:val="881188"/>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discovery_headline</w:t>
            </w:r>
          </w:p>
        </w:tc>
        <w:tc>
          <w:tcPr>
            <w:tcW w:type="dxa" w:w="4320"/>
          </w:tcPr>
          <w:p>
            <w:r/>
            <w:r>
              <w:t>The heading above the button (e.g. "Book a Discovery Call"). Leave BLANK to hide the whole Discovery block from the site.</w:t>
            </w:r>
          </w:p>
        </w:tc>
      </w:tr>
      <w:tr>
        <w:tc>
          <w:tcPr>
            <w:tcW w:type="dxa" w:w="4320"/>
          </w:tcPr>
          <w:p>
            <w:r/>
            <w:r>
              <w:rPr>
                <w:rFonts w:ascii="Consolas" w:hAnsi="Consolas"/>
                <w:color w:val="881188"/>
              </w:rPr>
              <w:t>discovery_intro</w:t>
            </w:r>
          </w:p>
        </w:tc>
        <w:tc>
          <w:tcPr>
            <w:tcW w:type="dxa" w:w="4320"/>
          </w:tcPr>
          <w:p>
            <w:r/>
            <w:r>
              <w:t>The one-line refund promise shown under the heading.</w:t>
            </w:r>
          </w:p>
        </w:tc>
      </w:tr>
      <w:tr>
        <w:tc>
          <w:tcPr>
            <w:tcW w:type="dxa" w:w="4320"/>
          </w:tcPr>
          <w:p>
            <w:r/>
            <w:r>
              <w:rPr>
                <w:rFonts w:ascii="Consolas" w:hAnsi="Consolas"/>
                <w:color w:val="881188"/>
              </w:rPr>
              <w:t>discovery_button_label</w:t>
            </w:r>
          </w:p>
        </w:tc>
        <w:tc>
          <w:tcPr>
            <w:tcW w:type="dxa" w:w="4320"/>
          </w:tcPr>
          <w:p>
            <w:r/>
            <w:r>
              <w:t>Text on the button. Default "Book my call".</w:t>
            </w:r>
          </w:p>
        </w:tc>
      </w:tr>
      <w:tr>
        <w:tc>
          <w:tcPr>
            <w:tcW w:type="dxa" w:w="4320"/>
          </w:tcPr>
          <w:p>
            <w:r/>
            <w:r>
              <w:rPr>
                <w:rFonts w:ascii="Consolas" w:hAnsi="Consolas"/>
                <w:color w:val="881188"/>
              </w:rPr>
              <w:t>discovery_price_gbp</w:t>
            </w:r>
          </w:p>
        </w:tc>
        <w:tc>
          <w:tcPr>
            <w:tcW w:type="dxa" w:w="4320"/>
          </w:tcPr>
          <w:p>
            <w:r/>
            <w:r>
              <w:t>The amount charged, in whole pounds. Change this and the Stripe charge changes with it.</w:t>
            </w:r>
          </w:p>
        </w:tc>
      </w:tr>
      <w:tr>
        <w:tc>
          <w:tcPr>
            <w:tcW w:type="dxa" w:w="4320"/>
          </w:tcPr>
          <w:p>
            <w:r/>
            <w:r>
              <w:rPr>
                <w:rFonts w:ascii="Consolas" w:hAnsi="Consolas"/>
                <w:color w:val="881188"/>
              </w:rPr>
              <w:t>discovery_stripe_product_name</w:t>
            </w:r>
          </w:p>
        </w:tc>
        <w:tc>
          <w:tcPr>
            <w:tcW w:type="dxa" w:w="4320"/>
          </w:tcPr>
          <w:p>
            <w:r/>
            <w:r>
              <w:t>Product name shown on the Stripe checkout page. Default "Discovery call booking".</w:t>
            </w:r>
          </w:p>
        </w:tc>
      </w:tr>
      <w:tr>
        <w:tc>
          <w:tcPr>
            <w:tcW w:type="dxa" w:w="4320"/>
          </w:tcPr>
          <w:p>
            <w:r/>
            <w:r>
              <w:rPr>
                <w:rFonts w:ascii="Consolas" w:hAnsi="Consolas"/>
                <w:color w:val="881188"/>
              </w:rP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rPr>
                <w:rFonts w:ascii="Consolas" w:hAnsi="Consolas"/>
                <w:color w:val="881188"/>
              </w:rPr>
              <w:t>discovery_calendly_url</w:t>
            </w:r>
          </w:p>
        </w:tc>
        <w:tc>
          <w:tcPr>
            <w:tcW w:type="dxa" w:w="4320"/>
          </w:tcPr>
          <w:p>
            <w:r/>
            <w:r>
              <w:rPr>
                <w:b/>
              </w:rPr>
              <w:t>REQUIRED.</w:t>
            </w:r>
            <w:r>
              <w:t xml:space="preserve"> The Calendly booking URL customers land on after paying. Format: </w:t>
            </w:r>
            <w:r>
              <w:rPr>
                <w:rFonts w:ascii="Consolas" w:hAnsi="Consolas"/>
                <w:color w:val="881188"/>
              </w:rPr>
              <w:t>https://calendly.com/your-handle/discovery-call</w:t>
            </w:r>
            <w:r>
              <w:t>. If blank, the whole Discovery block is hidden from the site.</w:t>
            </w:r>
          </w:p>
        </w:tc>
      </w:tr>
      <w:tr>
        <w:tc>
          <w:tcPr>
            <w:tcW w:type="dxa" w:w="4320"/>
          </w:tcPr>
          <w:p>
            <w:r/>
            <w:r>
              <w:rPr>
                <w:rFonts w:ascii="Consolas" w:hAnsi="Consolas"/>
                <w:color w:val="881188"/>
              </w:rPr>
              <w:t>discovery_why_price_label</w:t>
            </w:r>
          </w:p>
        </w:tc>
        <w:tc>
          <w:tcPr>
            <w:tcW w:type="dxa" w:w="4320"/>
          </w:tcPr>
          <w:p>
            <w:r/>
            <w:r>
              <w:t>Text of the expandable link under the button (default "Why £10?"). Leave blank to hide the expander.</w:t>
            </w:r>
          </w:p>
        </w:tc>
      </w:tr>
      <w:tr>
        <w:tc>
          <w:tcPr>
            <w:tcW w:type="dxa" w:w="4320"/>
          </w:tcPr>
          <w:p>
            <w:r/>
            <w:r>
              <w:rPr>
                <w:rFonts w:ascii="Consolas" w:hAnsi="Consolas"/>
                <w:color w:val="881188"/>
              </w:rP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color w:val="881188"/>
        </w:rPr>
        <w:t>discovery_calendly_url</w:t>
      </w:r>
      <w:r>
        <w:t xml:space="preserve"> OR the </w:t>
      </w:r>
      <w:r>
        <w:rPr>
          <w:rFonts w:ascii="Consolas" w:hAnsi="Consolas"/>
          <w:color w:val="881188"/>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color w:val="881188"/>
        </w:rPr>
        <w:t>MAILCHIMP_API_KEY</w:t>
      </w:r>
      <w:r>
        <w:t xml:space="preserve">, </w:t>
      </w:r>
      <w:r>
        <w:rPr>
          <w:rFonts w:ascii="Consolas" w:hAnsi="Consolas"/>
          <w:color w:val="881188"/>
        </w:rPr>
        <w:t>MAILCHIMP_LIST_ID</w:t>
      </w:r>
      <w:r>
        <w:t xml:space="preserve">, </w:t>
      </w:r>
      <w:r>
        <w:rPr>
          <w:rFonts w:ascii="Consolas" w:hAnsi="Consolas"/>
          <w:color w:val="881188"/>
        </w:rPr>
        <w:t>RESEND_API_KEY</w:t>
      </w:r>
      <w:r>
        <w:t xml:space="preserve">, </w:t>
      </w:r>
      <w:r>
        <w:rPr>
          <w:rFonts w:ascii="Consolas" w:hAnsi="Consolas"/>
          <w:color w:val="881188"/>
        </w:rPr>
        <w:t>EMAIL_FROM</w:t>
      </w:r>
      <w:r>
        <w:t xml:space="preserve"> (change from onboarding@resend.dev for prod), </w:t>
      </w:r>
      <w:r>
        <w:rPr>
          <w:rFonts w:ascii="Consolas" w:hAnsi="Consolas"/>
          <w:color w:val="881188"/>
        </w:rPr>
        <w:t>CALENDLY_WEBHOOK_SECRET</w:t>
      </w:r>
      <w:r>
        <w:t xml:space="preserve">, </w:t>
      </w:r>
      <w:r>
        <w:rPr>
          <w:rFonts w:ascii="Consolas" w:hAnsi="Consolas"/>
          <w:color w:val="881188"/>
        </w:rPr>
        <w:t>STRIPE_SECRET_KEY</w:t>
      </w:r>
      <w:r>
        <w:t xml:space="preserve">, </w:t>
      </w:r>
      <w:r>
        <w:rPr>
          <w:rFonts w:ascii="Consolas" w:hAnsi="Consolas"/>
          <w:color w:val="881188"/>
        </w:rPr>
        <w:t>STRIPE_WEBHOOK_SECRET</w:t>
      </w:r>
      <w:r>
        <w:t>.</w:t>
      </w:r>
    </w:p>
    <w:p>
      <w:pPr>
        <w:pStyle w:val="ListNumber"/>
      </w:pPr>
      <w:r>
        <w:rPr>
          <w:b/>
        </w:rPr>
        <w:t>Calendly webhook:</w:t>
      </w:r>
      <w:r>
        <w:t xml:space="preserve"> Calendly â†’ Integrations â†’ Webhooks â†’ Create. URL </w:t>
      </w:r>
      <w:r>
        <w:rPr>
          <w:rFonts w:ascii="Consolas" w:hAnsi="Consolas"/>
          <w:color w:val="881188"/>
        </w:rPr>
        <w:t>https://annalouwellness.com/api/calendly/webhook</w:t>
      </w:r>
      <w:r>
        <w:t xml:space="preserve">. Subscribe to </w:t>
      </w:r>
      <w:r>
        <w:rPr>
          <w:rFonts w:ascii="Consolas" w:hAnsi="Consolas"/>
          <w:color w:val="881188"/>
        </w:rPr>
        <w:t>invitee.created</w:t>
      </w:r>
      <w:r>
        <w:t xml:space="preserve">. Paste the signing key into Coolify as </w:t>
      </w:r>
      <w:r>
        <w:rPr>
          <w:rFonts w:ascii="Consolas" w:hAnsi="Consolas"/>
          <w:color w:val="881188"/>
        </w:rPr>
        <w:t>CALENDLY_WEBHOOK_SECRET</w:t>
      </w:r>
      <w:r>
        <w:t>.</w:t>
      </w:r>
    </w:p>
    <w:p>
      <w:r>
        <w:t>---</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