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F1F"/>
          <w:sz w:val="32"/>
          <w:szCs w:val="32"/>
        </w:rPr>
        <w:t xml:space="preserve">ANNA LOU OF LONDON</w:t>
      </w:r>
    </w:p>
    <w:p>
      <w:pPr>
        <w:spacing w:after="60"/>
      </w:pPr>
      <w:r>
        <w:rPr>
          <w:i/>
          <w:iCs/>
          <w:color w:val="555555"/>
          <w:sz w:val="28"/>
          <w:szCs w:val="28"/>
        </w:rPr>
        <w:t xml:space="preserve">Reply to Sameer’s response, plus KPI framework</w:t>
      </w:r>
    </w:p>
    <w:p>
      <w:pPr>
        <w:spacing w:after="60"/>
      </w:pPr>
      <w:r>
        <w:rPr>
          <w:color w:val="555555"/>
          <w:sz w:val="22"/>
          <w:szCs w:val="22"/>
        </w:rPr>
        <w:t xml:space="preserve">annalouoflondon.com rebuild  ·  v4.0 of the working brief</w:t>
      </w:r>
    </w:p>
    <w:p>
      <w:pPr>
        <w:spacing w:after="200"/>
      </w:pPr>
      <w:r>
        <w:rPr>
          <w:color w:val="777777"/>
          <w:sz w:val="20"/>
          <w:szCs w:val="20"/>
        </w:rPr>
        <w:t xml:space="preserve">For: Sameer / Xceed Imagination    ·    From: Anna Lou Scaife    ·    1 May 2026</w:t>
      </w:r>
    </w:p>
    <w:p>
      <w:pPr>
        <w:pBdr>
          <w:bottom w:val="single" w:color="CCCCCC" w:sz="6" w:space="1"/>
        </w:pBdr>
        <w:spacing w:after="200" w:before="120"/>
      </w:pPr>
      <w:r>
        <w:t xml:space="preserve"/>
      </w:r>
    </w:p>
    <w:p>
      <w:pPr>
        <w:spacing w:after="80" w:before="80" w:line="320"/>
      </w:pPr>
      <w:r>
        <w:rPr>
          <w:b/>
          <w:bCs/>
        </w:rPr>
        <w:t xml:space="preserve">Sameer — </w:t>
      </w:r>
      <w:r>
        <w:t xml:space="preserve">thank you for working through the brief line by line. The technical answers are detailed and most of what you’ve confirmed I’m happy with.</w:t>
      </w:r>
    </w:p>
    <w:p>
      <w:pPr>
        <w:spacing w:after="80" w:before="80" w:line="320"/>
      </w:pPr>
      <w:r>
        <w:rPr>
          <w:b/>
          <w:bCs/>
        </w:rPr>
        <w:t xml:space="preserve">Two things up front, before anything else.</w:t>
      </w:r>
    </w:p>
    <w:p>
      <w:pPr>
        <w:spacing w:after="80" w:before="80" w:line="320"/>
      </w:pPr>
      <w:r>
        <w:rPr>
          <w:b/>
          <w:bCs/>
        </w:rPr>
        <w:t xml:space="preserve">One: the budget is £1,000 and that’s genuinely my ceiling. </w:t>
      </w:r>
      <w:r>
        <w:t xml:space="preserve">This is already more than I had anticipated spending, and there is no further budget I can stretch to. Everything in this document sits inside that price, including the items your Section 13 has flagged as paid add-ons. Your Proposal v1 Section 11 commits the rebuild to covering or improving 22 of the 25 SEO playbook tasks, and I’m hoping we can hold to that within the £1,000 as originally quoted. Before payment 1, please could you confirm in writing that the £1,000 covers everything in this document.</w:t>
      </w:r>
    </w:p>
    <w:p>
      <w:pPr>
        <w:spacing w:after="80" w:before="80" w:line="320"/>
      </w:pPr>
      <w:r>
        <w:rPr>
          <w:b/>
          <w:bCs/>
        </w:rPr>
        <w:t xml:space="preserve">Two: the rebuild needs KPIs. </w:t>
      </w:r>
      <w:r>
        <w:t xml:space="preserve">Without measurable targets we have no shared definition of what success looks like and no early warning if we’re drifting off course. Section 1 below sets that up.</w:t>
      </w:r>
    </w:p>
    <w:p>
      <w:pPr>
        <w:spacing w:after="80" w:before="80" w:line="320"/>
      </w:pPr>
      <w:r>
        <w:rPr>
          <w:b/>
          <w:bCs/>
        </w:rPr>
        <w:t xml:space="preserve">On your disclaimers about SEO/AEO/GEO outcomes — </w:t>
      </w:r>
      <w:r>
        <w:t xml:space="preserve">I accept the substance. No honest agency guarantees Google rankings. But the disclaimer language appears three times in your response plus a final standalone section, which reads as expectation-lowering rather than honest scoping. The KPI framework in Section 1 resolves it.</w:t>
      </w:r>
    </w:p>
    <w:p>
      <w:pPr>
        <w:pStyle w:val="Heading1"/>
        <w:spacing w:after="160" w:before="360"/>
      </w:pPr>
      <w:r>
        <w:t xml:space="preserve">1. KPI framework — the missing piece</w:t>
      </w:r>
    </w:p>
    <w:p>
      <w:pPr>
        <w:spacing w:after="80" w:before="80" w:line="320"/>
      </w:pPr>
      <w:r>
        <w:t xml:space="preserve">The rebuild only matters if traffic recovers. My ambition is to get back to the peak organic traffic levels the site was achieving ten years ago. I understand that’s a 24-month journey at best, not a 6-month one, and I understand it depends on sustained content, AI citation, and ongoing maintenance. Without explicit KPIs we have no way to know whether we’re on the curve or off it.</w:t>
      </w:r>
    </w:p>
    <w:p>
      <w:pPr>
        <w:spacing w:after="80" w:before="80" w:line="320"/>
      </w:pPr>
      <w:r>
        <w:t xml:space="preserve">Three tiers of KPIs, with different levels of accountability for each.</w:t>
      </w:r>
    </w:p>
    <w:p>
      <w:pPr>
        <w:pStyle w:val="Heading2"/>
        <w:spacing w:after="120" w:before="240"/>
      </w:pPr>
      <w:r>
        <w:t xml:space="preserve">1.1  Tier 1 — Technical Foundation KPIs (your full responsibility)</w:t>
      </w:r>
    </w:p>
    <w:p>
      <w:pPr>
        <w:spacing w:after="80" w:before="80" w:line="320"/>
      </w:pPr>
      <w:r>
        <w:t xml:space="preserve">100% in your control. If they miss, that is a build defect and gets fixed before launch or under the 15-day support window. Non-negotiable.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KPI</w:t>
            </w:r>
          </w:p>
        </w:tc>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Target</w:t>
            </w:r>
          </w:p>
        </w:tc>
        <w:tc>
          <w:tcPr>
            <w:tcW w:type="dxa" w:w="2026"/>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Measured at</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Schema validation</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100% pass on Rich Results Test for Product, FAQ, Article, Organization, LocalBusiness, BreadcrumbList, WebApplication. Zero errors.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on staging</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Core Web Vitals (mobile)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PageSpeed 70+, LCP &lt;2.5s, INP &lt;200ms, CLS &lt;0.1</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on staging</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Core Web Vitals (desktop)</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PageSpeed 85+, same vitals as mobile</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on staging</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301 redirect coverage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100% of crawled legacy URLs mapped and tested. Zero 4xx on staging crawl.</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on staging</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AI crawler access</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GPTBot, ClaudeBot, PerplexityBot, Google-Extended, CCBot, Bingbot, Applebot-Extended all observed in server logs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Within 14 days of launch</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/ask-anna server-rendered</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Page shell, FAQ content and curated Q&amp;A visible on view-source HTML</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and at launch</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Sitemap &amp; robots.txt</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sitemap.xml lists every live URL; robots.txt allows AI crawlers per the brief</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At launch</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Open Graph coverage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OG tags on 100% of pages, including blog posts and category pages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Pre-launch on staging</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Indexing rate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90% of submitted URLs indexed in Google Search Console by Day 30; 100% by Day 60</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30 and 60 days post-launch</w:t>
            </w:r>
          </w:p>
        </w:tc>
      </w:tr>
    </w:tbl>
    <w:p>
      <w:pPr>
        <w:spacing w:after="80" w:before="80" w:line="320"/>
      </w:pPr>
      <w:r>
        <w:rPr>
          <w:b/>
          <w:bCs/>
        </w:rPr>
        <w:t xml:space="preserve">Commitment: </w:t>
      </w:r>
      <w:r>
        <w:t xml:space="preserve">all Tier 1 targets met at launch (or within stated post-launch windows) at no extra cost. If staging fails any of these, launch waits, per your own confirmation in Section 13.</w:t>
      </w:r>
    </w:p>
    <w:p>
      <w:pPr>
        <w:pStyle w:val="Heading2"/>
        <w:spacing w:after="120" w:before="240"/>
      </w:pPr>
      <w:r>
        <w:t xml:space="preserve">1.2  Tier 2 — Leading Indicator KPIs (shared, monthly review)</w:t>
      </w:r>
    </w:p>
    <w:p>
      <w:pPr>
        <w:spacing w:after="80" w:before="80" w:line="320"/>
      </w:pPr>
      <w:r>
        <w:t xml:space="preserve">These depend on your build PLUS my content cadence and asset delivery. Reviewed monthly, with course-correction if we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KPI</w:t>
            </w:r>
          </w:p>
        </w:tc>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Target</w:t>
            </w:r>
          </w:p>
        </w:tc>
        <w:tc>
          <w:tcPr>
            <w:tcW w:type="dxa" w:w="2026"/>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Measured at</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Google Search Console impressions vs pre-launch baseline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Stable at Month 1 (no decline post-migration), +20% by Month 3, +50% by Month 6</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Google Search Console average position for top 30 mapped keywords</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Improving month-on-month from baseline. No regressions of &gt;3 positions on top 10 keywords.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Google Merchant Centre feed approval</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Feed approved within 14 days of launch. Free product listings live within 21 days.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Day 14 / Day 21</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Bing indexing</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Page coverage in Bing Webmaster Tools at parity (±10%) with Google by Day 60</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60 days post-launch</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AI citation presence (branded query)</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“Anna Lou jewellery” returns a citation in at least 2 of ChatGPT, Perplexity, Claude, Gemini</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Day 90</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AI-referred traffic</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Trackable referrals in GA4 from chat.openai.com, perplexity.ai, claude.ai, gemini.google.com from Month 3 onward, growing month-on-month</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 from Month 3</w:t>
            </w:r>
          </w:p>
        </w:tc>
      </w:tr>
    </w:tbl>
    <w:p>
      <w:pPr>
        <w:spacing w:after="80" w:before="80" w:line="320"/>
      </w:pPr>
      <w:r>
        <w:rPr>
          <w:b/>
          <w:bCs/>
        </w:rPr>
        <w:t xml:space="preserve">Commitment: </w:t>
      </w:r>
      <w:r>
        <w:t xml:space="preserve">monthly review meeting (30 minutes, video call) for the first 6 months. If a Tier 2 KPI misses target by 20%+ in any month, you produce a written remediation plan within 7 days at no extra cost. Beyond Month 6, we move to quarterly review unless we agree otherwise.</w:t>
      </w:r>
    </w:p>
    <w:p>
      <w:pPr>
        <w:pStyle w:val="Heading2"/>
        <w:spacing w:after="120" w:before="240"/>
      </w:pPr>
      <w:r>
        <w:t xml:space="preserve">1.3  Tier 3 — Outcome KPIs (shared accountability, aspirational, reviewed monthly)</w:t>
      </w:r>
    </w:p>
    <w:p>
      <w:pPr>
        <w:spacing w:after="80" w:before="80" w:line="320"/>
      </w:pPr>
      <w:r>
        <w:t xml:space="preserve">The headline numbers. They depend on the build (yours), the content cadence (mine), backlink and PR activity (mine), and external factors neither of us controls. Targets are aspirational, not contractual. But they’re published in this document so neither of us can later claim we didn’t know what we were aiming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KPI</w:t>
            </w:r>
          </w:p>
        </w:tc>
        <w:tc>
          <w:tcPr>
            <w:tcW w:type="dxa" w:w="3500"/>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Target</w:t>
            </w:r>
          </w:p>
        </w:tc>
        <w:tc>
          <w:tcPr>
            <w:tcW w:type="dxa" w:w="2026"/>
            <w:tcBorders>
              <w:top w:val="single" w:color="CCCCCC" w:sz="4"/>
              <w:left w:val="single" w:color="CCCCCC" w:sz="4"/>
              <w:bottom w:val="single" w:color="CCCCCC" w:sz="4"/>
              <w:right w:val="single" w:color="CCCCCC" w:sz="4"/>
            </w:tcBorders>
            <w:shd w:fill="F2EFEA" w:val="clear"/>
            <w:tcMar>
              <w:top w:type="dxa" w:w="120"/>
              <w:left w:type="dxa" w:w="160"/>
              <w:bottom w:type="dxa" w:w="120"/>
              <w:right w:type="dxa" w:w="160"/>
            </w:tcMar>
          </w:tcPr>
          <w:p>
            <w:pPr>
              <w:spacing w:after="40" w:before="40" w:line="280"/>
            </w:pPr>
            <w:r>
              <w:rPr>
                <w:b/>
                <w:bCs/>
              </w:rPr>
              <w:t xml:space="preserve">Measured at</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Total sessions per day</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Aspirational North Star: 1,000 sessions/day from Month 2, growing month-on-month thereafter. Equates to ~30,000 monthly sessions. Recovery target benchmarked against the level of traffic the site was achieving ten years ago, when the brand was at its peak.</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Branded search volume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Month-on-month increase as AI citations and PR compound</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AI citation breadth</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Brand cited across all 4 major AI engines (ChatGPT, Perplexity, Claude, Gemini) for at least 5 high-intent queries by Month 12</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Months 6, 12, 18</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Google Merchant Centre click-through traffic</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Free listings driving measurable traffic in GA4 within 30 days of feed approval, growing thereafter</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Monthly from Month 2</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On-site conversion rate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2%+ on shop pages within 90 days</w:t>
            </w:r>
          </w:p>
        </w:tc>
        <w:tc>
          <w:tcPr>
            <w:tcW w:type="dxa" w:w="2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line="280"/>
            </w:pPr>
            <w:r>
              <w:rPr>
                <w:b w:val="false"/>
                <w:bCs w:val="false"/>
              </w:rPr>
              <w:t xml:space="preserve">Day 90</w:t>
            </w:r>
          </w:p>
        </w:tc>
      </w:tr>
    </w:tbl>
    <w:p>
      <w:pPr>
        <w:pStyle w:val="Heading2"/>
        <w:spacing w:after="120" w:before="240"/>
      </w:pPr>
      <w:r>
        <w:t xml:space="preserve">1.4  Establishing the baseline</w:t>
      </w:r>
    </w:p>
    <w:p>
      <w:pPr>
        <w:spacing w:after="80" w:before="80" w:line="320"/>
      </w:pPr>
      <w:r>
        <w:t xml:space="preserve">Before Tier 2 and Tier 3 KPIs can be measured, we need an agreed baseline. As a Day 1 deliverable inside the build week, please export and document:</w:t>
      </w:r>
    </w:p>
    <w:p>
      <w:pPr>
        <w:pStyle w:val="ListParagraph"/>
        <w:numPr>
          <w:ilvl w:val="0"/>
          <w:numId w:val="2"/>
        </w:numPr>
        <w:spacing w:after="40" w:before="40" w:line="300"/>
      </w:pPr>
      <w:r>
        <w:t xml:space="preserve">Google Search Console: clicks, impressions, average position, click-through rate — last 90 days, last 12 months, plus the closest available 2018 reference period.</w:t>
      </w:r>
    </w:p>
    <w:p>
      <w:pPr>
        <w:pStyle w:val="ListParagraph"/>
        <w:numPr>
          <w:ilvl w:val="0"/>
          <w:numId w:val="2"/>
        </w:numPr>
        <w:spacing w:after="40" w:before="40" w:line="300"/>
      </w:pPr>
      <w:r>
        <w:t xml:space="preserve">Google Analytics 4: organic sessions, organic users, conversion rate, revenue — same windows.</w:t>
      </w:r>
    </w:p>
    <w:p>
      <w:pPr>
        <w:pStyle w:val="ListParagraph"/>
        <w:numPr>
          <w:ilvl w:val="0"/>
          <w:numId w:val="2"/>
        </w:numPr>
        <w:spacing w:after="40" w:before="40" w:line="300"/>
      </w:pPr>
      <w:r>
        <w:t xml:space="preserve">Top 30 keywords by impressions, with current rank.</w:t>
      </w:r>
    </w:p>
    <w:p>
      <w:pPr>
        <w:pStyle w:val="ListParagraph"/>
        <w:numPr>
          <w:ilvl w:val="0"/>
          <w:numId w:val="2"/>
        </w:numPr>
        <w:spacing w:after="40" w:before="40" w:line="300"/>
      </w:pPr>
      <w:r>
        <w:t xml:space="preserve">Current Google Merchant Centre status.</w:t>
      </w:r>
    </w:p>
    <w:p>
      <w:pPr>
        <w:pStyle w:val="ListParagraph"/>
        <w:numPr>
          <w:ilvl w:val="0"/>
          <w:numId w:val="2"/>
        </w:numPr>
        <w:spacing w:after="40" w:before="40" w:line="300"/>
      </w:pPr>
      <w:r>
        <w:t xml:space="preserve">AI citation snapshot: a one-off check of “Anna Lou jewellery”, “personalised name necklace London” and 5 other relevant queries across ChatGPT, Perplexity, Claude, Gemini.</w:t>
      </w:r>
    </w:p>
    <w:p>
      <w:pPr>
        <w:spacing w:after="80" w:before="80" w:line="320"/>
      </w:pPr>
      <w:r>
        <w:t xml:space="preserve">All of this should land in a shared spreadsheet that becomes the working KPI dashboard for the year. I want this in place by end of Week 1.</w:t>
      </w:r>
    </w:p>
    <w:p>
      <w:pPr>
        <w:pStyle w:val="Heading2"/>
        <w:spacing w:after="120" w:before="240"/>
      </w:pPr>
      <w:r>
        <w:t xml:space="preserve">1.5  Historical data — a note on what is and isn’t available</w:t>
      </w:r>
    </w:p>
    <w:p>
      <w:pPr>
        <w:spacing w:after="80" w:before="80" w:line="320"/>
      </w:pPr>
      <w:r>
        <w:t xml:space="preserve">I’m trying to access the historical traffic and session data from around ten years ago — the period when the site was at peak performance — to give us a proper benchmark to recover against. Google Analytics no longer holds that data because Google upgraded everyone to GA4 and the older Universal Analytics data has been removed.</w:t>
      </w:r>
    </w:p>
    <w:p>
      <w:pPr>
        <w:spacing w:after="80" w:before="80" w:line="320"/>
      </w:pPr>
      <w:r>
        <w:t xml:space="preserve">I’ve asked Shopify support to help retrieve the historical reports from their end — sessions, sources, and conversions from that earlier peak period — and I’ll share whatever they’re able to recover as soon as I have it.</w:t>
      </w:r>
    </w:p>
    <w:p>
      <w:pPr>
        <w:spacing w:after="80" w:before="80" w:line="320"/>
      </w:pPr>
      <w:r>
        <w:t xml:space="preserve">In the meantime, the working baseline for the KPI dashboard will be built from whatever data we can pull together: the most recent 12 months from Shopify and Google Search Console, the historical peak data if Shopify can recover it, and any other records I can find. The 1,000 sessions/day Tier 3 target in Section 1.3 reflects the level the site was performing at ten years ago, which is what I’d like us to be working back to.</w:t>
      </w:r>
    </w:p>
    <w:p>
      <w:pPr>
        <w:pStyle w:val="Heading1"/>
        <w:spacing w:after="160" w:before="360"/>
      </w:pPr>
      <w:r>
        <w:t xml:space="preserve">2. Budget — £1,000, no add-ons</w:t>
      </w:r>
    </w:p>
    <w:p>
      <w:pPr>
        <w:spacing w:after="80" w:before="80" w:line="320"/>
      </w:pPr>
      <w:r>
        <w:rPr>
          <w:b/>
          <w:bCs/>
        </w:rPr>
        <w:t xml:space="preserve">The position is final. </w:t>
      </w:r>
      <w:r>
        <w:t xml:space="preserve">Your £1,000 quote covers the full e-commerce rebuild as scoped in your Proposal v1, including everything in Section 3 below. Your Proposal v1 Section 11 commits the rebuild to covering or improving 22 of the 25 SEO playbook tasks. The items you’ve flagged as paid add-ons in your Section 13 either appear inside that 22, or were noted in your own original proposal as straightforward tasks. They are not new work, and they will not be charged for. Each is taken in turn below, anchored in your own words.</w:t>
      </w:r>
    </w:p>
    <w:p>
      <w:pPr>
        <w:pStyle w:val="Heading2"/>
        <w:spacing w:after="120" w:before="240"/>
      </w:pPr>
      <w:r>
        <w:t xml:space="preserve">2.1  Google Merchant Centre — the account already exists</w:t>
      </w:r>
    </w:p>
    <w:p>
      <w:pPr>
        <w:spacing w:after="80" w:before="80" w:line="320"/>
      </w:pPr>
      <w:r>
        <w:rPr>
          <w:b/>
          <w:bCs/>
        </w:rPr>
        <w:t xml:space="preserve">There is a contradiction in your response document that needs resolving, </w:t>
      </w:r>
      <w:r>
        <w:t xml:space="preserve">and on top of that there is a factual point that changes the work itself. The contradiction first, in your own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91C1C" w:sz="12"/>
              <w:left w:val="single" w:color="B91C1C" w:sz="12"/>
              <w:bottom w:val="single" w:color="B91C1C" w:sz="12"/>
              <w:right w:val="single" w:color="B91C1C" w:sz="12"/>
            </w:tcBorders>
            <w:shd w:fill="FEF2F2" w:val="clear"/>
            <w:tcMar>
              <w:top w:type="dxa" w:w="140"/>
              <w:left w:type="dxa" w:w="180"/>
              <w:bottom w:type="dxa" w:w="140"/>
              <w:right w:type="dxa" w:w="180"/>
            </w:tcMar>
          </w:tcPr>
          <w:p>
            <w:pPr>
              <w:spacing w:after="40" w:before="40"/>
            </w:pPr>
            <w:r>
              <w:rPr>
                <w:b/>
                <w:bCs/>
                <w:color w:val="991B1B"/>
                <w:sz w:val="22"/>
                <w:szCs w:val="22"/>
              </w:rPr>
              <w:t xml:space="preserve">What you wrote in Section 8.8</w:t>
            </w:r>
          </w:p>
        </w:tc>
        <w:tc>
          <w:tcPr>
            <w:tcW w:type="dxa" w:w="4513"/>
            <w:tcBorders>
              <w:top w:val="single" w:color="B91C1C" w:sz="12"/>
              <w:left w:val="single" w:color="B91C1C" w:sz="12"/>
              <w:bottom w:val="single" w:color="B91C1C" w:sz="12"/>
              <w:right w:val="single" w:color="B91C1C" w:sz="12"/>
            </w:tcBorders>
            <w:shd w:fill="FEF2F2" w:val="clear"/>
            <w:tcMar>
              <w:top w:type="dxa" w:w="140"/>
              <w:left w:type="dxa" w:w="180"/>
              <w:bottom w:type="dxa" w:w="140"/>
              <w:right w:type="dxa" w:w="180"/>
            </w:tcMar>
          </w:tcPr>
          <w:p>
            <w:pPr>
              <w:spacing w:after="40" w:before="40"/>
            </w:pPr>
            <w:r>
              <w:rPr>
                <w:b/>
                <w:bCs/>
                <w:color w:val="991B1B"/>
                <w:sz w:val="22"/>
                <w:szCs w:val="22"/>
              </w:rPr>
              <w:t xml:space="preserve">What you wrote in Section 13</w:t>
            </w:r>
          </w:p>
        </w:tc>
      </w:tr>
      <w:tr>
        <w:tc>
          <w:tcPr>
            <w:tcW w:type="dxa" w:w="4513"/>
            <w:tcBorders>
              <w:top w:val="single" w:color="B91C1C" w:sz="12"/>
              <w:left w:val="single" w:color="B91C1C" w:sz="12"/>
              <w:bottom w:val="single" w:color="B91C1C" w:sz="12"/>
              <w:right w:val="single" w:color="B91C1C" w:sz="12"/>
            </w:tcBorders>
            <w:shd w:fill="FEF2F2" w:val="clear"/>
            <w:tcMar>
              <w:top w:type="dxa" w:w="140"/>
              <w:left w:type="dxa" w:w="180"/>
              <w:bottom w:type="dxa" w:w="140"/>
              <w:right w:type="dxa" w:w="180"/>
            </w:tcMar>
          </w:tcPr>
          <w:p>
            <w:pPr>
              <w:spacing w:after="80" w:before="80" w:line="300"/>
            </w:pPr>
            <w:r>
              <w:rPr>
                <w:i/>
                <w:iCs/>
              </w:rPr>
              <w:t xml:space="preserve">“Product feed endpoint built into the site. Anna’s existing GMC account connected at launch. Included in scope.”</w:t>
            </w:r>
          </w:p>
        </w:tc>
        <w:tc>
          <w:tcPr>
            <w:tcW w:type="dxa" w:w="4513"/>
            <w:tcBorders>
              <w:top w:val="single" w:color="B91C1C" w:sz="12"/>
              <w:left w:val="single" w:color="B91C1C" w:sz="12"/>
              <w:bottom w:val="single" w:color="B91C1C" w:sz="12"/>
              <w:right w:val="single" w:color="B91C1C" w:sz="12"/>
            </w:tcBorders>
            <w:shd w:fill="FEF2F2" w:val="clear"/>
            <w:tcMar>
              <w:top w:type="dxa" w:w="140"/>
              <w:left w:type="dxa" w:w="180"/>
              <w:bottom w:type="dxa" w:w="140"/>
              <w:right w:type="dxa" w:w="180"/>
            </w:tcMar>
          </w:tcPr>
          <w:p>
            <w:pPr>
              <w:spacing w:after="80" w:before="80" w:line="300"/>
            </w:pPr>
            <w:r>
              <w:rPr>
                <w:i/>
                <w:iCs/>
              </w:rPr>
              <w:t xml:space="preserve">“8.8 — GMC account creation: GBP 150 add-on. 1 day after launch.”</w:t>
            </w:r>
          </w:p>
        </w:tc>
      </w:tr>
    </w:tbl>
    <w:p>
      <w:pPr>
        <w:spacing w:after="80" w:before="80" w:line="320"/>
      </w:pPr>
      <w:r>
        <w:rPr>
          <w:b/>
          <w:bCs/>
        </w:rPr>
        <w:t xml:space="preserve">Section 8.8 says GMC is “Included in scope”. Section 13 says it is a £150 add-on. </w:t>
      </w:r>
      <w:r>
        <w:t xml:space="preserve">These cannot both be true.</w:t>
      </w:r>
    </w:p>
    <w:p>
      <w:pPr>
        <w:spacing w:after="80" w:before="80" w:line="320"/>
      </w:pPr>
      <w:r>
        <w:rPr>
          <w:b/>
          <w:bCs/>
        </w:rPr>
        <w:t xml:space="preserve">And on the factual point: the account already exists. </w:t>
      </w:r>
      <w:r>
        <w:t xml:space="preserve">My Google Merchant Centre account for Anna Lou of London is account ID 9520290, sitting inside Anna Lou of London Business Manager, with Google Ads and Shopify already linked. There is no “creation” work to do and therefore no basis for a £150 setup charge. Section 8.8 is the version that stands.</w:t>
      </w:r>
    </w:p>
    <w:p>
      <w:pPr>
        <w:spacing w:after="80" w:before="80" w:line="320"/>
      </w:pPr>
      <w:r>
        <w:rPr>
          <w:b/>
          <w:bCs/>
        </w:rPr>
        <w:t xml:space="preserve">What does need doing inside the £1,000. </w:t>
      </w:r>
      <w:r>
        <w:t xml:space="preserve">I flagged this with you at the outset of our discussions, so it is not new information. The current GMC feed is fed from Shopify, and a significant number of products are not active in Merchant Center because of how variants are being submitted from the Shopify source. That is a Shopify-side issue, and the rebuild fixes it by design — the new product feed will be built fresh from the Vercel/Strapi site, with clean variant handling, all required attributes (material, colour, size, identifier_exists where there is no GTIN), and only sellable products submitted. The variant problem disappears at the source.</w:t>
      </w:r>
    </w:p>
    <w:p>
      <w:pPr>
        <w:spacing w:after="80" w:before="80" w:line="320"/>
      </w:pPr>
      <w:r>
        <w:rPr>
          <w:b/>
          <w:bCs/>
        </w:rPr>
        <w:t xml:space="preserve">The deliverables for GMC, all inside the £1,000: </w:t>
      </w:r>
    </w:p>
    <w:p>
      <w:pPr>
        <w:pStyle w:val="ListParagraph"/>
        <w:numPr>
          <w:ilvl w:val="0"/>
          <w:numId w:val="2"/>
        </w:numPr>
        <w:spacing w:after="40" w:before="40" w:line="300"/>
      </w:pPr>
      <w:r>
        <w:t xml:space="preserve">Build the new product feed from the Vercel/Strapi site, with all GMC-required attributes correctly populated.</w:t>
      </w:r>
    </w:p>
    <w:p>
      <w:pPr>
        <w:pStyle w:val="ListParagraph"/>
        <w:numPr>
          <w:ilvl w:val="0"/>
          <w:numId w:val="2"/>
        </w:numPr>
        <w:spacing w:after="40" w:before="40" w:line="300"/>
      </w:pPr>
      <w:r>
        <w:t xml:space="preserve">Re-link the existing GMC account 9520290 to the new feed source, replacing the current Shopify feed.</w:t>
      </w:r>
    </w:p>
    <w:p>
      <w:pPr>
        <w:pStyle w:val="ListParagraph"/>
        <w:numPr>
          <w:ilvl w:val="0"/>
          <w:numId w:val="2"/>
        </w:numPr>
        <w:spacing w:after="40" w:before="40" w:line="300"/>
      </w:pPr>
      <w:r>
        <w:t xml:space="preserve">Update the linked website URL inside GMC and Business Manager from annalouoflondon.myshopify.com to annalouoflondon.com.</w:t>
      </w:r>
    </w:p>
    <w:p>
      <w:pPr>
        <w:pStyle w:val="ListParagraph"/>
        <w:numPr>
          <w:ilvl w:val="0"/>
          <w:numId w:val="2"/>
        </w:numPr>
        <w:spacing w:after="40" w:before="40" w:line="300"/>
      </w:pPr>
      <w:r>
        <w:t xml:space="preserve">Submit only active, sellable products — the variant issue resolves at the source because the feed no longer comes from Shopify.</w:t>
      </w:r>
    </w:p>
    <w:p>
      <w:pPr>
        <w:pStyle w:val="ListParagraph"/>
        <w:numPr>
          <w:ilvl w:val="0"/>
          <w:numId w:val="2"/>
        </w:numPr>
        <w:spacing w:after="40" w:before="40" w:line="300"/>
      </w:pPr>
      <w:r>
        <w:t xml:space="preserve">Achieve full feed approval and have free product listings live within the Tier 2 KPI windows: feed approved within 14 days of launch, listings live within 21 days.</w:t>
      </w:r>
    </w:p>
    <w:p>
      <w:pPr>
        <w:pStyle w:val="ListParagraph"/>
        <w:numPr>
          <w:ilvl w:val="0"/>
          <w:numId w:val="2"/>
        </w:numPr>
        <w:spacing w:after="40" w:before="40" w:line="300"/>
      </w:pPr>
      <w:r>
        <w:t xml:space="preserve">Critical sequencing: the new feed must be approved and live BEFORE Shopify is decommissioned, so my GMC product listings do not go dark during the migration.</w:t>
      </w:r>
    </w:p>
    <w:p>
      <w:pPr>
        <w:spacing w:after="80" w:before="80" w:line="320"/>
      </w:pPr>
      <w:r>
        <w:rPr>
          <w:b/>
          <w:bCs/>
        </w:rPr>
        <w:t xml:space="preserve">Why this matters. </w:t>
      </w:r>
      <w:r>
        <w:t xml:space="preserve">Your Proposal v1 calls Google Merchant Centre </w:t>
      </w:r>
      <w:r>
        <w:rPr>
          <w:i/>
          <w:iCs/>
        </w:rPr>
        <w:t xml:space="preserve">“the single biggest missed traffic opportunity”</w:t>
      </w:r>
      <w:r>
        <w:t xml:space="preserve"> and </w:t>
      </w:r>
      <w:r>
        <w:rPr>
          <w:i/>
          <w:iCs/>
        </w:rPr>
        <w:t xml:space="preserve">“the fastest single traffic recovery lever for jewellery stores”</w:t>
      </w:r>
      <w:r>
        <w:t xml:space="preserve">. Getting it right at launch is the highest-leverage thing in this rebuild for traffic recovery, and the work is genuinely modest because the account, the Business Manager, and the linked services are all already in place.</w:t>
      </w:r>
    </w:p>
    <w:p>
      <w:pPr>
        <w:pStyle w:val="Heading2"/>
        <w:spacing w:after="120" w:before="240"/>
      </w:pPr>
      <w:r>
        <w:t xml:space="preserve">2.2  AskAnna sales-led re-spec — included, Option A confirmed</w:t>
      </w:r>
    </w:p>
    <w:p>
      <w:pPr>
        <w:spacing w:after="80" w:before="80" w:line="320"/>
      </w:pPr>
      <w:r>
        <w:rPr>
          <w:b/>
          <w:bCs/>
        </w:rPr>
        <w:t xml:space="preserve">Option A confirmed. </w:t>
      </w:r>
      <w:r>
        <w:t xml:space="preserve">The additional 10–12 hours absorbed inside the £1,000, timeline extends by one week. Your original Proposal v1 already specified that AskAnna would “pull live product data from Strapi” and log conversations — the in-chat product cards and Add-to-Bag are an extension of that, not a different feature. A timeline shift is the right way to handle scope that was already implied. Please confirm in writing this absorbs the entire re-spec with no further claims.</w:t>
      </w:r>
    </w:p>
    <w:p>
      <w:pPr>
        <w:pStyle w:val="Heading2"/>
        <w:spacing w:after="120" w:before="240"/>
      </w:pPr>
      <w:r>
        <w:t xml:space="preserve">2.3  30-day post-launch audit — already covered by what you promised</w:t>
      </w:r>
    </w:p>
    <w:p>
      <w:pPr>
        <w:spacing w:after="80" w:before="80" w:line="320"/>
      </w:pPr>
      <w:r>
        <w:rPr>
          <w:b/>
          <w:bCs/>
        </w:rPr>
        <w:t xml:space="preserve">Your Proposal v1 Section 11 task 21 says, in your own words: </w:t>
      </w:r>
      <w:r>
        <w:t xml:space="preserve">“Automated weekly SEO monitor checks for 404s, broken links, missing meta, schema errors — with email reports. Better than monthly manual checks.” That is the audit. The first 30 days of those automated weekly reports, the daily checks already inside the 15-day post-launch support window, and the Tier 2 monthly KPI review in Section 1 of this document are the substance of any 30-day audit. If anything regresses, your remediation obligation under Tier 2 kicks in. No £150 charge.</w:t>
      </w:r>
    </w:p>
    <w:p>
      <w:pPr>
        <w:pStyle w:val="Heading2"/>
        <w:spacing w:after="120" w:before="240"/>
      </w:pPr>
      <w:r>
        <w:t xml:space="preserve">2.4  90-day AI citation audit — included in the Tier 2 KPI review</w:t>
      </w:r>
    </w:p>
    <w:p>
      <w:pPr>
        <w:spacing w:after="80" w:before="80" w:line="320"/>
      </w:pPr>
      <w:r>
        <w:rPr>
          <w:b/>
          <w:bCs/>
        </w:rPr>
        <w:t xml:space="preserve">You wrote the AI citation audit as a paid add-on at £100. </w:t>
      </w:r>
      <w:r>
        <w:t xml:space="preserve">It is also a Tier 2 KPI in Section 1 of this document, due at Day 90 as part of the agreed monthly review meetings. The substance is identical: running a defined set of queries through ChatGPT, Perplexity, Claude and Gemini and recording the results. It is roughly a 30-minute task with the tools open. It sits inside the monthly review you have already committed to. No separate charge.</w:t>
      </w:r>
    </w:p>
    <w:p>
      <w:pPr>
        <w:pStyle w:val="Heading2"/>
        <w:spacing w:after="120" w:before="240"/>
      </w:pPr>
      <w:r>
        <w:t xml:space="preserve">2.5  Keyword research</w:t>
      </w:r>
    </w:p>
    <w:p>
      <w:pPr>
        <w:spacing w:after="80" w:before="80" w:line="320"/>
      </w:pPr>
      <w:r>
        <w:rPr>
          <w:b/>
          <w:bCs/>
        </w:rPr>
        <w:t xml:space="preserve">Option A accepted. </w:t>
      </w:r>
      <w:r>
        <w:t xml:space="preserve">AI-driven mapping for top 30 pages, included in the £1,000 as you confirmed. I want to see the mapping document before sign-off on collection intro copy and meta titles — not after.</w:t>
      </w:r>
    </w:p>
    <w:p>
      <w:pPr>
        <w:pStyle w:val="Heading2"/>
        <w:spacing w:after="120" w:before="240"/>
      </w:pPr>
      <w:r>
        <w:t xml:space="preserve">2.6  Legacy blog refresh retainer</w:t>
      </w:r>
    </w:p>
    <w:p>
      <w:pPr>
        <w:spacing w:after="80" w:before="80" w:line="320"/>
      </w:pPr>
      <w:r>
        <w:t xml:space="preserve">Not part of the build. Not relevant to the £1,000. We can revisit a retainer for ongoing content work after launch if it makes sense, but this is not a launch dependency and no decision is needed now.</w:t>
      </w:r>
    </w:p>
    <w:p>
      <w:pPr>
        <w:pStyle w:val="Heading2"/>
        <w:spacing w:after="120" w:before="240"/>
      </w:pPr>
      <w:r>
        <w:t xml:space="preserve">2.7  Final budget position</w:t>
      </w:r>
    </w:p>
    <w:p>
      <w:pPr>
        <w:spacing w:after="80" w:before="80" w:line="320"/>
      </w:pPr>
      <w:r>
        <w:t xml:space="preserve">Total: £1,000. Payment 1 of £600 on confirmation, payment 2 of £400 at the agreed milestone. Nothing else, at any point during the build or the first 90 days post-launch. If a genuinely new requirement emerges from me beyond what is in this brief, that is a separate conversation handled in writing before any work happens.</w:t>
      </w:r>
    </w:p>
    <w:p>
      <w:pPr>
        <w:pStyle w:val="Heading1"/>
        <w:spacing w:after="160" w:before="360"/>
      </w:pPr>
      <w:r>
        <w:t xml:space="preserve">3. What the £1,000 covers — the complete scope</w:t>
      </w:r>
    </w:p>
    <w:p>
      <w:pPr>
        <w:spacing w:after="80" w:before="80" w:line="320"/>
      </w:pPr>
      <w:r>
        <w:t xml:space="preserve">To remove any ambiguity about what is and isn’t in scope, here is the comprehensive list. Everything below is delivered for the £1,000 fixed price. If anything in this list is going to be carved out, charged extra for, or quietly missed, I need you to tell me now — not later.</w:t>
      </w:r>
    </w:p>
    <w:p>
      <w:pPr>
        <w:pStyle w:val="Heading2"/>
        <w:spacing w:after="120" w:before="240"/>
      </w:pPr>
      <w:r>
        <w:t xml:space="preserve">3.1  Build deliverables (per Proposal v1 Section 5, features 1–54)</w:t>
      </w:r>
    </w:p>
    <w:p>
      <w:pPr>
        <w:pStyle w:val="ListParagraph"/>
        <w:numPr>
          <w:ilvl w:val="0"/>
          <w:numId w:val="2"/>
        </w:numPr>
        <w:spacing w:after="40" w:before="40" w:line="300"/>
      </w:pPr>
      <w:r>
        <w:t xml:space="preserve">Product-first homepage: hero with shop CTA, top categories grid, bestsellers row, new arrivals, gift guide by price, trust bar, heritage strip, testimonial, journal teaser, AskAnna nudge.</w:t>
      </w:r>
    </w:p>
    <w:p>
      <w:pPr>
        <w:pStyle w:val="ListParagraph"/>
        <w:numPr>
          <w:ilvl w:val="0"/>
          <w:numId w:val="2"/>
        </w:numPr>
        <w:spacing w:after="40" w:before="40" w:line="300"/>
      </w:pPr>
      <w:r>
        <w:t xml:space="preserve">Shop landing page with faceted filtering (metal, price, size, personalisation, recipient), sortable, paginated.</w:t>
      </w:r>
    </w:p>
    <w:p>
      <w:pPr>
        <w:pStyle w:val="ListParagraph"/>
        <w:numPr>
          <w:ilvl w:val="0"/>
          <w:numId w:val="2"/>
        </w:numPr>
        <w:spacing w:after="40" w:before="40" w:line="300"/>
      </w:pPr>
      <w:r>
        <w:t xml:space="preserve">Collection pages with intro copy and breadcrumbs.</w:t>
      </w:r>
    </w:p>
    <w:p>
      <w:pPr>
        <w:pStyle w:val="ListParagraph"/>
        <w:numPr>
          <w:ilvl w:val="0"/>
          <w:numId w:val="2"/>
        </w:numPr>
        <w:spacing w:after="40" w:before="40" w:line="300"/>
      </w:pPr>
      <w:r>
        <w:t xml:space="preserve">Product detail pages with image gallery, variant pickers, personalisation field with character limits and font choices, related products, Trustpilot reviews module.</w:t>
      </w:r>
    </w:p>
    <w:p>
      <w:pPr>
        <w:pStyle w:val="ListParagraph"/>
        <w:numPr>
          <w:ilvl w:val="0"/>
          <w:numId w:val="2"/>
        </w:numPr>
        <w:spacing w:after="40" w:before="40" w:line="300"/>
      </w:pPr>
      <w:r>
        <w:t xml:space="preserve">Personalisation flow: inline panel, character count, font choices, inspiration link.</w:t>
      </w:r>
    </w:p>
    <w:p>
      <w:pPr>
        <w:pStyle w:val="ListParagraph"/>
        <w:numPr>
          <w:ilvl w:val="0"/>
          <w:numId w:val="2"/>
        </w:numPr>
        <w:spacing w:after="40" w:before="40" w:line="300"/>
      </w:pPr>
      <w:r>
        <w:t xml:space="preserve">Slide-out cart with free-shipping progress bar, gift wrap toggle, gift message field, coupon entry.</w:t>
      </w:r>
    </w:p>
    <w:p>
      <w:pPr>
        <w:pStyle w:val="ListParagraph"/>
        <w:numPr>
          <w:ilvl w:val="0"/>
          <w:numId w:val="2"/>
        </w:numPr>
        <w:spacing w:after="40" w:before="40" w:line="300"/>
      </w:pPr>
      <w:r>
        <w:t xml:space="preserve">Stripe Checkout with Apple Pay, Google Pay, Link express payment options.</w:t>
      </w:r>
    </w:p>
    <w:p>
      <w:pPr>
        <w:pStyle w:val="ListParagraph"/>
        <w:numPr>
          <w:ilvl w:val="0"/>
          <w:numId w:val="2"/>
        </w:numPr>
        <w:spacing w:after="40" w:before="40" w:line="300"/>
      </w:pPr>
      <w:r>
        <w:t xml:space="preserve">Guest checkout default, account creation offered post-order.</w:t>
      </w:r>
    </w:p>
    <w:p>
      <w:pPr>
        <w:pStyle w:val="ListParagraph"/>
        <w:numPr>
          <w:ilvl w:val="0"/>
          <w:numId w:val="2"/>
        </w:numPr>
        <w:spacing w:after="40" w:before="40" w:line="300"/>
      </w:pPr>
      <w:r>
        <w:t xml:space="preserve">Order management in Strapi: dashboard, status tracking, customer profiles, return request workflow, admin email notifications.</w:t>
      </w:r>
    </w:p>
    <w:p>
      <w:pPr>
        <w:pStyle w:val="ListParagraph"/>
        <w:numPr>
          <w:ilvl w:val="0"/>
          <w:numId w:val="2"/>
        </w:numPr>
        <w:spacing w:after="40" w:before="40" w:line="300"/>
      </w:pPr>
      <w:r>
        <w:t xml:space="preserve">Coupon and discount system, gift wrap add-on, shipping calculation with free-over-threshold.</w:t>
      </w:r>
    </w:p>
    <w:p>
      <w:pPr>
        <w:pStyle w:val="ListParagraph"/>
        <w:numPr>
          <w:ilvl w:val="0"/>
          <w:numId w:val="2"/>
        </w:numPr>
        <w:spacing w:after="40" w:before="40" w:line="300"/>
      </w:pPr>
      <w:r>
        <w:t xml:space="preserve">The Journal (blog) with 6 categories: Studio Notes, The Story Behind the Piece, Heritage, Gift Guides, Personalisation Stories, Care &amp; Materials.</w:t>
      </w:r>
    </w:p>
    <w:p>
      <w:pPr>
        <w:pStyle w:val="ListParagraph"/>
        <w:numPr>
          <w:ilvl w:val="0"/>
          <w:numId w:val="2"/>
        </w:numPr>
        <w:spacing w:after="40" w:before="40" w:line="300"/>
      </w:pPr>
      <w:r>
        <w:t xml:space="preserve">Help pages: FAQ, About, Contact, Delivery &amp; Returns, Ring Size Guide, Care Guide, Sustainability.</w:t>
      </w:r>
    </w:p>
    <w:p>
      <w:pPr>
        <w:pStyle w:val="ListParagraph"/>
        <w:numPr>
          <w:ilvl w:val="0"/>
          <w:numId w:val="2"/>
        </w:numPr>
        <w:spacing w:after="40" w:before="40" w:line="300"/>
      </w:pPr>
      <w:r>
        <w:t xml:space="preserve">Mobile-first responsive design with sticky bottom-bar nav and persistent wishlist.</w:t>
      </w:r>
    </w:p>
    <w:p>
      <w:pPr>
        <w:pStyle w:val="ListParagraph"/>
        <w:numPr>
          <w:ilvl w:val="0"/>
          <w:numId w:val="2"/>
        </w:numPr>
        <w:spacing w:after="40" w:before="40" w:line="300"/>
      </w:pPr>
      <w:r>
        <w:t xml:space="preserve">GDPR cookie consent, Google Analytics 4, sticky header with cart count, footer with cross-link to wellness site.</w:t>
      </w:r>
    </w:p>
    <w:p>
      <w:pPr>
        <w:pStyle w:val="ListParagraph"/>
        <w:numPr>
          <w:ilvl w:val="0"/>
          <w:numId w:val="2"/>
        </w:numPr>
        <w:spacing w:after="40" w:before="40" w:line="300"/>
      </w:pPr>
      <w:r>
        <w:t xml:space="preserve">Brand styling using Anna’s existing logo, colours, and typography (no rebrand).</w:t>
      </w:r>
    </w:p>
    <w:p>
      <w:pPr>
        <w:pStyle w:val="Heading2"/>
        <w:spacing w:after="120" w:before="240"/>
      </w:pPr>
      <w:r>
        <w:t xml:space="preserve">3.2  SEO/AEO foundations (per Proposal v1 Section 11)</w:t>
      </w:r>
    </w:p>
    <w:p>
      <w:pPr>
        <w:pStyle w:val="ListParagraph"/>
        <w:numPr>
          <w:ilvl w:val="0"/>
          <w:numId w:val="2"/>
        </w:numPr>
        <w:spacing w:after="40" w:before="40" w:line="300"/>
      </w:pPr>
      <w:r>
        <w:t xml:space="preserve">Schema markup: Product, FAQPage, Article, Organization, LocalBusiness, BreadcrumbList, WebApplication — all validated zero-error in Rich Results Test before launch.</w:t>
      </w:r>
    </w:p>
    <w:p>
      <w:pPr>
        <w:pStyle w:val="ListParagraph"/>
        <w:numPr>
          <w:ilvl w:val="0"/>
          <w:numId w:val="2"/>
        </w:numPr>
        <w:spacing w:after="40" w:before="40" w:line="300"/>
      </w:pPr>
      <w:r>
        <w:t xml:space="preserve">Auto-generated sitemap.xml, submitted to Google Search Console and Bing Webmaster Tools.</w:t>
      </w:r>
    </w:p>
    <w:p>
      <w:pPr>
        <w:pStyle w:val="ListParagraph"/>
        <w:numPr>
          <w:ilvl w:val="0"/>
          <w:numId w:val="2"/>
        </w:numPr>
        <w:spacing w:after="40" w:before="40" w:line="300"/>
      </w:pPr>
      <w:r>
        <w:t xml:space="preserve">Clean robots.txt with explicit allowlisting of GPTBot, ClaudeBot, PerplexityBot, Google-Extended, CCBot, Bingbot, Applebot-Extended.</w:t>
      </w:r>
    </w:p>
    <w:p>
      <w:pPr>
        <w:pStyle w:val="ListParagraph"/>
        <w:numPr>
          <w:ilvl w:val="0"/>
          <w:numId w:val="2"/>
        </w:numPr>
        <w:spacing w:after="40" w:before="40" w:line="300"/>
      </w:pPr>
      <w:r>
        <w:t xml:space="preserve">/llms.txt for AI discoverability, sharing a single source of truth with AskAnna’s knowledge base.</w:t>
      </w:r>
    </w:p>
    <w:p>
      <w:pPr>
        <w:pStyle w:val="ListParagraph"/>
        <w:numPr>
          <w:ilvl w:val="0"/>
          <w:numId w:val="2"/>
        </w:numPr>
        <w:spacing w:after="40" w:before="40" w:line="300"/>
      </w:pPr>
      <w:r>
        <w:t xml:space="preserve">Open Graph meta tags on every page (Twitter cards not required).</w:t>
      </w:r>
    </w:p>
    <w:p>
      <w:pPr>
        <w:pStyle w:val="ListParagraph"/>
        <w:numPr>
          <w:ilvl w:val="0"/>
          <w:numId w:val="2"/>
        </w:numPr>
        <w:spacing w:after="40" w:before="40" w:line="300"/>
      </w:pPr>
      <w:r>
        <w:t xml:space="preserve">Canonical URLs on every page.</w:t>
      </w:r>
    </w:p>
    <w:p>
      <w:pPr>
        <w:pStyle w:val="ListParagraph"/>
        <w:numPr>
          <w:ilvl w:val="0"/>
          <w:numId w:val="2"/>
        </w:numPr>
        <w:spacing w:after="40" w:before="40" w:line="300"/>
      </w:pPr>
      <w:r>
        <w:t xml:space="preserve">Optimised meta titles and descriptions on every page (including blog posts and category pages), with keyword mapping for top 30 pages.</w:t>
      </w:r>
    </w:p>
    <w:p>
      <w:pPr>
        <w:pStyle w:val="ListParagraph"/>
        <w:numPr>
          <w:ilvl w:val="0"/>
          <w:numId w:val="2"/>
        </w:numPr>
        <w:spacing w:after="40" w:before="40" w:line="300"/>
      </w:pPr>
      <w:r>
        <w:t xml:space="preserve">Alt text on every image.</w:t>
      </w:r>
    </w:p>
    <w:p>
      <w:pPr>
        <w:pStyle w:val="ListParagraph"/>
        <w:numPr>
          <w:ilvl w:val="0"/>
          <w:numId w:val="2"/>
        </w:numPr>
        <w:spacing w:after="40" w:before="40" w:line="300"/>
      </w:pPr>
      <w:r>
        <w:t xml:space="preserve">301 redirect map for every legacy Shopify URL, fully tested before launch.</w:t>
      </w:r>
    </w:p>
    <w:p>
      <w:pPr>
        <w:pStyle w:val="ListParagraph"/>
        <w:numPr>
          <w:ilvl w:val="0"/>
          <w:numId w:val="2"/>
        </w:numPr>
        <w:spacing w:after="40" w:before="40" w:line="300"/>
      </w:pPr>
      <w:r>
        <w:t xml:space="preserve">Core Web Vitals targets met (mobile PageSpeed 70+, desktop 85+, LCP &lt;2.5s, INP &lt;200ms, CLS &lt;0.1).</w:t>
      </w:r>
    </w:p>
    <w:p>
      <w:pPr>
        <w:pStyle w:val="ListParagraph"/>
        <w:numPr>
          <w:ilvl w:val="0"/>
          <w:numId w:val="2"/>
        </w:numPr>
        <w:spacing w:after="40" w:before="40" w:line="300"/>
      </w:pPr>
      <w:r>
        <w:t xml:space="preserve">Cloudinary image optimisation (WebP, lazy loading).</w:t>
      </w:r>
    </w:p>
    <w:p>
      <w:pPr>
        <w:pStyle w:val="ListParagraph"/>
        <w:numPr>
          <w:ilvl w:val="0"/>
          <w:numId w:val="2"/>
        </w:numPr>
        <w:spacing w:after="40" w:before="40" w:line="300"/>
      </w:pPr>
      <w:r>
        <w:t xml:space="preserve">Google Merchant Centre: existing account 9520290 re-linked to the new feed source, product feed built fresh from Strapi with clean variant handling, only active products submitted, full feed approval, free listings live within 21 days of launch, sequenced so listings do not go dark during the Shopify decommissioning.</w:t>
      </w:r>
    </w:p>
    <w:p>
      <w:pPr>
        <w:pStyle w:val="ListParagraph"/>
        <w:numPr>
          <w:ilvl w:val="0"/>
          <w:numId w:val="2"/>
        </w:numPr>
        <w:spacing w:after="40" w:before="40" w:line="300"/>
      </w:pPr>
      <w:r>
        <w:t xml:space="preserve">Google Business Profile guidance — noted as add-on requiring Google video verification, not in scope, my responsibility.</w:t>
      </w:r>
    </w:p>
    <w:p>
      <w:pPr>
        <w:pStyle w:val="ListParagraph"/>
        <w:numPr>
          <w:ilvl w:val="0"/>
          <w:numId w:val="2"/>
        </w:numPr>
        <w:spacing w:after="40" w:before="40" w:line="300"/>
      </w:pPr>
      <w:r>
        <w:t xml:space="preserve">Automated weekly SEO health monitor with email reports (404s, broken links, missing meta, schema errors).</w:t>
      </w:r>
    </w:p>
    <w:p>
      <w:pPr>
        <w:pStyle w:val="Heading2"/>
        <w:spacing w:after="120" w:before="240"/>
      </w:pPr>
      <w:r>
        <w:t xml:space="preserve">3.3  AskAnna AI assistant (sales-led re-spec)</w:t>
      </w:r>
    </w:p>
    <w:p>
      <w:pPr>
        <w:pStyle w:val="ListParagraph"/>
        <w:numPr>
          <w:ilvl w:val="0"/>
          <w:numId w:val="2"/>
        </w:numPr>
        <w:spacing w:after="40" w:before="40" w:line="300"/>
      </w:pPr>
      <w:r>
        <w:t xml:space="preserve">Floating chat widget, on every page, mobile full-screen.</w:t>
      </w:r>
    </w:p>
    <w:p>
      <w:pPr>
        <w:pStyle w:val="ListParagraph"/>
        <w:numPr>
          <w:ilvl w:val="0"/>
          <w:numId w:val="2"/>
        </w:numPr>
        <w:spacing w:after="40" w:before="40" w:line="300"/>
      </w:pPr>
      <w:r>
        <w:t xml:space="preserve">Dedicated /ask-anna page, server-rendered for crawlability, with FAQ schema.</w:t>
      </w:r>
    </w:p>
    <w:p>
      <w:pPr>
        <w:pStyle w:val="ListParagraph"/>
        <w:numPr>
          <w:ilvl w:val="0"/>
          <w:numId w:val="2"/>
        </w:numPr>
        <w:spacing w:after="40" w:before="40" w:line="300"/>
      </w:pPr>
      <w:r>
        <w:t xml:space="preserve">Claude API integration (Sonnet 4 default), serverless backend on Vercel with secured API key.</w:t>
      </w:r>
    </w:p>
    <w:p>
      <w:pPr>
        <w:pStyle w:val="ListParagraph"/>
        <w:numPr>
          <w:ilvl w:val="0"/>
          <w:numId w:val="2"/>
        </w:numPr>
        <w:spacing w:after="40" w:before="40" w:line="300"/>
      </w:pPr>
      <w:r>
        <w:t xml:space="preserve">Live product data from Strapi: stock, price, variants, images.</w:t>
      </w:r>
    </w:p>
    <w:p>
      <w:pPr>
        <w:pStyle w:val="ListParagraph"/>
        <w:numPr>
          <w:ilvl w:val="0"/>
          <w:numId w:val="2"/>
        </w:numPr>
        <w:spacing w:after="40" w:before="40" w:line="300"/>
      </w:pPr>
      <w:r>
        <w:t xml:space="preserve">In-chat product cards with image, name, price, variant indicator, Add-to-Bag button.</w:t>
      </w:r>
    </w:p>
    <w:p>
      <w:pPr>
        <w:pStyle w:val="ListParagraph"/>
        <w:numPr>
          <w:ilvl w:val="0"/>
          <w:numId w:val="2"/>
        </w:numPr>
        <w:spacing w:after="40" w:before="40" w:line="300"/>
      </w:pPr>
      <w:r>
        <w:t xml:space="preserve">Product-context-awareness on PDPs: widget loads with current product metadata.</w:t>
      </w:r>
    </w:p>
    <w:p>
      <w:pPr>
        <w:pStyle w:val="ListParagraph"/>
        <w:numPr>
          <w:ilvl w:val="0"/>
          <w:numId w:val="2"/>
        </w:numPr>
        <w:spacing w:after="40" w:before="40" w:line="300"/>
      </w:pPr>
      <w:r>
        <w:t xml:space="preserve">Sales-led behaviour: leads with products, max one follow-up question, surfaces promotions when relevant, hands off bespoke/wedding work to consultation.</w:t>
      </w:r>
    </w:p>
    <w:p>
      <w:pPr>
        <w:pStyle w:val="ListParagraph"/>
        <w:numPr>
          <w:ilvl w:val="0"/>
          <w:numId w:val="2"/>
        </w:numPr>
        <w:spacing w:after="40" w:before="40" w:line="300"/>
      </w:pPr>
      <w:r>
        <w:t xml:space="preserve">Single-session memory, per-IP rate limiting, anonymised conversation logs in Strapi.</w:t>
      </w:r>
    </w:p>
    <w:p>
      <w:pPr>
        <w:pStyle w:val="ListParagraph"/>
        <w:numPr>
          <w:ilvl w:val="0"/>
          <w:numId w:val="2"/>
        </w:numPr>
        <w:spacing w:after="40" w:before="40" w:line="300"/>
      </w:pPr>
      <w:r>
        <w:t xml:space="preserve">Strapi admin entry for system prompt and knowledge base updates without redeployment.</w:t>
      </w:r>
    </w:p>
    <w:p>
      <w:pPr>
        <w:pStyle w:val="Heading2"/>
        <w:spacing w:after="120" w:before="240"/>
      </w:pPr>
      <w:r>
        <w:t xml:space="preserve">3.4  Migration and content</w:t>
      </w:r>
    </w:p>
    <w:p>
      <w:pPr>
        <w:pStyle w:val="ListParagraph"/>
        <w:numPr>
          <w:ilvl w:val="0"/>
          <w:numId w:val="2"/>
        </w:numPr>
        <w:spacing w:after="40" w:before="40" w:line="300"/>
      </w:pPr>
      <w:r>
        <w:t xml:space="preserve">Full Screaming Frog crawl of existing site before migration, every URL mapped to new equivalent in writing.</w:t>
      </w:r>
    </w:p>
    <w:p>
      <w:pPr>
        <w:pStyle w:val="ListParagraph"/>
        <w:numPr>
          <w:ilvl w:val="0"/>
          <w:numId w:val="2"/>
        </w:numPr>
        <w:spacing w:after="40" w:before="40" w:line="300"/>
      </w:pPr>
      <w:r>
        <w:t xml:space="preserve">Migration of all existing products with images and descriptions.</w:t>
      </w:r>
    </w:p>
    <w:p>
      <w:pPr>
        <w:pStyle w:val="ListParagraph"/>
        <w:numPr>
          <w:ilvl w:val="0"/>
          <w:numId w:val="2"/>
        </w:numPr>
        <w:spacing w:after="40" w:before="40" w:line="300"/>
      </w:pPr>
      <w:r>
        <w:t xml:space="preserve">Migration of all existing blog posts under existing slugs (URL preservation).</w:t>
      </w:r>
    </w:p>
    <w:p>
      <w:pPr>
        <w:pStyle w:val="ListParagraph"/>
        <w:numPr>
          <w:ilvl w:val="0"/>
          <w:numId w:val="2"/>
        </w:numPr>
        <w:spacing w:after="40" w:before="40" w:line="300"/>
      </w:pPr>
      <w:r>
        <w:t xml:space="preserve">Migration of brand story, About content, press mentions, testimonials, care guide, sustainability statement, ring sizing guide.</w:t>
      </w:r>
    </w:p>
    <w:p>
      <w:pPr>
        <w:pStyle w:val="ListParagraph"/>
        <w:numPr>
          <w:ilvl w:val="0"/>
          <w:numId w:val="2"/>
        </w:numPr>
        <w:spacing w:after="40" w:before="40" w:line="300"/>
      </w:pPr>
      <w:r>
        <w:t xml:space="preserve">Content audit spreadsheet provided to me before any deletion, signed off by me.</w:t>
      </w:r>
    </w:p>
    <w:p>
      <w:pPr>
        <w:pStyle w:val="ListParagraph"/>
        <w:numPr>
          <w:ilvl w:val="0"/>
          <w:numId w:val="2"/>
        </w:numPr>
        <w:spacing w:after="40" w:before="40" w:line="300"/>
      </w:pPr>
      <w:r>
        <w:t xml:space="preserve">AI content assistant inside Strapi for product description drafts, blog drafts, and meta tag generation.</w:t>
      </w:r>
    </w:p>
    <w:p>
      <w:pPr>
        <w:pStyle w:val="ListParagraph"/>
        <w:numPr>
          <w:ilvl w:val="0"/>
          <w:numId w:val="2"/>
        </w:numPr>
        <w:spacing w:after="40" w:before="40" w:line="300"/>
      </w:pPr>
      <w:r>
        <w:t xml:space="preserve">Email deliverability fix via SPF/DKIM/DMARC during DNS migration (Flodesk retained).</w:t>
      </w:r>
    </w:p>
    <w:p>
      <w:pPr>
        <w:pStyle w:val="Heading2"/>
        <w:spacing w:after="120" w:before="240"/>
      </w:pPr>
      <w:r>
        <w:t xml:space="preserve">3.5  Launch and post-launch</w:t>
      </w:r>
    </w:p>
    <w:p>
      <w:pPr>
        <w:pStyle w:val="ListParagraph"/>
        <w:numPr>
          <w:ilvl w:val="0"/>
          <w:numId w:val="2"/>
        </w:numPr>
        <w:spacing w:after="40" w:before="40" w:line="300"/>
      </w:pPr>
      <w:r>
        <w:t xml:space="preserve">Full pre-launch checklist (Section 10 of the consolidated brief) passed on staging before DNS switch.</w:t>
      </w:r>
    </w:p>
    <w:p>
      <w:pPr>
        <w:pStyle w:val="ListParagraph"/>
        <w:numPr>
          <w:ilvl w:val="0"/>
          <w:numId w:val="2"/>
        </w:numPr>
        <w:spacing w:after="40" w:before="40" w:line="300"/>
      </w:pPr>
      <w:r>
        <w:t xml:space="preserve">Pre-launch sign-off meeting walking through Tier 1 KPIs and the checklist together.</w:t>
      </w:r>
    </w:p>
    <w:p>
      <w:pPr>
        <w:pStyle w:val="ListParagraph"/>
        <w:numPr>
          <w:ilvl w:val="0"/>
          <w:numId w:val="2"/>
        </w:numPr>
        <w:spacing w:after="40" w:before="40" w:line="300"/>
      </w:pPr>
      <w:r>
        <w:t xml:space="preserve">15-day post-launch bug support window.</w:t>
      </w:r>
    </w:p>
    <w:p>
      <w:pPr>
        <w:pStyle w:val="ListParagraph"/>
        <w:numPr>
          <w:ilvl w:val="0"/>
          <w:numId w:val="2"/>
        </w:numPr>
        <w:spacing w:after="40" w:before="40" w:line="300"/>
      </w:pPr>
      <w:r>
        <w:t xml:space="preserve">Daily monitoring for the first 2 weeks: GSC crawl errors, traffic vs baseline, 404s, Stripe success rate.</w:t>
      </w:r>
    </w:p>
    <w:p>
      <w:pPr>
        <w:pStyle w:val="ListParagraph"/>
        <w:numPr>
          <w:ilvl w:val="0"/>
          <w:numId w:val="2"/>
        </w:numPr>
        <w:spacing w:after="40" w:before="40" w:line="300"/>
      </w:pPr>
      <w:r>
        <w:t xml:space="preserve">Same-day WhatsApp escalation if any KPI drops 15%+ on baseline.</w:t>
      </w:r>
    </w:p>
    <w:p>
      <w:pPr>
        <w:pStyle w:val="ListParagraph"/>
        <w:numPr>
          <w:ilvl w:val="0"/>
          <w:numId w:val="2"/>
        </w:numPr>
        <w:spacing w:after="40" w:before="40" w:line="300"/>
      </w:pPr>
      <w:r>
        <w:t xml:space="preserve">30-day check-in delivered through the automated weekly SEO monitor + Tier 2 monthly KPI review (no separate audit charge).</w:t>
      </w:r>
    </w:p>
    <w:p>
      <w:pPr>
        <w:pStyle w:val="ListParagraph"/>
        <w:numPr>
          <w:ilvl w:val="0"/>
          <w:numId w:val="2"/>
        </w:numPr>
        <w:spacing w:after="40" w:before="40" w:line="300"/>
      </w:pPr>
      <w:r>
        <w:t xml:space="preserve">90-day AI citation audit delivered as part of the Tier 2 monthly KPI review at Day 90 (no separate audit charge).</w:t>
      </w:r>
    </w:p>
    <w:p>
      <w:pPr>
        <w:pStyle w:val="ListParagraph"/>
        <w:numPr>
          <w:ilvl w:val="0"/>
          <w:numId w:val="2"/>
        </w:numPr>
        <w:spacing w:after="40" w:before="40" w:line="300"/>
      </w:pPr>
      <w:r>
        <w:t xml:space="preserve">Monthly KPI review meetings (30 minutes, video call) for the first 6 months, with written summary and remediation plan within 48 hours.</w:t>
      </w:r>
    </w:p>
    <w:p>
      <w:pPr>
        <w:pStyle w:val="ListParagraph"/>
        <w:numPr>
          <w:ilvl w:val="0"/>
          <w:numId w:val="2"/>
        </w:numPr>
        <w:spacing w:after="40" w:before="40" w:line="300"/>
      </w:pPr>
      <w:r>
        <w:t xml:space="preserve">Quarterly KPI review meetings from Month 7 onwards.</w:t>
      </w:r>
    </w:p>
    <w:p>
      <w:pPr>
        <w:pStyle w:val="ListParagraph"/>
        <w:numPr>
          <w:ilvl w:val="0"/>
          <w:numId w:val="2"/>
        </w:numPr>
        <w:spacing w:after="40" w:before="40" w:line="300"/>
      </w:pPr>
      <w:r>
        <w:t xml:space="preserve">Baseline export and KPI dashboard set up by end of Week 1.</w:t>
      </w:r>
    </w:p>
    <w:p>
      <w:pPr>
        <w:pStyle w:val="Heading2"/>
        <w:spacing w:after="120" w:before="240"/>
      </w:pPr>
      <w:r>
        <w:t xml:space="preserve">3.6  Cost savings going forward</w:t>
      </w:r>
    </w:p>
    <w:p>
      <w:pPr>
        <w:spacing w:after="80" w:before="80" w:line="320"/>
      </w:pPr>
      <w:r>
        <w:t xml:space="preserve">Per your Proposal v1: Shopify Basic at £720/year is replaced by shared Strapi + Railway infrastructure at ~£100–150/year. Stripe transaction fees at 1.4% + 20p replace Shopify Payments at 2%. The build pays for itself within the first year through these savings alone, before any traffic recovery is counted.</w:t>
      </w:r>
    </w:p>
    <w:p>
      <w:pPr>
        <w:pStyle w:val="Heading1"/>
        <w:spacing w:after="160" w:before="360"/>
      </w:pPr>
      <w:r>
        <w:t xml:space="preserve">4. What I’m sending you and when</w:t>
      </w:r>
    </w:p>
    <w:p>
      <w:pPr>
        <w:spacing w:after="80" w:before="80" w:line="320"/>
      </w:pPr>
      <w:r>
        <w:t xml:space="preserve">Per your “What Anna Needs to Do” list, here’s my schedule. All of this lands with you by end of Week 1 of the build unless flagged otherwise.</w:t>
      </w:r>
    </w:p>
    <w:p>
      <w:pPr>
        <w:pStyle w:val="ListParagraph"/>
        <w:numPr>
          <w:ilvl w:val="0"/>
          <w:numId w:val="2"/>
        </w:numPr>
        <w:spacing w:after="40" w:before="40" w:line="300"/>
      </w:pPr>
      <w:r>
        <w:t xml:space="preserve">Brand pack: logo files, hex codes, font files and licences — by end of Week 1.</w:t>
      </w:r>
    </w:p>
    <w:p>
      <w:pPr>
        <w:pStyle w:val="ListParagraph"/>
        <w:numPr>
          <w:ilvl w:val="0"/>
          <w:numId w:val="2"/>
        </w:numPr>
        <w:spacing w:after="40" w:before="40" w:line="300"/>
      </w:pPr>
      <w:r>
        <w:t xml:space="preserve">Press logos: Harrods, Selfridges, QVC Japan, Disney, Hello Kitty, Ray-Ban — by end of Week 1.</w:t>
      </w:r>
    </w:p>
    <w:p>
      <w:pPr>
        <w:pStyle w:val="ListParagraph"/>
        <w:numPr>
          <w:ilvl w:val="0"/>
          <w:numId w:val="2"/>
        </w:numPr>
        <w:spacing w:after="40" w:before="40" w:line="300"/>
      </w:pPr>
      <w:r>
        <w:t xml:space="preserve">Testimonial quotes with attribution — by end of Week 1.</w:t>
      </w:r>
    </w:p>
    <w:p>
      <w:pPr>
        <w:pStyle w:val="ListParagraph"/>
        <w:numPr>
          <w:ilvl w:val="0"/>
          <w:numId w:val="2"/>
        </w:numPr>
        <w:spacing w:after="40" w:before="40" w:line="300"/>
      </w:pPr>
      <w:r>
        <w:t xml:space="preserve">Social profile URLs for Organization schema — with the brand pack.</w:t>
      </w:r>
    </w:p>
    <w:p>
      <w:pPr>
        <w:pStyle w:val="ListParagraph"/>
        <w:numPr>
          <w:ilvl w:val="0"/>
          <w:numId w:val="2"/>
        </w:numPr>
        <w:spacing w:after="40" w:before="40" w:line="300"/>
      </w:pPr>
      <w:r>
        <w:t xml:space="preserve">Business address details for LocalBusiness schema — with the brand pack.</w:t>
      </w:r>
    </w:p>
    <w:p>
      <w:pPr>
        <w:pStyle w:val="ListParagraph"/>
        <w:numPr>
          <w:ilvl w:val="0"/>
          <w:numId w:val="2"/>
        </w:numPr>
        <w:spacing w:after="40" w:before="40" w:line="300"/>
      </w:pPr>
      <w:r>
        <w:t xml:space="preserve">Google Analytics 4, Google Search Console, Bing Webmaster account access — by end of Week 1.</w:t>
      </w:r>
    </w:p>
    <w:p>
      <w:pPr>
        <w:pStyle w:val="ListParagraph"/>
        <w:numPr>
          <w:ilvl w:val="0"/>
          <w:numId w:val="2"/>
        </w:numPr>
        <w:spacing w:after="40" w:before="40" w:line="300"/>
      </w:pPr>
      <w:r>
        <w:t xml:space="preserve">Stripe account credentials — by start of Week 3.</w:t>
      </w:r>
    </w:p>
    <w:p>
      <w:pPr>
        <w:pStyle w:val="ListParagraph"/>
        <w:numPr>
          <w:ilvl w:val="0"/>
          <w:numId w:val="2"/>
        </w:numPr>
        <w:spacing w:after="40" w:before="40" w:line="300"/>
      </w:pPr>
      <w:r>
        <w:t xml:space="preserve">Domain registrar access for DNS migration — by start of Week 4.</w:t>
      </w:r>
    </w:p>
    <w:p>
      <w:pPr>
        <w:pStyle w:val="ListParagraph"/>
        <w:numPr>
          <w:ilvl w:val="0"/>
          <w:numId w:val="2"/>
        </w:numPr>
        <w:spacing w:after="40" w:before="40" w:line="300"/>
      </w:pPr>
      <w:r>
        <w:t xml:space="preserve">Trustpilot account confirmation — with the brand pack.</w:t>
      </w:r>
    </w:p>
    <w:p>
      <w:pPr>
        <w:pStyle w:val="ListParagraph"/>
        <w:numPr>
          <w:ilvl w:val="0"/>
          <w:numId w:val="2"/>
        </w:numPr>
        <w:spacing w:after="40" w:before="40" w:line="300"/>
      </w:pPr>
      <w:r>
        <w:t xml:space="preserve">High-res product photography (minimum 2 per product for hover swap) — by end of Week 1.</w:t>
      </w:r>
    </w:p>
    <w:p>
      <w:pPr>
        <w:pStyle w:val="ListParagraph"/>
        <w:numPr>
          <w:ilvl w:val="0"/>
          <w:numId w:val="2"/>
        </w:numPr>
        <w:spacing w:after="40" w:before="40" w:line="300"/>
      </w:pPr>
      <w:r>
        <w:t xml:space="preserve">Approval of /llms.txt before publish — within 48 hours of you sharing the draft.</w:t>
      </w:r>
    </w:p>
    <w:p>
      <w:pPr>
        <w:pStyle w:val="ListParagraph"/>
        <w:numPr>
          <w:ilvl w:val="0"/>
          <w:numId w:val="2"/>
        </w:numPr>
        <w:spacing w:after="40" w:before="40" w:line="300"/>
      </w:pPr>
      <w:r>
        <w:t xml:space="preserve">Approval of content audit before any deletion — within 48 hours of you sharing it.</w:t>
      </w:r>
    </w:p>
    <w:p>
      <w:pPr>
        <w:pStyle w:val="ListParagraph"/>
        <w:numPr>
          <w:ilvl w:val="0"/>
          <w:numId w:val="2"/>
        </w:numPr>
        <w:spacing w:after="40" w:before="40" w:line="300"/>
      </w:pPr>
      <w:r>
        <w:t xml:space="preserve">Review and approval of all migrated and refreshed product descriptions — rolling, within 48 hours of each batch.</w:t>
      </w:r>
    </w:p>
    <w:p>
      <w:pPr>
        <w:pStyle w:val="ListParagraph"/>
        <w:numPr>
          <w:ilvl w:val="0"/>
          <w:numId w:val="2"/>
        </w:numPr>
        <w:spacing w:after="40" w:before="40" w:line="300"/>
      </w:pPr>
      <w:r>
        <w:t xml:space="preserve">First 12 Journal post drafts (AI-assisted) reviewed and approved — rolling, within 5 working days of each draft landing.</w:t>
      </w:r>
    </w:p>
    <w:p>
      <w:pPr>
        <w:pStyle w:val="ListParagraph"/>
        <w:numPr>
          <w:ilvl w:val="0"/>
          <w:numId w:val="2"/>
        </w:numPr>
        <w:spacing w:after="40" w:before="40" w:line="300"/>
      </w:pPr>
      <w:r>
        <w:t xml:space="preserve">Collection intro paragraphs reviewed against the keyword mapping doc.</w:t>
      </w:r>
    </w:p>
    <w:p>
      <w:pPr>
        <w:pStyle w:val="Heading1"/>
        <w:spacing w:after="160" w:before="360"/>
      </w:pPr>
      <w:r>
        <w:t xml:space="preserve">5. Review cadence</w:t>
      </w:r>
    </w:p>
    <w:p>
      <w:pPr>
        <w:pStyle w:val="ListParagraph"/>
        <w:numPr>
          <w:ilvl w:val="0"/>
          <w:numId w:val="2"/>
        </w:numPr>
        <w:spacing w:after="40" w:before="40" w:line="300"/>
      </w:pPr>
      <w:r>
        <w:rPr>
          <w:b/>
          <w:bCs/>
        </w:rPr>
        <w:t xml:space="preserve">Weekly during the build (4–5 weeks): </w:t>
      </w:r>
      <w:r>
        <w:t xml:space="preserve">15-minute video check-in, Monday mornings. Status, blockers, anything that needs my decision.</w:t>
      </w:r>
    </w:p>
    <w:p>
      <w:pPr>
        <w:pStyle w:val="ListParagraph"/>
        <w:numPr>
          <w:ilvl w:val="0"/>
          <w:numId w:val="2"/>
        </w:numPr>
        <w:spacing w:after="40" w:before="40" w:line="300"/>
      </w:pPr>
      <w:r>
        <w:rPr>
          <w:b/>
          <w:bCs/>
        </w:rPr>
        <w:t xml:space="preserve">Pre-launch sign-off meeting: </w:t>
      </w:r>
      <w:r>
        <w:t xml:space="preserve">we walk through the launch checklist and Tier 1 KPIs together on staging before DNS switch.</w:t>
      </w:r>
    </w:p>
    <w:p>
      <w:pPr>
        <w:pStyle w:val="ListParagraph"/>
        <w:numPr>
          <w:ilvl w:val="0"/>
          <w:numId w:val="2"/>
        </w:numPr>
        <w:spacing w:after="40" w:before="40" w:line="300"/>
      </w:pPr>
      <w:r>
        <w:rPr>
          <w:b/>
          <w:bCs/>
        </w:rPr>
        <w:t xml:space="preserve">Monthly post-launch (Months 1–6): </w:t>
      </w:r>
      <w:r>
        <w:t xml:space="preserve">30-minute review against Tier 2 and Tier 3 KPIs. Written summary and any remediation plan circulated within 48 hours.</w:t>
      </w:r>
    </w:p>
    <w:p>
      <w:pPr>
        <w:pStyle w:val="ListParagraph"/>
        <w:numPr>
          <w:ilvl w:val="0"/>
          <w:numId w:val="2"/>
        </w:numPr>
        <w:spacing w:after="40" w:before="40" w:line="300"/>
      </w:pPr>
      <w:r>
        <w:rPr>
          <w:b/>
          <w:bCs/>
        </w:rPr>
        <w:t xml:space="preserve">Quarterly post-launch (Month 7+): </w:t>
      </w:r>
      <w:r>
        <w:t xml:space="preserve">unless an alarm has been triggered, at which point we go back to monthly until resolved.</w:t>
      </w:r>
    </w:p>
    <w:p>
      <w:pPr>
        <w:pStyle w:val="Heading1"/>
        <w:spacing w:after="160" w:before="360"/>
      </w:pPr>
      <w:r>
        <w:t xml:space="preserve">6. What triggers a remediation plan</w:t>
      </w:r>
    </w:p>
    <w:p>
      <w:pPr>
        <w:spacing w:after="80" w:before="80" w:line="320"/>
      </w:pPr>
      <w:r>
        <w:t xml:space="preserve">Explicit triggers, so there are no disputes later about whether something is or isn’t a problem:</w:t>
      </w:r>
    </w:p>
    <w:p>
      <w:pPr>
        <w:pStyle w:val="ListParagraph"/>
        <w:numPr>
          <w:ilvl w:val="0"/>
          <w:numId w:val="2"/>
        </w:numPr>
        <w:spacing w:after="40" w:before="40" w:line="300"/>
      </w:pPr>
      <w:r>
        <w:rPr>
          <w:b/>
          <w:bCs/>
        </w:rPr>
        <w:t xml:space="preserve">Tier 1 miss: </w:t>
      </w:r>
      <w:r>
        <w:t xml:space="preserve">fix at no cost before launch, or under the 15-day support window if discovered post-launch.</w:t>
      </w:r>
    </w:p>
    <w:p>
      <w:pPr>
        <w:pStyle w:val="ListParagraph"/>
        <w:numPr>
          <w:ilvl w:val="0"/>
          <w:numId w:val="2"/>
        </w:numPr>
        <w:spacing w:after="40" w:before="40" w:line="300"/>
      </w:pPr>
      <w:r>
        <w:rPr>
          <w:b/>
          <w:bCs/>
        </w:rPr>
        <w:t xml:space="preserve">Tier 2 miss of 20%+ in any month: </w:t>
      </w:r>
      <w:r>
        <w:t xml:space="preserve">written remediation plan from you within 7 days at no extra cost.</w:t>
      </w:r>
    </w:p>
    <w:p>
      <w:pPr>
        <w:pStyle w:val="ListParagraph"/>
        <w:numPr>
          <w:ilvl w:val="0"/>
          <w:numId w:val="2"/>
        </w:numPr>
        <w:spacing w:after="40" w:before="40" w:line="300"/>
      </w:pPr>
      <w:r>
        <w:rPr>
          <w:b/>
          <w:bCs/>
        </w:rPr>
        <w:t xml:space="preserve">Tier 3 miss across two consecutive months: </w:t>
      </w:r>
      <w:r>
        <w:t xml:space="preserve">we sit down and re-plan together. May involve scope changes or a different content cadence on my side. No blame, just course-correction.</w:t>
      </w:r>
    </w:p>
    <w:p>
      <w:pPr>
        <w:pStyle w:val="ListParagraph"/>
        <w:numPr>
          <w:ilvl w:val="0"/>
          <w:numId w:val="2"/>
        </w:numPr>
        <w:spacing w:after="40" w:before="40" w:line="300"/>
      </w:pPr>
      <w:r>
        <w:rPr>
          <w:b/>
          <w:bCs/>
        </w:rPr>
        <w:t xml:space="preserve">Any 15%+ drop on the pre-launch baseline post-migration: </w:t>
      </w:r>
      <w:r>
        <w:t xml:space="preserve">same-day WhatsApp escalation, as you already confirmed in your Section 11.</w:t>
      </w:r>
    </w:p>
    <w:p>
      <w:pPr>
        <w:pStyle w:val="Heading1"/>
        <w:spacing w:after="160" w:before="360"/>
      </w:pPr>
      <w:r>
        <w:t xml:space="preserve">7. Handover, ownership and continuity</w:t>
      </w:r>
    </w:p>
    <w:p>
      <w:pPr>
        <w:spacing w:after="80" w:before="80" w:line="320"/>
      </w:pPr>
      <w:r>
        <w:t xml:space="preserve">Because this is a bespoke build rather than a hosted platform like Shopify, I am dependent on you for ongoing structural and code-level changes. I understand that is the nature of a custom site, and I am not raising it as a problem — just as a reason to make sure the right protections are in writing now, so that the business is not exposed if anything ever changes between us. None of this is a reflection on you. It is standard professional practice for any bespoke build, and I would be asking the same of any developer.</w:t>
      </w:r>
    </w:p>
    <w:p>
      <w:pPr>
        <w:pStyle w:val="Heading2"/>
        <w:spacing w:after="120" w:before="240"/>
      </w:pPr>
      <w:r>
        <w:t xml:space="preserve">7.1  Code ownership and intellectual property</w:t>
      </w:r>
    </w:p>
    <w:p>
      <w:pPr>
        <w:pStyle w:val="ListParagraph"/>
        <w:numPr>
          <w:ilvl w:val="0"/>
          <w:numId w:val="2"/>
        </w:numPr>
        <w:spacing w:after="40" w:before="40" w:line="300"/>
      </w:pPr>
      <w:r>
        <w:t xml:space="preserve">All source code, design files, configuration, content, copy, images, and any other assets created for annalouoflondon.com are my property on full payment.</w:t>
      </w:r>
    </w:p>
    <w:p>
      <w:pPr>
        <w:pStyle w:val="ListParagraph"/>
        <w:numPr>
          <w:ilvl w:val="0"/>
          <w:numId w:val="2"/>
        </w:numPr>
        <w:spacing w:after="40" w:before="40" w:line="300"/>
      </w:pPr>
      <w:r>
        <w:t xml:space="preserve">You retain no licence, claim, or right to reuse the codebase, design, or any part of the build for other clients or projects.</w:t>
      </w:r>
    </w:p>
    <w:p>
      <w:pPr>
        <w:pStyle w:val="ListParagraph"/>
        <w:numPr>
          <w:ilvl w:val="0"/>
          <w:numId w:val="2"/>
        </w:numPr>
        <w:spacing w:after="40" w:before="40" w:line="300"/>
      </w:pPr>
      <w:r>
        <w:t xml:space="preserve">Any third-party libraries, frameworks, or open-source components used in the build remain under their own licences — those are noted, but the bespoke code wrapping them is mine.</w:t>
      </w:r>
    </w:p>
    <w:p>
      <w:pPr>
        <w:pStyle w:val="ListParagraph"/>
        <w:numPr>
          <w:ilvl w:val="0"/>
          <w:numId w:val="2"/>
        </w:numPr>
        <w:spacing w:after="40" w:before="40" w:line="300"/>
      </w:pPr>
      <w:r>
        <w:t xml:space="preserve">AskAnna’s system prompt, knowledge base content, conversation logs, and the curated Q&amp;A on /ask-anna are all my property.</w:t>
      </w:r>
    </w:p>
    <w:p>
      <w:pPr>
        <w:pStyle w:val="Heading2"/>
        <w:spacing w:after="120" w:before="240"/>
      </w:pPr>
      <w:r>
        <w:t xml:space="preserve">7.2  Repository and account access</w:t>
      </w:r>
    </w:p>
    <w:p>
      <w:pPr>
        <w:spacing w:after="80" w:before="80" w:line="320"/>
      </w:pPr>
      <w:r>
        <w:t xml:space="preserve">All accounts, repositories and services used to build and run the site must be in my name or an account I own, with you holding administrator or developer access where needed. Specifically:</w:t>
      </w:r>
    </w:p>
    <w:p>
      <w:pPr>
        <w:pStyle w:val="ListParagraph"/>
        <w:numPr>
          <w:ilvl w:val="0"/>
          <w:numId w:val="2"/>
        </w:numPr>
        <w:spacing w:after="40" w:before="40" w:line="300"/>
      </w:pPr>
      <w:r>
        <w:t xml:space="preserve">GitHub (or equivalent) repository for the codebase: owned by my account, with you added as a collaborator. Not in your personal or agency account.</w:t>
      </w:r>
    </w:p>
    <w:p>
      <w:pPr>
        <w:pStyle w:val="ListParagraph"/>
        <w:numPr>
          <w:ilvl w:val="0"/>
          <w:numId w:val="2"/>
        </w:numPr>
        <w:spacing w:after="40" w:before="40" w:line="300"/>
      </w:pPr>
      <w:r>
        <w:t xml:space="preserve">Vercel hosting account: in my name, with you added as a team member.</w:t>
      </w:r>
    </w:p>
    <w:p>
      <w:pPr>
        <w:pStyle w:val="ListParagraph"/>
        <w:numPr>
          <w:ilvl w:val="0"/>
          <w:numId w:val="2"/>
        </w:numPr>
        <w:spacing w:after="40" w:before="40" w:line="300"/>
      </w:pPr>
      <w:r>
        <w:t xml:space="preserve">Strapi database and CMS instance: hosted on infrastructure I own (Railway or equivalent), in my name.</w:t>
      </w:r>
    </w:p>
    <w:p>
      <w:pPr>
        <w:pStyle w:val="ListParagraph"/>
        <w:numPr>
          <w:ilvl w:val="0"/>
          <w:numId w:val="2"/>
        </w:numPr>
        <w:spacing w:after="40" w:before="40" w:line="300"/>
      </w:pPr>
      <w:r>
        <w:t xml:space="preserve">Anthropic Claude API account (for AskAnna): in my name, with the API key in my possession.</w:t>
      </w:r>
    </w:p>
    <w:p>
      <w:pPr>
        <w:pStyle w:val="ListParagraph"/>
        <w:numPr>
          <w:ilvl w:val="0"/>
          <w:numId w:val="2"/>
        </w:numPr>
        <w:spacing w:after="40" w:before="40" w:line="300"/>
      </w:pPr>
      <w:r>
        <w:t xml:space="preserve">Domain registrar: stays in my name, as it is now.</w:t>
      </w:r>
    </w:p>
    <w:p>
      <w:pPr>
        <w:pStyle w:val="ListParagraph"/>
        <w:numPr>
          <w:ilvl w:val="0"/>
          <w:numId w:val="2"/>
        </w:numPr>
        <w:spacing w:after="40" w:before="40" w:line="300"/>
      </w:pPr>
      <w:r>
        <w:t xml:space="preserve">Google Search Console, Google Analytics 4, Bing Webmaster Tools, Google Merchant Centre, Google Business Manager: all in my name, with you added as user where needed.</w:t>
      </w:r>
    </w:p>
    <w:p>
      <w:pPr>
        <w:pStyle w:val="ListParagraph"/>
        <w:numPr>
          <w:ilvl w:val="0"/>
          <w:numId w:val="2"/>
        </w:numPr>
        <w:spacing w:after="40" w:before="40" w:line="300"/>
      </w:pPr>
      <w:r>
        <w:t xml:space="preserve">Any third-party services used in the build (Cloudinary, Stripe, Trustpilot, etc.): all accounts in my name.</w:t>
      </w:r>
    </w:p>
    <w:p>
      <w:pPr>
        <w:pStyle w:val="Heading2"/>
        <w:spacing w:after="120" w:before="240"/>
      </w:pPr>
      <w:r>
        <w:t xml:space="preserve">7.3  Documentation — the handover pack</w:t>
      </w:r>
    </w:p>
    <w:p>
      <w:pPr>
        <w:spacing w:after="80" w:before="80" w:line="320"/>
      </w:pPr>
      <w:r>
        <w:t xml:space="preserve">Before final payment 2 of £400 is released, you provide a written handover pack that any competent React/Vercel/Strapi developer could pick up the build from. The handover pack must include:</w:t>
      </w:r>
    </w:p>
    <w:p>
      <w:pPr>
        <w:pStyle w:val="ListParagraph"/>
        <w:numPr>
          <w:ilvl w:val="0"/>
          <w:numId w:val="2"/>
        </w:numPr>
        <w:spacing w:after="40" w:before="40" w:line="300"/>
      </w:pPr>
      <w:r>
        <w:t xml:space="preserve">A README in the repository explaining the architecture: what runs where (Vercel, Strapi, Anthropic API), how the components fit together, and how to deploy.</w:t>
      </w:r>
    </w:p>
    <w:p>
      <w:pPr>
        <w:pStyle w:val="ListParagraph"/>
        <w:numPr>
          <w:ilvl w:val="0"/>
          <w:numId w:val="2"/>
        </w:numPr>
        <w:spacing w:after="40" w:before="40" w:line="300"/>
      </w:pPr>
      <w:r>
        <w:t xml:space="preserve">Setup instructions for a new developer: how to clone the repo, install dependencies, run locally, and deploy to staging and production.</w:t>
      </w:r>
    </w:p>
    <w:p>
      <w:pPr>
        <w:pStyle w:val="ListParagraph"/>
        <w:numPr>
          <w:ilvl w:val="0"/>
          <w:numId w:val="2"/>
        </w:numPr>
        <w:spacing w:after="40" w:before="40" w:line="300"/>
      </w:pPr>
      <w:r>
        <w:t xml:space="preserve">Environment variable list (names and purposes, not values — those are stored securely in the deployment platform).</w:t>
      </w:r>
    </w:p>
    <w:p>
      <w:pPr>
        <w:pStyle w:val="ListParagraph"/>
        <w:numPr>
          <w:ilvl w:val="0"/>
          <w:numId w:val="2"/>
        </w:numPr>
        <w:spacing w:after="40" w:before="40" w:line="300"/>
      </w:pPr>
      <w:r>
        <w:t xml:space="preserve">Database schema documentation for Strapi.</w:t>
      </w:r>
    </w:p>
    <w:p>
      <w:pPr>
        <w:pStyle w:val="ListParagraph"/>
        <w:numPr>
          <w:ilvl w:val="0"/>
          <w:numId w:val="2"/>
        </w:numPr>
        <w:spacing w:after="40" w:before="40" w:line="300"/>
      </w:pPr>
      <w:r>
        <w:t xml:space="preserve">A list of all third-party services in use and the role of each.</w:t>
      </w:r>
    </w:p>
    <w:p>
      <w:pPr>
        <w:pStyle w:val="ListParagraph"/>
        <w:numPr>
          <w:ilvl w:val="0"/>
          <w:numId w:val="2"/>
        </w:numPr>
        <w:spacing w:after="40" w:before="40" w:line="300"/>
      </w:pPr>
      <w:r>
        <w:t xml:space="preserve">Sensible code comments throughout, especially around AskAnna integration, the GMC feed generation, and any non-obvious logic.</w:t>
      </w:r>
    </w:p>
    <w:p>
      <w:pPr>
        <w:pStyle w:val="ListParagraph"/>
        <w:numPr>
          <w:ilvl w:val="0"/>
          <w:numId w:val="2"/>
        </w:numPr>
        <w:spacing w:after="40" w:before="40" w:line="300"/>
      </w:pPr>
      <w:r>
        <w:t xml:space="preserve">A short “common admin tasks” guide for me — how to update the AskAnna system prompt, edit a product, publish a journal post, change collection intro copy.</w:t>
      </w:r>
    </w:p>
    <w:p>
      <w:pPr>
        <w:pStyle w:val="Heading2"/>
        <w:spacing w:after="120" w:before="240"/>
      </w:pPr>
      <w:r>
        <w:t xml:space="preserve">7.4  Continuity — if you become unavailable</w:t>
      </w:r>
    </w:p>
    <w:p>
      <w:pPr>
        <w:spacing w:after="80" w:before="80" w:line="320"/>
      </w:pPr>
      <w:r>
        <w:t xml:space="preserve">If at any point you are unable or unwilling to continue supporting the site — illness, change in circumstances, change of business direction, or any other reason — the following applies:</w:t>
      </w:r>
    </w:p>
    <w:p>
      <w:pPr>
        <w:pStyle w:val="ListParagraph"/>
        <w:numPr>
          <w:ilvl w:val="0"/>
          <w:numId w:val="2"/>
        </w:numPr>
        <w:spacing w:after="40" w:before="40" w:line="300"/>
      </w:pPr>
      <w:r>
        <w:t xml:space="preserve">All access credentials, repository access, deployment keys, and account ownership remain mine, with no claim against them by you or your business.</w:t>
      </w:r>
    </w:p>
    <w:p>
      <w:pPr>
        <w:pStyle w:val="ListParagraph"/>
        <w:numPr>
          <w:ilvl w:val="0"/>
          <w:numId w:val="2"/>
        </w:numPr>
        <w:spacing w:after="40" w:before="40" w:line="300"/>
      </w:pPr>
      <w:r>
        <w:t xml:space="preserve">I am free to engage another developer to maintain or extend the codebase, with no consent required from you.</w:t>
      </w:r>
    </w:p>
    <w:p>
      <w:pPr>
        <w:pStyle w:val="ListParagraph"/>
        <w:numPr>
          <w:ilvl w:val="0"/>
          <w:numId w:val="2"/>
        </w:numPr>
        <w:spacing w:after="40" w:before="40" w:line="300"/>
      </w:pPr>
      <w:r>
        <w:t xml:space="preserve">You will provide reasonable handover support to a replacement developer (a one-off briefing call of up to one hour) at no cost, within 30 days of being asked.</w:t>
      </w:r>
    </w:p>
    <w:p>
      <w:pPr>
        <w:pStyle w:val="ListParagraph"/>
        <w:numPr>
          <w:ilvl w:val="0"/>
          <w:numId w:val="2"/>
        </w:numPr>
        <w:spacing w:after="40" w:before="40" w:line="300"/>
      </w:pPr>
      <w:r>
        <w:t xml:space="preserve">No data, code, or assets may be withheld pending any commercial dispute. If a dispute arises, the work I have paid for is mine and remains accessible to me while we resolve the issue.</w:t>
      </w:r>
    </w:p>
    <w:p>
      <w:pPr>
        <w:pStyle w:val="Heading2"/>
        <w:spacing w:after="120" w:before="240"/>
      </w:pPr>
      <w:r>
        <w:t xml:space="preserve">7.5  Post-launch hourly rate</w:t>
      </w:r>
    </w:p>
    <w:p>
      <w:pPr>
        <w:spacing w:after="80" w:before="80" w:line="320"/>
      </w:pPr>
      <w:r>
        <w:t xml:space="preserve">Please confirm in writing your hourly rate for any post-launch work that falls outside the 15-day support window and the monthly KPI review remediation obligations. This is not a commitment to use you for that work — it is a transparency request, so I can plan and budget honestly. A rough indication of typical hours per month for routine structural updates would also be helpful.</w:t>
      </w:r>
    </w:p>
    <w:p>
      <w:pPr>
        <w:pStyle w:val="Heading2"/>
        <w:spacing w:after="120" w:before="240"/>
      </w:pPr>
      <w:r>
        <w:t xml:space="preserve">7.6  Right to engage other developers</w:t>
      </w:r>
    </w:p>
    <w:p>
      <w:pPr>
        <w:spacing w:after="80" w:before="80" w:line="320"/>
      </w:pPr>
      <w:r>
        <w:t xml:space="preserve">I retain the right to engage other developers, agencies, or technical specialists at any time to work on the codebase — for one-off changes, ongoing maintenance, audits, or new features — without exclusivity obligations to you. This applies during and after the build period.</w:t>
      </w:r>
    </w:p>
    <w:p>
      <w:pPr>
        <w:pBdr>
          <w:bottom w:val="single" w:color="CCCCCC" w:sz="6" w:space="1"/>
        </w:pBdr>
        <w:spacing w:after="200" w:before="120"/>
      </w:pPr>
      <w:r>
        <w:t xml:space="preserve"/>
      </w:r>
    </w:p>
    <w:p>
      <w:pPr>
        <w:pStyle w:val="Heading1"/>
        <w:spacing w:after="160" w:before="360"/>
      </w:pPr>
      <w:r>
        <w:t xml:space="preserve">Summary — what I need from you in writing before payment 1</w:t>
      </w:r>
    </w:p>
    <w:p>
      <w:pPr>
        <w:pStyle w:val="ListParagraph"/>
        <w:numPr>
          <w:ilvl w:val="0"/>
          <w:numId w:val="2"/>
        </w:numPr>
        <w:spacing w:after="40" w:before="40" w:line="300"/>
      </w:pPr>
      <w:r>
        <w:t xml:space="preserve">Confirmation that the total cost is £1,000, with no add-on charges at any point during the build or the first 90 days post-launch.</w:t>
      </w:r>
    </w:p>
    <w:p>
      <w:pPr>
        <w:pStyle w:val="ListParagraph"/>
        <w:numPr>
          <w:ilvl w:val="0"/>
          <w:numId w:val="2"/>
        </w:numPr>
        <w:spacing w:after="40" w:before="40" w:line="300"/>
      </w:pPr>
      <w:r>
        <w:t xml:space="preserve">Confirmation that Google Merchant Centre work — re-linking the existing account 9520290 to the new feed, rebuilding the feed from Strapi with clean variants, getting it approved, and sequencing it before Shopify is decommissioned — is fully included per Section 2.1 above.</w:t>
      </w:r>
    </w:p>
    <w:p>
      <w:pPr>
        <w:pStyle w:val="ListParagraph"/>
        <w:numPr>
          <w:ilvl w:val="0"/>
          <w:numId w:val="2"/>
        </w:numPr>
        <w:spacing w:after="40" w:before="40" w:line="300"/>
      </w:pPr>
      <w:r>
        <w:t xml:space="preserve">Confirmation that the 30-day audit is delivered through the automated weekly SEO monitor and the Tier 2 monthly KPI review per Section 2.3.</w:t>
      </w:r>
    </w:p>
    <w:p>
      <w:pPr>
        <w:pStyle w:val="ListParagraph"/>
        <w:numPr>
          <w:ilvl w:val="0"/>
          <w:numId w:val="2"/>
        </w:numPr>
        <w:spacing w:after="40" w:before="40" w:line="300"/>
      </w:pPr>
      <w:r>
        <w:t xml:space="preserve">Confirmation that the 90-day AI citation audit is delivered as part of the Tier 2 monthly KPI review at Day 90 per Section 2.4.</w:t>
      </w:r>
    </w:p>
    <w:p>
      <w:pPr>
        <w:pStyle w:val="ListParagraph"/>
        <w:numPr>
          <w:ilvl w:val="0"/>
          <w:numId w:val="2"/>
        </w:numPr>
        <w:spacing w:after="40" w:before="40" w:line="300"/>
      </w:pPr>
      <w:r>
        <w:t xml:space="preserve">Confirmation that AskAnna re-spec is Option A (timeline +1 week, no extra cost) per Section 2.2.</w:t>
      </w:r>
    </w:p>
    <w:p>
      <w:pPr>
        <w:pStyle w:val="ListParagraph"/>
        <w:numPr>
          <w:ilvl w:val="0"/>
          <w:numId w:val="2"/>
        </w:numPr>
        <w:spacing w:after="40" w:before="40" w:line="300"/>
      </w:pPr>
      <w:r>
        <w:t xml:space="preserve">Confirmation that you accept the comprehensive scope list in Section 3 as a complete description of what £1,000 delivers.</w:t>
      </w:r>
    </w:p>
    <w:p>
      <w:pPr>
        <w:pStyle w:val="ListParagraph"/>
        <w:numPr>
          <w:ilvl w:val="0"/>
          <w:numId w:val="2"/>
        </w:numPr>
        <w:spacing w:after="40" w:before="40" w:line="300"/>
      </w:pPr>
      <w:r>
        <w:t xml:space="preserve">Confirmation that you accept the three-tier KPI framework in Section 1, the monthly review cadence in Section 5, and the remediation triggers in Section 6.</w:t>
      </w:r>
    </w:p>
    <w:p>
      <w:pPr>
        <w:pStyle w:val="ListParagraph"/>
        <w:numPr>
          <w:ilvl w:val="0"/>
          <w:numId w:val="2"/>
        </w:numPr>
        <w:spacing w:after="40" w:before="40" w:line="300"/>
      </w:pPr>
      <w:r>
        <w:t xml:space="preserve">Confirmation that the baseline export and KPI dashboard in Section 1.4 will be in place by end of Week 1.</w:t>
      </w:r>
    </w:p>
    <w:p>
      <w:pPr>
        <w:pStyle w:val="ListParagraph"/>
        <w:numPr>
          <w:ilvl w:val="0"/>
          <w:numId w:val="2"/>
        </w:numPr>
        <w:spacing w:after="40" w:before="40" w:line="300"/>
      </w:pPr>
      <w:r>
        <w:t xml:space="preserve">Confirmation that you accept the handover, ownership and continuity terms in Section 7, including code and IP ownership, accounts being held in my name, the handover pack as a condition of final payment, and your hourly rate for any post-launch work outside the agreed scope.</w:t>
      </w:r>
    </w:p>
    <w:p>
      <w:pPr>
        <w:spacing w:after="80" w:before="80" w:line="320"/>
      </w:pPr>
      <w:r>
        <w:t xml:space="preserve">Once these are confirmed in writing, payment 1 (£600) goes through and the build starts the same day. The brand pack, press logos and account access land with you immediately after.</w:t>
      </w:r>
    </w:p>
    <w:p>
      <w:pPr>
        <w:spacing w:after="80" w:before="80" w:line="320"/>
      </w:pPr>
      <w:r>
        <w:rPr>
          <w:b/>
          <w:bCs/>
        </w:rPr>
        <w:t xml:space="preserve">I really hope we can make this work. </w:t>
      </w:r>
      <w:r>
        <w:t xml:space="preserve">This rebuild is already more than I had anticipated spending, and £1,000 is genuinely the ceiling for me — there is no further budget I can stretch to. At the same time, I do not want to lose any of the scope. The whole reason I came to you is because the proposal you put together covers everything I need to recover traffic and rebuild the business properly.</w:t>
      </w:r>
    </w:p>
    <w:p>
      <w:pPr>
        <w:spacing w:after="80" w:before="80" w:line="320"/>
      </w:pPr>
      <w:r>
        <w:rPr>
          <w:b/>
          <w:bCs/>
        </w:rPr>
        <w:t xml:space="preserve">If you can confirm the position above, </w:t>
      </w:r>
      <w:r>
        <w:t xml:space="preserve">I am ready to move forward straight away. If anything in this document genuinely cannot be done within the £1,000, please let me know soon — I would rather have an honest conversation now than carry on and find we can’t agree later.</w:t>
      </w:r>
    </w:p>
    <w:p>
      <w:pPr>
        <w:spacing w:before="240"/>
      </w:pPr>
      <w:r>
        <w:rPr>
          <w:i/>
          <w:iCs/>
          <w:color w:val="555555"/>
        </w:rPr>
        <w:t xml:space="preserve">Anna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1F1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2026-05-02T05:13:34.832Z</dcterms:created>
  <dcterms:modified xsi:type="dcterms:W3CDTF">2026-05-02T05:13:34.833Z</dcterms:modified>
</cp:coreProperties>
</file>

<file path=docProps/custom.xml><?xml version="1.0" encoding="utf-8"?>
<Properties xmlns="http://schemas.openxmlformats.org/officeDocument/2006/custom-properties" xmlns:vt="http://schemas.openxmlformats.org/officeDocument/2006/docPropsVTypes"/>
</file>