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231F20"/>
          <w:sz w:val="56"/>
        </w:rPr>
        <w:t>ANNA LOU WELLNESS</w:t>
      </w:r>
    </w:p>
    <w:p>
      <w:pPr>
        <w:jc w:val="center"/>
      </w:pPr>
      <w:r>
        <w:rPr>
          <w:color w:val="3D3D3A"/>
          <w:sz w:val="36"/>
        </w:rPr>
        <w:t>Website Rebuild Proposal</w:t>
      </w:r>
    </w:p>
    <w:p/>
    <w:p>
      <w:pPr>
        <w:jc w:val="center"/>
      </w:pPr>
      <w:r>
        <w:rPr>
          <w:i/>
          <w:color w:val="EE312F"/>
          <w:sz w:val="32"/>
        </w:rPr>
        <w:t>Beautifully Whole</w:t>
      </w:r>
    </w:p>
    <w:p/>
    <w:p>
      <w:pPr>
        <w:jc w:val="center"/>
      </w:pPr>
      <w:r>
        <w:rPr>
          <w:i/>
          <w:color w:val="FAA21B"/>
          <w:sz w:val="28"/>
        </w:rPr>
        <w:t>annalouwellness.com</w:t>
      </w:r>
    </w:p>
    <w:p/>
    <w:p>
      <w:pPr>
        <w:jc w:val="center"/>
      </w:pPr>
      <w:r>
        <w:rPr>
          <w:b/>
          <w:sz w:val="22"/>
        </w:rPr>
        <w:t xml:space="preserve">Prepared by: </w:t>
      </w:r>
      <w:r>
        <w:rPr>
          <w:sz w:val="22"/>
        </w:rPr>
        <w:t>Xceed Imagination</w:t>
        <w:br/>
      </w:r>
      <w:r>
        <w:rPr>
          <w:b/>
          <w:sz w:val="22"/>
        </w:rPr>
        <w:t xml:space="preserve">Date: </w:t>
      </w:r>
      <w:r>
        <w:rPr>
          <w:sz w:val="22"/>
        </w:rPr>
        <w:t>17 April 2026</w:t>
        <w:br/>
      </w:r>
      <w:r>
        <w:rPr>
          <w:b/>
          <w:sz w:val="22"/>
        </w:rPr>
        <w:t xml:space="preserve">Version: </w:t>
      </w:r>
      <w:r>
        <w:rPr>
          <w:sz w:val="22"/>
        </w:rPr>
        <w:t>4.0</w:t>
        <w:br/>
      </w:r>
    </w:p>
    <w:p>
      <w:r>
        <w:br w:type="page"/>
      </w:r>
    </w:p>
    <w:p>
      <w:pPr>
        <w:pStyle w:val="Heading1"/>
      </w:pPr>
      <w:r>
        <w:rPr>
          <w:color w:val="231F20"/>
        </w:rPr>
        <w:t>Table of Contents</w:t>
      </w:r>
    </w:p>
    <w:p>
      <w:pPr>
        <w:spacing w:after="80"/>
      </w:pPr>
      <w:r>
        <w:t>1. Executive Summary</w:t>
      </w:r>
    </w:p>
    <w:p>
      <w:pPr>
        <w:spacing w:after="80"/>
      </w:pPr>
      <w:r>
        <w:t>2. Understanding the Vision</w:t>
      </w:r>
    </w:p>
    <w:p>
      <w:pPr>
        <w:spacing w:after="80"/>
      </w:pPr>
      <w:r>
        <w:t>3. Site Structure &amp; Navigation</w:t>
      </w:r>
    </w:p>
    <w:p>
      <w:pPr>
        <w:spacing w:after="80"/>
      </w:pPr>
      <w:r>
        <w:t>4. Complete Feature List (96 features)</w:t>
      </w:r>
    </w:p>
    <w:p>
      <w:pPr>
        <w:spacing w:after="80"/>
      </w:pPr>
      <w:r>
        <w:t>5. Technology Stack</w:t>
      </w:r>
    </w:p>
    <w:p>
      <w:pPr>
        <w:spacing w:after="80"/>
      </w:pPr>
      <w:r>
        <w:t>6. 4-Week Delivery Plan</w:t>
      </w:r>
    </w:p>
    <w:p>
      <w:pPr>
        <w:spacing w:after="80"/>
      </w:pPr>
      <w:r>
        <w:t>7. Design Direction</w:t>
      </w:r>
    </w:p>
    <w:p>
      <w:pPr>
        <w:spacing w:after="80"/>
      </w:pPr>
      <w:r>
        <w:t>8. Investment Summary</w:t>
      </w:r>
    </w:p>
    <w:p>
      <w:pPr>
        <w:spacing w:after="80"/>
      </w:pPr>
      <w:r>
        <w:t>9. What Is Explicitly Included</w:t>
      </w:r>
    </w:p>
    <w:p>
      <w:pPr>
        <w:spacing w:after="80"/>
      </w:pPr>
      <w:r>
        <w:t>10. Next Steps</w:t>
      </w:r>
    </w:p>
    <w:p>
      <w:r>
        <w:br w:type="page"/>
      </w:r>
    </w:p>
    <w:p>
      <w:pPr>
        <w:pStyle w:val="Heading1"/>
      </w:pPr>
      <w:r>
        <w:rPr>
          <w:color w:val="231F20"/>
        </w:rPr>
        <w:t>1. Executive Summary</w:t>
      </w:r>
    </w:p>
    <w:p>
      <w:r>
        <w:rPr>
          <w:b w:val="0"/>
          <w:i w:val="0"/>
          <w:sz w:val="22"/>
        </w:rPr>
        <w:t>This proposal outlines the complete rebuild of annalouwellness.com as an integrated, multi-format wellness platform where content, coaching, lifestyle, media, community, and commerce work together as one seamless commercial ecosystem.</w:t>
      </w:r>
    </w:p>
    <w:p>
      <w:r>
        <w:rPr>
          <w:b w:val="0"/>
          <w:i w:val="0"/>
          <w:sz w:val="22"/>
        </w:rPr>
        <w:t>The platform is designed for women who feel ready to step into a more aligned, elevated version of themselves. The experience will feel aspirational, intuitive, and immersive — drawing people in through editorial content, guiding transformation through coaching and workshops, and offering products as tangible extensions of that experience.</w:t>
      </w:r>
    </w:p>
    <w:p>
      <w:r>
        <w:rPr>
          <w:b w:val="0"/>
          <w:i w:val="0"/>
          <w:sz w:val="22"/>
        </w:rPr>
        <w:t>The design follows the Cup of Jo editorial model — magazine-first, story before product. Products are discovered through editorial content, not a shop menu. An AI-powered coaching assessment (Ask Anna) uses the Anthropic Claude API to deliver personalised recommendations in Anna’s voice.</w:t>
      </w:r>
    </w:p>
    <w:p>
      <w:r>
        <w:rPr>
          <w:b w:val="0"/>
          <w:i w:val="0"/>
          <w:sz w:val="22"/>
        </w:rPr>
        <w:t>Anna manages the entire site from her iPhone via a custom lightweight publisher — no laptop required. Two posts per week. Under 5 minutes each.</w:t>
      </w:r>
    </w:p>
    <w:p>
      <w:r>
        <w:rPr>
          <w:b w:val="0"/>
          <w:i w:val="0"/>
          <w:sz w:val="22"/>
        </w:rPr>
        <w:t>We will deliver the complete platform in a single 4-week build with clear weekly milestones.</w:t>
      </w:r>
    </w:p>
    <w:p>
      <w:pPr>
        <w:pStyle w:val="Heading1"/>
      </w:pPr>
      <w:r>
        <w:rPr>
          <w:color w:val="231F20"/>
        </w:rPr>
        <w:t>2. Understanding the Vision</w:t>
      </w:r>
    </w:p>
    <w:p>
      <w:pPr>
        <w:pStyle w:val="Heading2"/>
      </w:pPr>
      <w:r>
        <w:rPr>
          <w:color w:val="231F20"/>
        </w:rPr>
        <w:t>The Client</w:t>
      </w:r>
    </w:p>
    <w:p>
      <w:r>
        <w:rPr>
          <w:b w:val="0"/>
          <w:i w:val="0"/>
          <w:sz w:val="22"/>
        </w:rPr>
        <w:t>Anna Lou is a somatic trauma-informed coach, ICF-accredited mentor, and founder of Anna Lou of London (jewellery brand sold at Harrods, Selfridges, Harvey Nichols, and internationally). She has consciously transitioned from luxury retail to coaching and healing work. The brand tagline — "Beautifully Whole" — reflects the core ethos: integration of body, mind, spirit and life.</w:t>
      </w:r>
    </w:p>
    <w:p>
      <w:pPr>
        <w:pStyle w:val="Heading2"/>
      </w:pPr>
      <w:r>
        <w:rPr>
          <w:color w:val="231F20"/>
        </w:rPr>
        <w:t>The Core Ecosystem</w:t>
      </w:r>
    </w:p>
    <w:p>
      <w:pPr>
        <w:pStyle w:val="ListBullet"/>
      </w:pPr>
      <w:r>
        <w:rPr>
          <w:b w:val="0"/>
          <w:sz w:val="20"/>
        </w:rPr>
      </w:r>
      <w:r>
        <w:rPr>
          <w:b/>
          <w:sz w:val="20"/>
        </w:rPr>
        <w:t>Content (blog/editorial + lifestyle)</w:t>
      </w:r>
      <w:r>
        <w:rPr>
          <w:b w:val="0"/>
          <w:sz w:val="20"/>
        </w:rPr>
        <w:t xml:space="preserve"> draws people in and builds connection</w:t>
      </w:r>
    </w:p>
    <w:p>
      <w:pPr>
        <w:pStyle w:val="ListBullet"/>
      </w:pPr>
      <w:r>
        <w:rPr>
          <w:b w:val="0"/>
          <w:sz w:val="20"/>
        </w:rPr>
      </w:r>
      <w:r>
        <w:rPr>
          <w:b/>
          <w:sz w:val="20"/>
        </w:rPr>
        <w:t>Coaching and programmes</w:t>
      </w:r>
      <w:r>
        <w:rPr>
          <w:b w:val="0"/>
          <w:sz w:val="20"/>
        </w:rPr>
        <w:t xml:space="preserve"> guide transformation with AI-powered assessment</w:t>
      </w:r>
    </w:p>
    <w:p>
      <w:pPr>
        <w:pStyle w:val="ListBullet"/>
      </w:pPr>
      <w:r>
        <w:rPr>
          <w:b w:val="0"/>
          <w:sz w:val="20"/>
        </w:rPr>
      </w:r>
      <w:r>
        <w:rPr>
          <w:b/>
          <w:sz w:val="20"/>
        </w:rPr>
        <w:t>Workshops</w:t>
      </w:r>
      <w:r>
        <w:rPr>
          <w:b w:val="0"/>
          <w:sz w:val="20"/>
        </w:rPr>
        <w:t xml:space="preserve"> deliver paid group learning (£200 full / £15 summary)</w:t>
      </w:r>
    </w:p>
    <w:p>
      <w:pPr>
        <w:pStyle w:val="ListBullet"/>
      </w:pPr>
      <w:r>
        <w:rPr>
          <w:b w:val="0"/>
          <w:sz w:val="20"/>
        </w:rPr>
      </w:r>
      <w:r>
        <w:rPr>
          <w:b/>
          <w:sz w:val="20"/>
        </w:rPr>
        <w:t>Media (YouTube + Podcast/Substack)</w:t>
      </w:r>
      <w:r>
        <w:rPr>
          <w:b w:val="0"/>
          <w:sz w:val="20"/>
        </w:rPr>
        <w:t xml:space="preserve"> extends reach and builds authority</w:t>
      </w:r>
    </w:p>
    <w:p>
      <w:pPr>
        <w:pStyle w:val="ListBullet"/>
      </w:pPr>
      <w:r>
        <w:rPr>
          <w:b w:val="0"/>
          <w:sz w:val="20"/>
        </w:rPr>
      </w:r>
      <w:r>
        <w:rPr>
          <w:b/>
          <w:sz w:val="20"/>
        </w:rPr>
        <w:t>Products</w:t>
      </w:r>
      <w:r>
        <w:rPr>
          <w:b w:val="0"/>
          <w:sz w:val="20"/>
        </w:rPr>
        <w:t xml:space="preserve"> discovered through editorial content via Shopify Buy Button</w:t>
      </w:r>
    </w:p>
    <w:p>
      <w:pPr>
        <w:pStyle w:val="ListBullet"/>
      </w:pPr>
      <w:r>
        <w:rPr>
          <w:b w:val="0"/>
          <w:sz w:val="20"/>
        </w:rPr>
      </w:r>
      <w:r>
        <w:rPr>
          <w:b/>
          <w:sz w:val="20"/>
        </w:rPr>
        <w:t>Community &amp; membership</w:t>
      </w:r>
      <w:r>
        <w:rPr>
          <w:b w:val="0"/>
          <w:sz w:val="20"/>
        </w:rPr>
        <w:t xml:space="preserve"> creates recurring revenue and engagement</w:t>
      </w:r>
    </w:p>
    <w:p>
      <w:pPr>
        <w:pStyle w:val="ListBullet"/>
      </w:pPr>
      <w:r>
        <w:rPr>
          <w:b w:val="0"/>
          <w:sz w:val="20"/>
        </w:rPr>
      </w:r>
      <w:r>
        <w:rPr>
          <w:b/>
          <w:sz w:val="20"/>
        </w:rPr>
        <w:t>Dr Gemstone</w:t>
      </w:r>
      <w:r>
        <w:rPr>
          <w:b w:val="0"/>
          <w:sz w:val="20"/>
        </w:rPr>
        <w:t xml:space="preserve"> comedy hub builds relatability and social reach</w:t>
      </w:r>
    </w:p>
    <w:p>
      <w:pPr>
        <w:pStyle w:val="Heading2"/>
      </w:pPr>
      <w:r>
        <w:rPr>
          <w:color w:val="231F20"/>
        </w:rPr>
        <w:t>Primary Audience</w:t>
      </w:r>
    </w:p>
    <w:p>
      <w:r>
        <w:rPr>
          <w:b w:val="0"/>
          <w:i w:val="0"/>
          <w:sz w:val="22"/>
        </w:rPr>
        <w:t>UK-based female founders, entrepreneurs, and leaders (30s–40s). High-achieving women experiencing burnout, nervous system overload, or the gap between external success and internal wellbeing.</w:t>
      </w:r>
    </w:p>
    <w:p>
      <w:pPr>
        <w:pStyle w:val="Heading2"/>
      </w:pPr>
      <w:r>
        <w:rPr>
          <w:color w:val="231F20"/>
        </w:rPr>
        <w:t>Design Direction</w:t>
      </w:r>
    </w:p>
    <w:p>
      <w:pPr>
        <w:pStyle w:val="ListBullet"/>
      </w:pPr>
      <w:r>
        <w:rPr>
          <w:b w:val="0"/>
          <w:sz w:val="20"/>
        </w:rPr>
      </w:r>
      <w:r>
        <w:rPr>
          <w:b/>
          <w:sz w:val="20"/>
        </w:rPr>
        <w:t>Cup of Jo editorial model</w:t>
      </w:r>
      <w:r>
        <w:rPr>
          <w:b w:val="0"/>
          <w:sz w:val="20"/>
        </w:rPr>
        <w:t xml:space="preserve"> — magazine-first, story before product, no heavy hero banner</w:t>
      </w:r>
    </w:p>
    <w:p>
      <w:pPr>
        <w:pStyle w:val="ListBullet"/>
      </w:pPr>
      <w:r>
        <w:rPr>
          <w:b w:val="0"/>
          <w:sz w:val="20"/>
        </w:rPr>
      </w:r>
      <w:r>
        <w:rPr>
          <w:b/>
          <w:sz w:val="20"/>
        </w:rPr>
        <w:t>Editorial pages</w:t>
      </w:r>
      <w:r>
        <w:rPr>
          <w:b w:val="0"/>
          <w:sz w:val="20"/>
        </w:rPr>
        <w:t xml:space="preserve"> — warm, story-first, Georgia body text, generous white space</w:t>
      </w:r>
    </w:p>
    <w:p>
      <w:pPr>
        <w:pStyle w:val="ListBullet"/>
      </w:pPr>
      <w:r>
        <w:rPr>
          <w:b w:val="0"/>
          <w:sz w:val="20"/>
        </w:rPr>
      </w:r>
      <w:r>
        <w:rPr>
          <w:b/>
          <w:sz w:val="20"/>
        </w:rPr>
        <w:t>Coaching pages</w:t>
      </w:r>
      <w:r>
        <w:rPr>
          <w:b w:val="0"/>
          <w:sz w:val="20"/>
        </w:rPr>
        <w:t xml:space="preserve"> — immersive, conversion-led (chriscorsini.com approach)</w:t>
      </w:r>
    </w:p>
    <w:p>
      <w:pPr>
        <w:pStyle w:val="ListBullet"/>
      </w:pPr>
      <w:r>
        <w:rPr>
          <w:b w:val="0"/>
          <w:sz w:val="20"/>
        </w:rPr>
      </w:r>
      <w:r>
        <w:rPr>
          <w:b/>
          <w:sz w:val="20"/>
        </w:rPr>
        <w:t>Shop pages</w:t>
      </w:r>
      <w:r>
        <w:rPr>
          <w:b w:val="0"/>
          <w:sz w:val="20"/>
        </w:rPr>
        <w:t xml:space="preserve"> — editorial-first product discovery, NOT a standard product grid</w:t>
      </w:r>
    </w:p>
    <w:p>
      <w:pPr>
        <w:pStyle w:val="ListBullet"/>
      </w:pPr>
      <w:r>
        <w:rPr>
          <w:b w:val="0"/>
          <w:sz w:val="20"/>
        </w:rPr>
      </w:r>
      <w:r>
        <w:rPr>
          <w:b/>
          <w:sz w:val="20"/>
        </w:rPr>
        <w:t>Mobile-first</w:t>
      </w:r>
      <w:r>
        <w:rPr>
          <w:b w:val="0"/>
          <w:sz w:val="20"/>
        </w:rPr>
        <w:t xml:space="preserve"> — Anna manages everything from iPhone 14</w:t>
      </w:r>
    </w:p>
    <w:p>
      <w:pPr>
        <w:pStyle w:val="Heading2"/>
      </w:pPr>
      <w:r>
        <w:rPr>
          <w:color w:val="231F20"/>
        </w:rPr>
        <w:t>Brand Identity (per Brand Guidelines v1.0)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Colour</w:t>
            </w:r>
          </w:p>
        </w:tc>
        <w:tc>
          <w:tcPr>
            <w:tcW w:type="dxa" w:w="2880"/>
          </w:tcPr>
          <w:p>
            <w:r>
              <w:rPr>
                <w:b/>
                <w:sz w:val="20"/>
              </w:rPr>
              <w:t>Hex</w:t>
            </w:r>
          </w:p>
        </w:tc>
        <w:tc>
          <w:tcPr>
            <w:tcW w:type="dxa" w:w="2880"/>
          </w:tcPr>
          <w:p>
            <w:r>
              <w:rPr>
                <w:b/>
                <w:sz w:val="20"/>
              </w:rPr>
              <w:t>Usage</w:t>
            </w:r>
          </w:p>
        </w:tc>
      </w:tr>
      <w:tr>
        <w:tc>
          <w:tcPr>
            <w:tcW w:type="dxa" w:w="2880"/>
          </w:tcPr>
          <w:p>
            <w:r>
              <w:rPr>
                <w:sz w:val="20"/>
              </w:rPr>
              <w:t>Brand Black</w:t>
            </w:r>
          </w:p>
        </w:tc>
        <w:tc>
          <w:tcPr>
            <w:tcW w:type="dxa" w:w="2880"/>
          </w:tcPr>
          <w:p>
            <w:r>
              <w:rPr>
                <w:sz w:val="20"/>
              </w:rPr>
              <w:t>#231F20</w:t>
            </w:r>
          </w:p>
        </w:tc>
        <w:tc>
          <w:tcPr>
            <w:tcW w:type="dxa" w:w="2880"/>
          </w:tcPr>
          <w:p>
            <w:r>
              <w:rPr>
                <w:sz w:val="20"/>
              </w:rPr>
              <w:t>Primary text, headers</w:t>
            </w:r>
          </w:p>
        </w:tc>
      </w:tr>
      <w:tr>
        <w:tc>
          <w:tcPr>
            <w:tcW w:type="dxa" w:w="2880"/>
          </w:tcPr>
          <w:p>
            <w:r>
              <w:rPr>
                <w:sz w:val="20"/>
              </w:rPr>
              <w:t>Red</w:t>
            </w:r>
          </w:p>
        </w:tc>
        <w:tc>
          <w:tcPr>
            <w:tcW w:type="dxa" w:w="2880"/>
          </w:tcPr>
          <w:p>
            <w:r>
              <w:rPr>
                <w:sz w:val="20"/>
              </w:rPr>
              <w:t>#EE312F</w:t>
            </w:r>
          </w:p>
        </w:tc>
        <w:tc>
          <w:tcPr>
            <w:tcW w:type="dxa" w:w="2880"/>
          </w:tcPr>
          <w:p>
            <w:r>
              <w:rPr>
                <w:sz w:val="20"/>
              </w:rPr>
              <w:t>Brand accent, CTAs, energy</w:t>
            </w:r>
          </w:p>
        </w:tc>
      </w:tr>
      <w:tr>
        <w:tc>
          <w:tcPr>
            <w:tcW w:type="dxa" w:w="2880"/>
          </w:tcPr>
          <w:p>
            <w:r>
              <w:rPr>
                <w:sz w:val="20"/>
              </w:rPr>
              <w:t>Gold</w:t>
            </w:r>
          </w:p>
        </w:tc>
        <w:tc>
          <w:tcPr>
            <w:tcW w:type="dxa" w:w="2880"/>
          </w:tcPr>
          <w:p>
            <w:r>
              <w:rPr>
                <w:sz w:val="20"/>
              </w:rPr>
              <w:t>#FAA21B</w:t>
            </w:r>
          </w:p>
        </w:tc>
        <w:tc>
          <w:tcPr>
            <w:tcW w:type="dxa" w:w="2880"/>
          </w:tcPr>
          <w:p>
            <w:r>
              <w:rPr>
                <w:sz w:val="20"/>
              </w:rPr>
              <w:t>Warmth, highlights</w:t>
            </w:r>
          </w:p>
        </w:tc>
      </w:tr>
      <w:tr>
        <w:tc>
          <w:tcPr>
            <w:tcW w:type="dxa" w:w="2880"/>
          </w:tcPr>
          <w:p>
            <w:r>
              <w:rPr>
                <w:sz w:val="20"/>
              </w:rPr>
              <w:t>Blue</w:t>
            </w:r>
          </w:p>
        </w:tc>
        <w:tc>
          <w:tcPr>
            <w:tcW w:type="dxa" w:w="2880"/>
          </w:tcPr>
          <w:p>
            <w:r>
              <w:rPr>
                <w:sz w:val="20"/>
              </w:rPr>
              <w:t>#7BAFDD</w:t>
            </w:r>
          </w:p>
        </w:tc>
        <w:tc>
          <w:tcPr>
            <w:tcW w:type="dxa" w:w="2880"/>
          </w:tcPr>
          <w:p>
            <w:r>
              <w:rPr>
                <w:sz w:val="20"/>
              </w:rPr>
              <w:t>Calm, trust, secondary accent</w:t>
            </w:r>
          </w:p>
        </w:tc>
      </w:tr>
      <w:tr>
        <w:tc>
          <w:tcPr>
            <w:tcW w:type="dxa" w:w="2880"/>
          </w:tcPr>
          <w:p>
            <w:r>
              <w:rPr>
                <w:sz w:val="20"/>
              </w:rPr>
              <w:t>Pink</w:t>
            </w:r>
          </w:p>
        </w:tc>
        <w:tc>
          <w:tcPr>
            <w:tcW w:type="dxa" w:w="2880"/>
          </w:tcPr>
          <w:p>
            <w:r>
              <w:rPr>
                <w:sz w:val="20"/>
              </w:rPr>
              <w:t>#F280AA</w:t>
            </w:r>
          </w:p>
        </w:tc>
        <w:tc>
          <w:tcPr>
            <w:tcW w:type="dxa" w:w="2880"/>
          </w:tcPr>
          <w:p>
            <w:r>
              <w:rPr>
                <w:sz w:val="20"/>
              </w:rPr>
              <w:t>Softness, feminine energy</w:t>
            </w:r>
          </w:p>
        </w:tc>
      </w:tr>
      <w:tr>
        <w:tc>
          <w:tcPr>
            <w:tcW w:type="dxa" w:w="2880"/>
          </w:tcPr>
          <w:p>
            <w:r>
              <w:rPr>
                <w:sz w:val="20"/>
              </w:rPr>
              <w:t>Green</w:t>
            </w:r>
          </w:p>
        </w:tc>
        <w:tc>
          <w:tcPr>
            <w:tcW w:type="dxa" w:w="2880"/>
          </w:tcPr>
          <w:p>
            <w:r>
              <w:rPr>
                <w:sz w:val="20"/>
              </w:rPr>
              <w:t>#5DCAA5</w:t>
            </w:r>
          </w:p>
        </w:tc>
        <w:tc>
          <w:tcPr>
            <w:tcW w:type="dxa" w:w="2880"/>
          </w:tcPr>
          <w:p>
            <w:r>
              <w:rPr>
                <w:sz w:val="20"/>
              </w:rPr>
              <w:t>Growth, wellness, healing</w:t>
            </w:r>
          </w:p>
        </w:tc>
      </w:tr>
      <w:tr>
        <w:tc>
          <w:tcPr>
            <w:tcW w:type="dxa" w:w="2880"/>
          </w:tcPr>
          <w:p>
            <w:r>
              <w:rPr>
                <w:sz w:val="20"/>
              </w:rPr>
              <w:t>Light Gold</w:t>
            </w:r>
          </w:p>
        </w:tc>
        <w:tc>
          <w:tcPr>
            <w:tcW w:type="dxa" w:w="2880"/>
          </w:tcPr>
          <w:p>
            <w:r>
              <w:rPr>
                <w:sz w:val="20"/>
              </w:rPr>
              <w:t>#FFD07A</w:t>
            </w:r>
          </w:p>
        </w:tc>
        <w:tc>
          <w:tcPr>
            <w:tcW w:type="dxa" w:w="2880"/>
          </w:tcPr>
          <w:p>
            <w:r>
              <w:rPr>
                <w:sz w:val="20"/>
              </w:rPr>
              <w:t>Luxury, warmth, value</w:t>
            </w:r>
          </w:p>
        </w:tc>
      </w:tr>
    </w:tbl>
    <w:p/>
    <w:p>
      <w:r>
        <w:rPr>
          <w:b/>
          <w:i w:val="0"/>
          <w:sz w:val="20"/>
        </w:rPr>
        <w:t>Typography: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Font</w:t>
            </w:r>
          </w:p>
        </w:tc>
        <w:tc>
          <w:tcPr>
            <w:tcW w:type="dxa" w:w="4320"/>
          </w:tcPr>
          <w:p>
            <w:r>
              <w:rPr>
                <w:b/>
                <w:sz w:val="20"/>
              </w:rPr>
              <w:t>Usage</w:t>
            </w:r>
          </w:p>
        </w:tc>
      </w:tr>
      <w:tr>
        <w:tc>
          <w:tcPr>
            <w:tcW w:type="dxa" w:w="4320"/>
          </w:tcPr>
          <w:p>
            <w:r>
              <w:rPr>
                <w:sz w:val="20"/>
              </w:rPr>
              <w:t>Nobel Light/Regular</w:t>
            </w:r>
          </w:p>
        </w:tc>
        <w:tc>
          <w:tcPr>
            <w:tcW w:type="dxa" w:w="4320"/>
          </w:tcPr>
          <w:p>
            <w:r>
              <w:rPr>
                <w:sz w:val="20"/>
              </w:rPr>
              <w:t>Titles, headings</w:t>
            </w:r>
          </w:p>
        </w:tc>
      </w:tr>
      <w:tr>
        <w:tc>
          <w:tcPr>
            <w:tcW w:type="dxa" w:w="4320"/>
          </w:tcPr>
          <w:p>
            <w:r>
              <w:rPr>
                <w:sz w:val="20"/>
              </w:rPr>
              <w:t>Georgia</w:t>
            </w:r>
          </w:p>
        </w:tc>
        <w:tc>
          <w:tcPr>
            <w:tcW w:type="dxa" w:w="4320"/>
          </w:tcPr>
          <w:p>
            <w:r>
              <w:rPr>
                <w:sz w:val="20"/>
              </w:rPr>
              <w:t>Editorial body text</w:t>
            </w:r>
          </w:p>
        </w:tc>
      </w:tr>
      <w:tr>
        <w:tc>
          <w:tcPr>
            <w:tcW w:type="dxa" w:w="4320"/>
          </w:tcPr>
          <w:p>
            <w:r>
              <w:rPr>
                <w:sz w:val="20"/>
              </w:rPr>
              <w:t>Proxima Nova</w:t>
            </w:r>
          </w:p>
        </w:tc>
        <w:tc>
          <w:tcPr>
            <w:tcW w:type="dxa" w:w="4320"/>
          </w:tcPr>
          <w:p>
            <w:r>
              <w:rPr>
                <w:sz w:val="20"/>
              </w:rPr>
              <w:t>Online UI: navigation, prices, CTAs</w:t>
            </w:r>
          </w:p>
        </w:tc>
      </w:tr>
    </w:tbl>
    <w:p>
      <w:r>
        <w:br w:type="page"/>
      </w:r>
    </w:p>
    <w:p>
      <w:pPr>
        <w:pStyle w:val="Heading1"/>
      </w:pPr>
      <w:r>
        <w:rPr>
          <w:color w:val="231F20"/>
        </w:rPr>
        <w:t>3. Site Structure &amp; Navigation</w:t>
      </w:r>
    </w:p>
    <w:p>
      <w:r>
        <w:rPr>
          <w:b/>
          <w:i w:val="0"/>
          <w:sz w:val="22"/>
        </w:rPr>
        <w:t>Primary Navigation:</w:t>
      </w:r>
    </w:p>
    <w:p>
      <w:r>
        <w:rPr>
          <w:b w:val="0"/>
          <w:i w:val="0"/>
          <w:sz w:val="22"/>
        </w:rPr>
        <w:t>Blog  |  Lifestyle  |  Workshops  |  Coaching  |  Media  |  Community  |  About</w:t>
      </w:r>
    </w:p>
    <w:p/>
    <w:p>
      <w:r>
        <w:rPr>
          <w:b w:val="0"/>
          <w:i/>
          <w:sz w:val="20"/>
        </w:rPr>
        <w:t>Shop is intentionally NOT in main navigation (Cup of Jo model). Products are discovered through editorial content, homepage features, and footer links.</w:t>
      </w:r>
    </w:p>
    <w:p/>
    <w:p>
      <w:r>
        <w:rPr>
          <w:b/>
          <w:i w:val="0"/>
          <w:sz w:val="22"/>
        </w:rPr>
        <w:t>Homepage (14 sections per wireframe v2):</w:t>
      </w:r>
    </w:p>
    <w:p>
      <w:r>
        <w:rPr>
          <w:b w:val="0"/>
          <w:i w:val="0"/>
          <w:sz w:val="22"/>
        </w:rPr>
        <w:t>Ad banner · Header/Nav · Editorial hero · From the Blog · Lifestyle preview · Coaching CTA (AEO block) · Workshops preview · Substack sign-up · Shop preview · Media hub · Community · Testimonials · Press &amp; credentials · Footer</w:t>
      </w:r>
    </w:p>
    <w:p>
      <w:r>
        <w:br w:type="page"/>
      </w:r>
    </w:p>
    <w:p>
      <w:pPr>
        <w:pStyle w:val="Heading1"/>
      </w:pPr>
      <w:r>
        <w:rPr>
          <w:color w:val="231F20"/>
        </w:rPr>
        <w:t>4. Complete Feature List (96 Features)</w:t>
      </w:r>
    </w:p>
    <w:p>
      <w:pPr>
        <w:pStyle w:val="Heading2"/>
      </w:pPr>
      <w:r>
        <w:rPr>
          <w:color w:val="231F20"/>
        </w:rPr>
        <w:t>4.1 Homepage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1</w:t>
            </w:r>
          </w:p>
        </w:tc>
        <w:tc>
          <w:tcPr>
            <w:tcW w:type="dxa" w:w="2880"/>
          </w:tcPr>
          <w:p>
            <w:r>
              <w:rPr>
                <w:sz w:val="20"/>
              </w:rPr>
              <w:t>Editorial Hero</w:t>
            </w:r>
          </w:p>
        </w:tc>
        <w:tc>
          <w:tcPr>
            <w:tcW w:type="dxa" w:w="2880"/>
          </w:tcPr>
          <w:p>
            <w:r>
              <w:rPr>
                <w:sz w:val="20"/>
              </w:rPr>
              <w:t>Full-width atmospheric image (Taggs Island, Anna). Reset Stories category tag. AEO-optimised standfirst</w:t>
            </w:r>
          </w:p>
        </w:tc>
      </w:tr>
      <w:tr>
        <w:tc>
          <w:tcPr>
            <w:tcW w:type="dxa" w:w="2880"/>
          </w:tcPr>
          <w:p>
            <w:r>
              <w:rPr>
                <w:sz w:val="20"/>
              </w:rPr>
              <w:t>2</w:t>
            </w:r>
          </w:p>
        </w:tc>
        <w:tc>
          <w:tcPr>
            <w:tcW w:type="dxa" w:w="2880"/>
          </w:tcPr>
          <w:p>
            <w:r>
              <w:rPr>
                <w:sz w:val="20"/>
              </w:rPr>
              <w:t>Mantra Carousel</w:t>
            </w:r>
          </w:p>
        </w:tc>
        <w:tc>
          <w:tcPr>
            <w:tcW w:type="dxa" w:w="2880"/>
          </w:tcPr>
          <w:p>
            <w:r>
              <w:rPr>
                <w:sz w:val="20"/>
              </w:rPr>
              <w:t>Rotating daily mantras in Garamond italic on cream background</w:t>
            </w:r>
          </w:p>
        </w:tc>
      </w:tr>
      <w:tr>
        <w:tc>
          <w:tcPr>
            <w:tcW w:type="dxa" w:w="2880"/>
          </w:tcPr>
          <w:p>
            <w:r>
              <w:rPr>
                <w:sz w:val="20"/>
              </w:rPr>
              <w:t>3</w:t>
            </w:r>
          </w:p>
        </w:tc>
        <w:tc>
          <w:tcPr>
            <w:tcW w:type="dxa" w:w="2880"/>
          </w:tcPr>
          <w:p>
            <w:r>
              <w:rPr>
                <w:sz w:val="20"/>
              </w:rPr>
              <w:t>From the Blog</w:t>
            </w:r>
          </w:p>
        </w:tc>
        <w:tc>
          <w:tcPr>
            <w:tcW w:type="dxa" w:w="2880"/>
          </w:tcPr>
          <w:p>
            <w:r>
              <w:rPr>
                <w:sz w:val="20"/>
              </w:rPr>
              <w:t>3-column grid with category tabs (Reset Stories, Style &amp; Design, Relationships, Houseboat Life, ESJ)</w:t>
            </w:r>
          </w:p>
        </w:tc>
      </w:tr>
      <w:tr>
        <w:tc>
          <w:tcPr>
            <w:tcW w:type="dxa" w:w="2880"/>
          </w:tcPr>
          <w:p>
            <w:r>
              <w:rPr>
                <w:sz w:val="20"/>
              </w:rPr>
              <w:t>4</w:t>
            </w:r>
          </w:p>
        </w:tc>
        <w:tc>
          <w:tcPr>
            <w:tcW w:type="dxa" w:w="2880"/>
          </w:tcPr>
          <w:p>
            <w:r>
              <w:rPr>
                <w:sz w:val="20"/>
              </w:rPr>
              <w:t>Lifestyle Preview</w:t>
            </w:r>
          </w:p>
        </w:tc>
        <w:tc>
          <w:tcPr>
            <w:tcW w:type="dxa" w:w="2880"/>
          </w:tcPr>
          <w:p>
            <w:r>
              <w:rPr>
                <w:sz w:val="20"/>
              </w:rPr>
              <w:t>4-column tile strip on mint: Spiritual Hygiene, Decluttering, Educational, ESJ</w:t>
            </w:r>
          </w:p>
        </w:tc>
      </w:tr>
      <w:tr>
        <w:tc>
          <w:tcPr>
            <w:tcW w:type="dxa" w:w="2880"/>
          </w:tcPr>
          <w:p>
            <w:r>
              <w:rPr>
                <w:sz w:val="20"/>
              </w:rPr>
              <w:t>5</w:t>
            </w:r>
          </w:p>
        </w:tc>
        <w:tc>
          <w:tcPr>
            <w:tcW w:type="dxa" w:w="2880"/>
          </w:tcPr>
          <w:p>
            <w:r>
              <w:rPr>
                <w:sz w:val="20"/>
              </w:rPr>
              <w:t>Coaching CTA</w:t>
            </w:r>
          </w:p>
        </w:tc>
        <w:tc>
          <w:tcPr>
            <w:tcW w:type="dxa" w:w="2880"/>
          </w:tcPr>
          <w:p>
            <w:r>
              <w:rPr>
                <w:sz w:val="20"/>
              </w:rPr>
              <w:t>AEO block answering "what is somatic coaching" — primary featured snippet target. Quiz link.</w:t>
            </w:r>
          </w:p>
        </w:tc>
      </w:tr>
      <w:tr>
        <w:tc>
          <w:tcPr>
            <w:tcW w:type="dxa" w:w="2880"/>
          </w:tcPr>
          <w:p>
            <w:r>
              <w:rPr>
                <w:sz w:val="20"/>
              </w:rPr>
              <w:t>6</w:t>
            </w:r>
          </w:p>
        </w:tc>
        <w:tc>
          <w:tcPr>
            <w:tcW w:type="dxa" w:w="2880"/>
          </w:tcPr>
          <w:p>
            <w:r>
              <w:rPr>
                <w:sz w:val="20"/>
              </w:rPr>
              <w:t>Workshops Preview</w:t>
            </w:r>
          </w:p>
        </w:tc>
        <w:tc>
          <w:tcPr>
            <w:tcW w:type="dxa" w:w="2880"/>
          </w:tcPr>
          <w:p>
            <w:r>
              <w:rPr>
                <w:sz w:val="20"/>
              </w:rPr>
              <w:t>3 upcoming workshops with date/title/price badges (£200 Full, £15 Summary)</w:t>
            </w:r>
          </w:p>
        </w:tc>
      </w:tr>
      <w:tr>
        <w:tc>
          <w:tcPr>
            <w:tcW w:type="dxa" w:w="2880"/>
          </w:tcPr>
          <w:p>
            <w:r>
              <w:rPr>
                <w:sz w:val="20"/>
              </w:rPr>
              <w:t>7</w:t>
            </w:r>
          </w:p>
        </w:tc>
        <w:tc>
          <w:tcPr>
            <w:tcW w:type="dxa" w:w="2880"/>
          </w:tcPr>
          <w:p>
            <w:r>
              <w:rPr>
                <w:sz w:val="20"/>
              </w:rPr>
              <w:t>Substack Sign-up</w:t>
            </w:r>
          </w:p>
        </w:tc>
        <w:tc>
          <w:tcPr>
            <w:tcW w:type="dxa" w:w="2880"/>
          </w:tcPr>
          <w:p>
            <w:r>
              <w:rPr>
                <w:sz w:val="20"/>
              </w:rPr>
              <w:t>Mid-feed embed on lavender. "Reset Letters" — Sun/Wed/Fri schedule</w:t>
            </w:r>
          </w:p>
        </w:tc>
      </w:tr>
      <w:tr>
        <w:tc>
          <w:tcPr>
            <w:tcW w:type="dxa" w:w="2880"/>
          </w:tcPr>
          <w:p>
            <w:r>
              <w:rPr>
                <w:sz w:val="20"/>
              </w:rPr>
              <w:t>8</w:t>
            </w:r>
          </w:p>
        </w:tc>
        <w:tc>
          <w:tcPr>
            <w:tcW w:type="dxa" w:w="2880"/>
          </w:tcPr>
          <w:p>
            <w:r>
              <w:rPr>
                <w:sz w:val="20"/>
              </w:rPr>
              <w:t>Shop Preview</w:t>
            </w:r>
          </w:p>
        </w:tc>
        <w:tc>
          <w:tcPr>
            <w:tcW w:type="dxa" w:w="2880"/>
          </w:tcPr>
          <w:p>
            <w:r>
              <w:rPr>
                <w:sz w:val="20"/>
              </w:rPr>
              <w:t>Editorial jewellery picks on mint. 3 featured products with Product schema</w:t>
            </w:r>
          </w:p>
        </w:tc>
      </w:tr>
      <w:tr>
        <w:tc>
          <w:tcPr>
            <w:tcW w:type="dxa" w:w="2880"/>
          </w:tcPr>
          <w:p>
            <w:r>
              <w:rPr>
                <w:sz w:val="20"/>
              </w:rPr>
              <w:t>9</w:t>
            </w:r>
          </w:p>
        </w:tc>
        <w:tc>
          <w:tcPr>
            <w:tcW w:type="dxa" w:w="2880"/>
          </w:tcPr>
          <w:p>
            <w:r>
              <w:rPr>
                <w:sz w:val="20"/>
              </w:rPr>
              <w:t>Media Hub</w:t>
            </w:r>
          </w:p>
        </w:tc>
        <w:tc>
          <w:tcPr>
            <w:tcW w:type="dxa" w:w="2880"/>
          </w:tcPr>
          <w:p>
            <w:r>
              <w:rPr>
                <w:sz w:val="20"/>
              </w:rPr>
              <w:t>3 columns: YouTube / Podcast / Substack with latest content</w:t>
            </w:r>
          </w:p>
        </w:tc>
      </w:tr>
      <w:tr>
        <w:tc>
          <w:tcPr>
            <w:tcW w:type="dxa" w:w="2880"/>
          </w:tcPr>
          <w:p>
            <w:r>
              <w:rPr>
                <w:sz w:val="20"/>
              </w:rPr>
              <w:t>10</w:t>
            </w:r>
          </w:p>
        </w:tc>
        <w:tc>
          <w:tcPr>
            <w:tcW w:type="dxa" w:w="2880"/>
          </w:tcPr>
          <w:p>
            <w:r>
              <w:rPr>
                <w:sz w:val="20"/>
              </w:rPr>
              <w:t>Community</w:t>
            </w:r>
          </w:p>
        </w:tc>
        <w:tc>
          <w:tcPr>
            <w:tcW w:type="dxa" w:w="2880"/>
          </w:tcPr>
          <w:p>
            <w:r>
              <w:rPr>
                <w:sz w:val="20"/>
              </w:rPr>
              <w:t>Returning Circle + retreat days. Local SEO: Twickenham, Hampton, Taggs Island</w:t>
            </w:r>
          </w:p>
        </w:tc>
      </w:tr>
      <w:tr>
        <w:tc>
          <w:tcPr>
            <w:tcW w:type="dxa" w:w="2880"/>
          </w:tcPr>
          <w:p>
            <w:r>
              <w:rPr>
                <w:sz w:val="20"/>
              </w:rPr>
              <w:t>11</w:t>
            </w:r>
          </w:p>
        </w:tc>
        <w:tc>
          <w:tcPr>
            <w:tcW w:type="dxa" w:w="2880"/>
          </w:tcPr>
          <w:p>
            <w:r>
              <w:rPr>
                <w:sz w:val="20"/>
              </w:rPr>
              <w:t>Testimonials</w:t>
            </w:r>
          </w:p>
        </w:tc>
        <w:tc>
          <w:tcPr>
            <w:tcW w:type="dxa" w:w="2880"/>
          </w:tcPr>
          <w:p>
            <w:r>
              <w:rPr>
                <w:sz w:val="20"/>
              </w:rPr>
              <w:t>3 client quotes with Review schema</w:t>
            </w:r>
          </w:p>
        </w:tc>
      </w:tr>
      <w:tr>
        <w:tc>
          <w:tcPr>
            <w:tcW w:type="dxa" w:w="2880"/>
          </w:tcPr>
          <w:p>
            <w:r>
              <w:rPr>
                <w:sz w:val="20"/>
              </w:rPr>
              <w:t>12</w:t>
            </w:r>
          </w:p>
        </w:tc>
        <w:tc>
          <w:tcPr>
            <w:tcW w:type="dxa" w:w="2880"/>
          </w:tcPr>
          <w:p>
            <w:r>
              <w:rPr>
                <w:sz w:val="20"/>
              </w:rPr>
              <w:t>Press &amp; Credentials</w:t>
            </w:r>
          </w:p>
        </w:tc>
        <w:tc>
          <w:tcPr>
            <w:tcW w:type="dxa" w:w="2880"/>
          </w:tcPr>
          <w:p>
            <w:r>
              <w:rPr>
                <w:sz w:val="20"/>
              </w:rPr>
              <w:t>As Seen In logos + certification badges (ICF, CPD, TRE)</w:t>
            </w:r>
          </w:p>
        </w:tc>
      </w:tr>
      <w:tr>
        <w:tc>
          <w:tcPr>
            <w:tcW w:type="dxa" w:w="2880"/>
          </w:tcPr>
          <w:p>
            <w:r>
              <w:rPr>
                <w:sz w:val="20"/>
              </w:rPr>
              <w:t>13</w:t>
            </w:r>
          </w:p>
        </w:tc>
        <w:tc>
          <w:tcPr>
            <w:tcW w:type="dxa" w:w="2880"/>
          </w:tcPr>
          <w:p>
            <w:r>
              <w:rPr>
                <w:sz w:val="20"/>
              </w:rPr>
              <w:t>Ad Banner</w:t>
            </w:r>
          </w:p>
        </w:tc>
        <w:tc>
          <w:tcPr>
            <w:tcW w:type="dxa" w:w="2880"/>
          </w:tcPr>
          <w:p>
            <w:r>
              <w:rPr>
                <w:sz w:val="20"/>
              </w:rPr>
              <w:t>Toggleable sponsor strip</w:t>
            </w:r>
          </w:p>
        </w:tc>
      </w:tr>
      <w:tr>
        <w:tc>
          <w:tcPr>
            <w:tcW w:type="dxa" w:w="2880"/>
          </w:tcPr>
          <w:p>
            <w:r>
              <w:rPr>
                <w:sz w:val="20"/>
              </w:rPr>
              <w:t>14</w:t>
            </w:r>
          </w:p>
        </w:tc>
        <w:tc>
          <w:tcPr>
            <w:tcW w:type="dxa" w:w="2880"/>
          </w:tcPr>
          <w:p>
            <w:r>
              <w:rPr>
                <w:sz w:val="20"/>
              </w:rPr>
              <w:t>Footer</w:t>
            </w:r>
          </w:p>
        </w:tc>
        <w:tc>
          <w:tcPr>
            <w:tcW w:type="dxa" w:w="2880"/>
          </w:tcPr>
          <w:p>
            <w:r>
              <w:rPr>
                <w:sz w:val="20"/>
              </w:rPr>
              <w:t>Full nav, Shop link, Substack signup, local address for SEO, LocalBusiness schema</w:t>
            </w:r>
          </w:p>
        </w:tc>
      </w:tr>
    </w:tbl>
    <w:p/>
    <w:p>
      <w:pPr>
        <w:pStyle w:val="Heading2"/>
      </w:pPr>
      <w:r>
        <w:rPr>
          <w:color w:val="231F20"/>
        </w:rPr>
        <w:t>4.2 Blog — Reset Stories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15</w:t>
            </w:r>
          </w:p>
        </w:tc>
        <w:tc>
          <w:tcPr>
            <w:tcW w:type="dxa" w:w="2880"/>
          </w:tcPr>
          <w:p>
            <w:r>
              <w:rPr>
                <w:sz w:val="20"/>
              </w:rPr>
              <w:t>Blog Hub</w:t>
            </w:r>
          </w:p>
        </w:tc>
        <w:tc>
          <w:tcPr>
            <w:tcW w:type="dxa" w:w="2880"/>
          </w:tcPr>
          <w:p>
            <w:r>
              <w:rPr>
                <w:sz w:val="20"/>
              </w:rPr>
              <w:t>Filterable editorial feed — Cup of Jo model</w:t>
            </w:r>
          </w:p>
        </w:tc>
      </w:tr>
      <w:tr>
        <w:tc>
          <w:tcPr>
            <w:tcW w:type="dxa" w:w="2880"/>
          </w:tcPr>
          <w:p>
            <w:r>
              <w:rPr>
                <w:sz w:val="20"/>
              </w:rPr>
              <w:t>16</w:t>
            </w:r>
          </w:p>
        </w:tc>
        <w:tc>
          <w:tcPr>
            <w:tcW w:type="dxa" w:w="2880"/>
          </w:tcPr>
          <w:p>
            <w:r>
              <w:rPr>
                <w:sz w:val="20"/>
              </w:rPr>
              <w:t>12 Category Archives</w:t>
            </w:r>
          </w:p>
        </w:tc>
        <w:tc>
          <w:tcPr>
            <w:tcW w:type="dxa" w:w="2880"/>
          </w:tcPr>
          <w:p>
            <w:r>
              <w:rPr>
                <w:sz w:val="20"/>
              </w:rPr>
              <w:t>Reset Stories, Style &amp; Design, Houseboat Life, Relationships &amp; Dating, Nervous System, Spiritual Hygiene, ESJ, Coaching, Workshops, Community, About Anna Lou, Cosmic Forecast</w:t>
            </w:r>
          </w:p>
        </w:tc>
      </w:tr>
      <w:tr>
        <w:tc>
          <w:tcPr>
            <w:tcW w:type="dxa" w:w="2880"/>
          </w:tcPr>
          <w:p>
            <w:r>
              <w:rPr>
                <w:sz w:val="20"/>
              </w:rPr>
              <w:t>17</w:t>
            </w:r>
          </w:p>
        </w:tc>
        <w:tc>
          <w:tcPr>
            <w:tcW w:type="dxa" w:w="2880"/>
          </w:tcPr>
          <w:p>
            <w:r>
              <w:rPr>
                <w:sz w:val="20"/>
              </w:rPr>
              <w:t>Search &amp; Tag Filtering</w:t>
            </w:r>
          </w:p>
        </w:tc>
        <w:tc>
          <w:tcPr>
            <w:tcW w:type="dxa" w:w="2880"/>
          </w:tcPr>
          <w:p>
            <w:r>
              <w:rPr>
                <w:sz w:val="20"/>
              </w:rPr>
              <w:t>Full-text search with tag-based filtering</w:t>
            </w:r>
          </w:p>
        </w:tc>
      </w:tr>
      <w:tr>
        <w:tc>
          <w:tcPr>
            <w:tcW w:type="dxa" w:w="2880"/>
          </w:tcPr>
          <w:p>
            <w:r>
              <w:rPr>
                <w:sz w:val="20"/>
              </w:rPr>
              <w:t>18</w:t>
            </w:r>
          </w:p>
        </w:tc>
        <w:tc>
          <w:tcPr>
            <w:tcW w:type="dxa" w:w="2880"/>
          </w:tcPr>
          <w:p>
            <w:r>
              <w:rPr>
                <w:sz w:val="20"/>
              </w:rPr>
              <w:t>36+ Launch Posts</w:t>
            </w:r>
          </w:p>
        </w:tc>
        <w:tc>
          <w:tcPr>
            <w:tcW w:type="dxa" w:w="2880"/>
          </w:tcPr>
          <w:p>
            <w:r>
              <w:rPr>
                <w:sz w:val="20"/>
              </w:rPr>
              <w:t>Blog Volumes 1-3 loaded at launch — full editorial content ready from day one</w:t>
            </w:r>
          </w:p>
        </w:tc>
      </w:tr>
      <w:tr>
        <w:tc>
          <w:tcPr>
            <w:tcW w:type="dxa" w:w="2880"/>
          </w:tcPr>
          <w:p>
            <w:r>
              <w:rPr>
                <w:sz w:val="20"/>
              </w:rPr>
              <w:t>19</w:t>
            </w:r>
          </w:p>
        </w:tc>
        <w:tc>
          <w:tcPr>
            <w:tcW w:type="dxa" w:w="2880"/>
          </w:tcPr>
          <w:p>
            <w:r>
              <w:rPr>
                <w:sz w:val="20"/>
              </w:rPr>
              <w:t>In-Feed Ads</w:t>
            </w:r>
          </w:p>
        </w:tc>
        <w:tc>
          <w:tcPr>
            <w:tcW w:type="dxa" w:w="2880"/>
          </w:tcPr>
          <w:p>
            <w:r>
              <w:rPr>
                <w:sz w:val="20"/>
              </w:rPr>
              <w:t>Monetised ad slots within editorial feed</w:t>
            </w:r>
          </w:p>
        </w:tc>
      </w:tr>
      <w:tr>
        <w:tc>
          <w:tcPr>
            <w:tcW w:type="dxa" w:w="2880"/>
          </w:tcPr>
          <w:p>
            <w:r>
              <w:rPr>
                <w:sz w:val="20"/>
              </w:rPr>
              <w:t>20</w:t>
            </w:r>
          </w:p>
        </w:tc>
        <w:tc>
          <w:tcPr>
            <w:tcW w:type="dxa" w:w="2880"/>
          </w:tcPr>
          <w:p>
            <w:r>
              <w:rPr>
                <w:sz w:val="20"/>
              </w:rPr>
              <w:t>Substack Inline</w:t>
            </w:r>
          </w:p>
        </w:tc>
        <w:tc>
          <w:tcPr>
            <w:tcW w:type="dxa" w:w="2880"/>
          </w:tcPr>
          <w:p>
            <w:r>
              <w:rPr>
                <w:sz w:val="20"/>
              </w:rPr>
              <w:t>Newsletter capture within blog feed</w:t>
            </w:r>
          </w:p>
        </w:tc>
      </w:tr>
    </w:tbl>
    <w:p/>
    <w:p>
      <w:pPr>
        <w:pStyle w:val="Heading2"/>
      </w:pPr>
      <w:r>
        <w:rPr>
          <w:color w:val="231F20"/>
        </w:rPr>
        <w:t>4.3 Lifestyle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21</w:t>
            </w:r>
          </w:p>
        </w:tc>
        <w:tc>
          <w:tcPr>
            <w:tcW w:type="dxa" w:w="2880"/>
          </w:tcPr>
          <w:p>
            <w:r>
              <w:rPr>
                <w:sz w:val="20"/>
              </w:rPr>
              <w:t>Spiritual Hygiene</w:t>
            </w:r>
          </w:p>
        </w:tc>
        <w:tc>
          <w:tcPr>
            <w:tcW w:type="dxa" w:w="2880"/>
          </w:tcPr>
          <w:p>
            <w:r>
              <w:rPr>
                <w:sz w:val="20"/>
              </w:rPr>
              <w:t>Daily practices, energy clearing, crystal guide (£15 paid)</w:t>
            </w:r>
          </w:p>
        </w:tc>
      </w:tr>
      <w:tr>
        <w:tc>
          <w:tcPr>
            <w:tcW w:type="dxa" w:w="2880"/>
          </w:tcPr>
          <w:p>
            <w:r>
              <w:rPr>
                <w:sz w:val="20"/>
              </w:rPr>
              <w:t>22</w:t>
            </w:r>
          </w:p>
        </w:tc>
        <w:tc>
          <w:tcPr>
            <w:tcW w:type="dxa" w:w="2880"/>
          </w:tcPr>
          <w:p>
            <w:r>
              <w:rPr>
                <w:sz w:val="20"/>
              </w:rPr>
              <w:t>Decluttering</w:t>
            </w:r>
          </w:p>
        </w:tc>
        <w:tc>
          <w:tcPr>
            <w:tcW w:type="dxa" w:w="2880"/>
          </w:tcPr>
          <w:p>
            <w:r>
              <w:rPr>
                <w:sz w:val="20"/>
              </w:rPr>
              <w:t>Physical, digital, emotional declutter, reset guides (paid)</w:t>
            </w:r>
          </w:p>
        </w:tc>
      </w:tr>
      <w:tr>
        <w:tc>
          <w:tcPr>
            <w:tcW w:type="dxa" w:w="2880"/>
          </w:tcPr>
          <w:p>
            <w:r>
              <w:rPr>
                <w:sz w:val="20"/>
              </w:rPr>
              <w:t>23</w:t>
            </w:r>
          </w:p>
        </w:tc>
        <w:tc>
          <w:tcPr>
            <w:tcW w:type="dxa" w:w="2880"/>
          </w:tcPr>
          <w:p>
            <w:r>
              <w:rPr>
                <w:sz w:val="20"/>
              </w:rPr>
              <w:t>Educational</w:t>
            </w:r>
          </w:p>
        </w:tc>
        <w:tc>
          <w:tcPr>
            <w:tcW w:type="dxa" w:w="2880"/>
          </w:tcPr>
          <w:p>
            <w:r>
              <w:rPr>
                <w:sz w:val="20"/>
              </w:rPr>
              <w:t>Nervous system 101, trauma, Signal Method™, deep-dives (£15)</w:t>
            </w:r>
          </w:p>
        </w:tc>
      </w:tr>
      <w:tr>
        <w:tc>
          <w:tcPr>
            <w:tcW w:type="dxa" w:w="2880"/>
          </w:tcPr>
          <w:p>
            <w:r>
              <w:rPr>
                <w:sz w:val="20"/>
              </w:rPr>
              <w:t>24</w:t>
            </w:r>
          </w:p>
        </w:tc>
        <w:tc>
          <w:tcPr>
            <w:tcW w:type="dxa" w:w="2880"/>
          </w:tcPr>
          <w:p>
            <w:r>
              <w:rPr>
                <w:sz w:val="20"/>
              </w:rPr>
              <w:t>Emotional Support Jewellery</w:t>
            </w:r>
          </w:p>
        </w:tc>
        <w:tc>
          <w:tcPr>
            <w:tcW w:type="dxa" w:w="2880"/>
          </w:tcPr>
          <w:p>
            <w:r>
              <w:rPr>
                <w:sz w:val="20"/>
              </w:rPr>
              <w:t>Story-first editorial pieces, Friday ESJ drops, shop links inline</w:t>
            </w:r>
          </w:p>
        </w:tc>
      </w:tr>
    </w:tbl>
    <w:p/>
    <w:p>
      <w:pPr>
        <w:pStyle w:val="Heading2"/>
      </w:pPr>
      <w:r>
        <w:rPr>
          <w:color w:val="231F20"/>
        </w:rPr>
        <w:t>4.4 Workshops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25</w:t>
            </w:r>
          </w:p>
        </w:tc>
        <w:tc>
          <w:tcPr>
            <w:tcW w:type="dxa" w:w="2880"/>
          </w:tcPr>
          <w:p>
            <w:r>
              <w:rPr>
                <w:sz w:val="20"/>
              </w:rPr>
              <w:t>Workshop Grid</w:t>
            </w:r>
          </w:p>
        </w:tc>
        <w:tc>
          <w:tcPr>
            <w:tcW w:type="dxa" w:w="2880"/>
          </w:tcPr>
          <w:p>
            <w:r>
              <w:rPr>
                <w:sz w:val="20"/>
              </w:rPr>
              <w:t>Filterable, upcoming dates, £200 Full / £15 Summary pricing</w:t>
            </w:r>
          </w:p>
        </w:tc>
      </w:tr>
      <w:tr>
        <w:tc>
          <w:tcPr>
            <w:tcW w:type="dxa" w:w="2880"/>
          </w:tcPr>
          <w:p>
            <w:r>
              <w:rPr>
                <w:sz w:val="20"/>
              </w:rPr>
              <w:t>26</w:t>
            </w:r>
          </w:p>
        </w:tc>
        <w:tc>
          <w:tcPr>
            <w:tcW w:type="dxa" w:w="2880"/>
          </w:tcPr>
          <w:p>
            <w:r>
              <w:rPr>
                <w:sz w:val="20"/>
              </w:rPr>
              <w:t>Workshop Single Page</w:t>
            </w:r>
          </w:p>
        </w:tc>
        <w:tc>
          <w:tcPr>
            <w:tcW w:type="dxa" w:w="2880"/>
          </w:tcPr>
          <w:p>
            <w:r>
              <w:rPr>
                <w:sz w:val="20"/>
              </w:rPr>
              <w:t>Story-led description, dual pricing, replay (members only)</w:t>
            </w:r>
          </w:p>
        </w:tc>
      </w:tr>
      <w:tr>
        <w:tc>
          <w:tcPr>
            <w:tcW w:type="dxa" w:w="2880"/>
          </w:tcPr>
          <w:p>
            <w:r>
              <w:rPr>
                <w:sz w:val="20"/>
              </w:rPr>
              <w:t>27</w:t>
            </w:r>
          </w:p>
        </w:tc>
        <w:tc>
          <w:tcPr>
            <w:tcW w:type="dxa" w:w="2880"/>
          </w:tcPr>
          <w:p>
            <w:r>
              <w:rPr>
                <w:sz w:val="20"/>
              </w:rPr>
              <w:t>Corporate Wellbeing</w:t>
            </w:r>
          </w:p>
        </w:tc>
        <w:tc>
          <w:tcPr>
            <w:tcW w:type="dxa" w:w="2880"/>
          </w:tcPr>
          <w:p>
            <w:r>
              <w:rPr>
                <w:sz w:val="20"/>
              </w:rPr>
              <w:t>Topics, formats, testimonials, enquiry form</w:t>
            </w:r>
          </w:p>
        </w:tc>
      </w:tr>
      <w:tr>
        <w:tc>
          <w:tcPr>
            <w:tcW w:type="dxa" w:w="2880"/>
          </w:tcPr>
          <w:p>
            <w:r>
              <w:rPr>
                <w:sz w:val="20"/>
              </w:rPr>
              <w:t>28</w:t>
            </w:r>
          </w:p>
        </w:tc>
        <w:tc>
          <w:tcPr>
            <w:tcW w:type="dxa" w:w="2880"/>
          </w:tcPr>
          <w:p>
            <w:r>
              <w:rPr>
                <w:sz w:val="20"/>
              </w:rPr>
              <w:t>Speaking</w:t>
            </w:r>
          </w:p>
        </w:tc>
        <w:tc>
          <w:tcPr>
            <w:tcW w:type="dxa" w:w="2880"/>
          </w:tcPr>
          <w:p>
            <w:r>
              <w:rPr>
                <w:sz w:val="20"/>
              </w:rPr>
              <w:t>Anna as speaker, keynotes, past events, booking</w:t>
            </w:r>
          </w:p>
        </w:tc>
      </w:tr>
    </w:tbl>
    <w:p/>
    <w:p>
      <w:pPr>
        <w:pStyle w:val="Heading2"/>
      </w:pPr>
      <w:r>
        <w:rPr>
          <w:color w:val="231F20"/>
        </w:rPr>
        <w:t>4.5 Coaching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29</w:t>
            </w:r>
          </w:p>
        </w:tc>
        <w:tc>
          <w:tcPr>
            <w:tcW w:type="dxa" w:w="2880"/>
          </w:tcPr>
          <w:p>
            <w:r>
              <w:rPr>
                <w:sz w:val="20"/>
              </w:rPr>
              <w:t>Coaching Hub</w:t>
            </w:r>
          </w:p>
        </w:tc>
        <w:tc>
          <w:tcPr>
            <w:tcW w:type="dxa" w:w="2880"/>
          </w:tcPr>
          <w:p>
            <w:r>
              <w:rPr>
                <w:sz w:val="20"/>
              </w:rPr>
              <w:t>Overview, quiz CTA, discovery call booking, testimonials</w:t>
            </w:r>
          </w:p>
        </w:tc>
      </w:tr>
      <w:tr>
        <w:tc>
          <w:tcPr>
            <w:tcW w:type="dxa" w:w="2880"/>
          </w:tcPr>
          <w:p>
            <w:r>
              <w:rPr>
                <w:sz w:val="20"/>
              </w:rPr>
              <w:t>30</w:t>
            </w:r>
          </w:p>
        </w:tc>
        <w:tc>
          <w:tcPr>
            <w:tcW w:type="dxa" w:w="2880"/>
          </w:tcPr>
          <w:p>
            <w:r>
              <w:rPr>
                <w:sz w:val="20"/>
              </w:rPr>
              <w:t>Trauma Release</w:t>
            </w:r>
          </w:p>
        </w:tc>
        <w:tc>
          <w:tcPr>
            <w:tcW w:type="dxa" w:w="2880"/>
          </w:tcPr>
          <w:p>
            <w:r>
              <w:rPr>
                <w:sz w:val="20"/>
              </w:rPr>
              <w:t>TRE, Flash EMDR, Brainspotting, IFS, DA recovery — Book 1:1</w:t>
            </w:r>
          </w:p>
        </w:tc>
      </w:tr>
      <w:tr>
        <w:tc>
          <w:tcPr>
            <w:tcW w:type="dxa" w:w="2880"/>
          </w:tcPr>
          <w:p>
            <w:r>
              <w:rPr>
                <w:sz w:val="20"/>
              </w:rPr>
              <w:t>31</w:t>
            </w:r>
          </w:p>
        </w:tc>
        <w:tc>
          <w:tcPr>
            <w:tcW w:type="dxa" w:w="2880"/>
          </w:tcPr>
          <w:p>
            <w:r>
              <w:rPr>
                <w:sz w:val="20"/>
              </w:rPr>
              <w:t>Dating Coaching</w:t>
            </w:r>
          </w:p>
        </w:tc>
        <w:tc>
          <w:tcPr>
            <w:tcW w:type="dxa" w:w="2880"/>
          </w:tcPr>
          <w:p>
            <w:r>
              <w:rPr>
                <w:sz w:val="20"/>
              </w:rPr>
              <w:t>Post-divorce clarity, attachment patterns — Book session</w:t>
            </w:r>
          </w:p>
        </w:tc>
      </w:tr>
      <w:tr>
        <w:tc>
          <w:tcPr>
            <w:tcW w:type="dxa" w:w="2880"/>
          </w:tcPr>
          <w:p>
            <w:r>
              <w:rPr>
                <w:sz w:val="20"/>
              </w:rPr>
              <w:t>32</w:t>
            </w:r>
          </w:p>
        </w:tc>
        <w:tc>
          <w:tcPr>
            <w:tcW w:type="dxa" w:w="2880"/>
          </w:tcPr>
          <w:p>
            <w:r>
              <w:rPr>
                <w:sz w:val="20"/>
              </w:rPr>
              <w:t>Spiritual Coaching</w:t>
            </w:r>
          </w:p>
        </w:tc>
        <w:tc>
          <w:tcPr>
            <w:tcW w:type="dxa" w:w="2880"/>
          </w:tcPr>
          <w:p>
            <w:r>
              <w:rPr>
                <w:sz w:val="20"/>
              </w:rPr>
              <w:t>Energy alignment, intuition, pendulum — Book session</w:t>
            </w:r>
          </w:p>
        </w:tc>
      </w:tr>
      <w:tr>
        <w:tc>
          <w:tcPr>
            <w:tcW w:type="dxa" w:w="2880"/>
          </w:tcPr>
          <w:p>
            <w:r>
              <w:rPr>
                <w:sz w:val="20"/>
              </w:rPr>
              <w:t>33</w:t>
            </w:r>
          </w:p>
        </w:tc>
        <w:tc>
          <w:tcPr>
            <w:tcW w:type="dxa" w:w="2880"/>
          </w:tcPr>
          <w:p>
            <w:r>
              <w:rPr>
                <w:sz w:val="20"/>
              </w:rPr>
              <w:t>Heart-Led Business</w:t>
            </w:r>
          </w:p>
        </w:tc>
        <w:tc>
          <w:tcPr>
            <w:tcW w:type="dxa" w:w="2880"/>
          </w:tcPr>
          <w:p>
            <w:r>
              <w:rPr>
                <w:sz w:val="20"/>
              </w:rPr>
              <w:t>Founder reset, Signal Method™ — Book session</w:t>
            </w:r>
          </w:p>
        </w:tc>
      </w:tr>
      <w:tr>
        <w:tc>
          <w:tcPr>
            <w:tcW w:type="dxa" w:w="2880"/>
          </w:tcPr>
          <w:p>
            <w:r>
              <w:rPr>
                <w:sz w:val="20"/>
              </w:rPr>
              <w:t>34</w:t>
            </w:r>
          </w:p>
        </w:tc>
        <w:tc>
          <w:tcPr>
            <w:tcW w:type="dxa" w:w="2880"/>
          </w:tcPr>
          <w:p>
            <w:r>
              <w:rPr>
                <w:sz w:val="20"/>
              </w:rPr>
              <w:t>Health Coaching</w:t>
            </w:r>
          </w:p>
        </w:tc>
        <w:tc>
          <w:tcPr>
            <w:tcW w:type="dxa" w:w="2880"/>
          </w:tcPr>
          <w:p>
            <w:r>
              <w:rPr>
                <w:sz w:val="20"/>
              </w:rPr>
              <w:t>Nervous system, breathwork, somatic — Book session</w:t>
            </w:r>
          </w:p>
        </w:tc>
      </w:tr>
      <w:tr>
        <w:tc>
          <w:tcPr>
            <w:tcW w:type="dxa" w:w="2880"/>
          </w:tcPr>
          <w:p>
            <w:r>
              <w:rPr>
                <w:sz w:val="20"/>
              </w:rPr>
              <w:t>35</w:t>
            </w:r>
          </w:p>
        </w:tc>
        <w:tc>
          <w:tcPr>
            <w:tcW w:type="dxa" w:w="2880"/>
          </w:tcPr>
          <w:p>
            <w:r>
              <w:rPr>
                <w:sz w:val="20"/>
              </w:rPr>
              <w:t>Programmes &amp; Intensives</w:t>
            </w:r>
          </w:p>
        </w:tc>
        <w:tc>
          <w:tcPr>
            <w:tcW w:type="dxa" w:w="2880"/>
          </w:tcPr>
          <w:p>
            <w:r>
              <w:rPr>
                <w:sz w:val="20"/>
              </w:rPr>
              <w:t>Signal (12 weeks), Signal &amp; Build, One Day, Signal Collective</w:t>
            </w:r>
          </w:p>
        </w:tc>
      </w:tr>
    </w:tbl>
    <w:p/>
    <w:p>
      <w:pPr>
        <w:pStyle w:val="Heading2"/>
      </w:pPr>
      <w:r>
        <w:rPr>
          <w:color w:val="231F20"/>
        </w:rPr>
        <w:t>4.6 Shop — Shopify Buy Button</w:t>
      </w:r>
    </w:p>
    <w:p>
      <w:r>
        <w:rPr>
          <w:b w:val="0"/>
          <w:i/>
          <w:sz w:val="20"/>
        </w:rPr>
        <w:t>E-commerce via Shopify Buy Button. Shopify Starter (~£5/month) handles payments/inventory. Customer never leaves annalouwellness.com.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36</w:t>
            </w:r>
          </w:p>
        </w:tc>
        <w:tc>
          <w:tcPr>
            <w:tcW w:type="dxa" w:w="2880"/>
          </w:tcPr>
          <w:p>
            <w:r>
              <w:rPr>
                <w:sz w:val="20"/>
              </w:rPr>
              <w:t>Shop Landing</w:t>
            </w:r>
          </w:p>
        </w:tc>
        <w:tc>
          <w:tcPr>
            <w:tcW w:type="dxa" w:w="2880"/>
          </w:tcPr>
          <w:p>
            <w:r>
              <w:rPr>
                <w:sz w:val="20"/>
              </w:rPr>
              <w:t>Editorial masonry grid. Categories: ESJ, Crystal Jewellery, Crystal Sets, Palo Santo. No prices on cards — revealed on product page</w:t>
            </w:r>
          </w:p>
        </w:tc>
      </w:tr>
      <w:tr>
        <w:tc>
          <w:tcPr>
            <w:tcW w:type="dxa" w:w="2880"/>
          </w:tcPr>
          <w:p>
            <w:r>
              <w:rPr>
                <w:sz w:val="20"/>
              </w:rPr>
              <w:t>37</w:t>
            </w:r>
          </w:p>
        </w:tc>
        <w:tc>
          <w:tcPr>
            <w:tcW w:type="dxa" w:w="2880"/>
          </w:tcPr>
          <w:p>
            <w:r>
              <w:rPr>
                <w:sz w:val="20"/>
              </w:rPr>
              <w:t>Product Pages</w:t>
            </w:r>
          </w:p>
        </w:tc>
        <w:tc>
          <w:tcPr>
            <w:tcW w:type="dxa" w:w="2880"/>
          </w:tcPr>
          <w:p>
            <w:r>
              <w:rPr>
                <w:sz w:val="20"/>
              </w:rPr>
              <w:t>Editorial opener → story → stone meaning → Shopify Buy Button → related posts</w:t>
            </w:r>
          </w:p>
        </w:tc>
      </w:tr>
      <w:tr>
        <w:tc>
          <w:tcPr>
            <w:tcW w:type="dxa" w:w="2880"/>
          </w:tcPr>
          <w:p>
            <w:r>
              <w:rPr>
                <w:sz w:val="20"/>
              </w:rPr>
              <w:t>38</w:t>
            </w:r>
          </w:p>
        </w:tc>
        <w:tc>
          <w:tcPr>
            <w:tcW w:type="dxa" w:w="2880"/>
          </w:tcPr>
          <w:p>
            <w:r>
              <w:rPr>
                <w:sz w:val="20"/>
              </w:rPr>
              <w:t>Shopify Checkout</w:t>
            </w:r>
          </w:p>
        </w:tc>
        <w:tc>
          <w:tcPr>
            <w:tcW w:type="dxa" w:w="2880"/>
          </w:tcPr>
          <w:p>
            <w:r>
              <w:rPr>
                <w:sz w:val="20"/>
              </w:rPr>
              <w:t>Embedded Add to Bag + slide-in cart. Never leaves site</w:t>
            </w:r>
          </w:p>
        </w:tc>
      </w:tr>
      <w:tr>
        <w:tc>
          <w:tcPr>
            <w:tcW w:type="dxa" w:w="2880"/>
          </w:tcPr>
          <w:p>
            <w:r>
              <w:rPr>
                <w:sz w:val="20"/>
              </w:rPr>
              <w:t>39</w:t>
            </w:r>
          </w:p>
        </w:tc>
        <w:tc>
          <w:tcPr>
            <w:tcW w:type="dxa" w:w="2880"/>
          </w:tcPr>
          <w:p>
            <w:r>
              <w:rPr>
                <w:sz w:val="20"/>
              </w:rPr>
              <w:t>40+ Products</w:t>
            </w:r>
          </w:p>
        </w:tc>
        <w:tc>
          <w:tcPr>
            <w:tcW w:type="dxa" w:w="2880"/>
          </w:tcPr>
          <w:p>
            <w:r>
              <w:rPr>
                <w:sz w:val="20"/>
              </w:rPr>
              <w:t>8 signature pieces + 34+ crystal jewellery migrated from WooCommerce</w:t>
            </w:r>
          </w:p>
        </w:tc>
      </w:tr>
      <w:tr>
        <w:tc>
          <w:tcPr>
            <w:tcW w:type="dxa" w:w="2880"/>
          </w:tcPr>
          <w:p>
            <w:r>
              <w:rPr>
                <w:sz w:val="20"/>
              </w:rPr>
              <w:t>40</w:t>
            </w:r>
          </w:p>
        </w:tc>
        <w:tc>
          <w:tcPr>
            <w:tcW w:type="dxa" w:w="2880"/>
          </w:tcPr>
          <w:p>
            <w:r>
              <w:rPr>
                <w:sz w:val="20"/>
              </w:rPr>
              <w:t>Digital Downloads</w:t>
            </w:r>
          </w:p>
        </w:tc>
        <w:tc>
          <w:tcPr>
            <w:tcW w:type="dxa" w:w="2880"/>
          </w:tcPr>
          <w:p>
            <w:r>
              <w:rPr>
                <w:sz w:val="20"/>
              </w:rPr>
              <w:t>Guides, programmes via Shopify digital delivery</w:t>
            </w:r>
          </w:p>
        </w:tc>
      </w:tr>
      <w:tr>
        <w:tc>
          <w:tcPr>
            <w:tcW w:type="dxa" w:w="2880"/>
          </w:tcPr>
          <w:p>
            <w:r>
              <w:rPr>
                <w:sz w:val="20"/>
              </w:rPr>
              <w:t>41</w:t>
            </w:r>
          </w:p>
        </w:tc>
        <w:tc>
          <w:tcPr>
            <w:tcW w:type="dxa" w:w="2880"/>
          </w:tcPr>
          <w:p>
            <w:r>
              <w:rPr>
                <w:sz w:val="20"/>
              </w:rPr>
              <w:t>Wholesale / Faire</w:t>
            </w:r>
          </w:p>
        </w:tc>
        <w:tc>
          <w:tcPr>
            <w:tcW w:type="dxa" w:w="2880"/>
          </w:tcPr>
          <w:p>
            <w:r>
              <w:rPr>
                <w:sz w:val="20"/>
              </w:rPr>
              <w:t>Enquiry page with Faire link</w:t>
            </w:r>
          </w:p>
        </w:tc>
      </w:tr>
    </w:tbl>
    <w:p/>
    <w:p>
      <w:pPr>
        <w:pStyle w:val="Heading2"/>
      </w:pPr>
      <w:r>
        <w:rPr>
          <w:color w:val="231F20"/>
        </w:rPr>
        <w:t>4.7 Media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42</w:t>
            </w:r>
          </w:p>
        </w:tc>
        <w:tc>
          <w:tcPr>
            <w:tcW w:type="dxa" w:w="2880"/>
          </w:tcPr>
          <w:p>
            <w:r>
              <w:rPr>
                <w:sz w:val="20"/>
              </w:rPr>
              <w:t>YouTube Hub</w:t>
            </w:r>
          </w:p>
        </w:tc>
        <w:tc>
          <w:tcPr>
            <w:tcW w:type="dxa" w:w="2880"/>
          </w:tcPr>
          <w:p>
            <w:r>
              <w:rPr>
                <w:sz w:val="20"/>
              </w:rPr>
              <w:t>The Reset with Anna — video feed, playlists, subscribe CTA</w:t>
            </w:r>
          </w:p>
        </w:tc>
      </w:tr>
      <w:tr>
        <w:tc>
          <w:tcPr>
            <w:tcW w:type="dxa" w:w="2880"/>
          </w:tcPr>
          <w:p>
            <w:r>
              <w:rPr>
                <w:sz w:val="20"/>
              </w:rPr>
              <w:t>43</w:t>
            </w:r>
          </w:p>
        </w:tc>
        <w:tc>
          <w:tcPr>
            <w:tcW w:type="dxa" w:w="2880"/>
          </w:tcPr>
          <w:p>
            <w:r>
              <w:rPr>
                <w:sz w:val="20"/>
              </w:rPr>
              <w:t>Podcast Hub</w:t>
            </w:r>
          </w:p>
        </w:tc>
        <w:tc>
          <w:tcPr>
            <w:tcW w:type="dxa" w:w="2880"/>
          </w:tcPr>
          <w:p>
            <w:r>
              <w:rPr>
                <w:sz w:val="20"/>
              </w:rPr>
              <w:t>Episode list, show notes, transcripts</w:t>
            </w:r>
          </w:p>
        </w:tc>
      </w:tr>
      <w:tr>
        <w:tc>
          <w:tcPr>
            <w:tcW w:type="dxa" w:w="2880"/>
          </w:tcPr>
          <w:p>
            <w:r>
              <w:rPr>
                <w:sz w:val="20"/>
              </w:rPr>
              <w:t>44</w:t>
            </w:r>
          </w:p>
        </w:tc>
        <w:tc>
          <w:tcPr>
            <w:tcW w:type="dxa" w:w="2880"/>
          </w:tcPr>
          <w:p>
            <w:r>
              <w:rPr>
                <w:sz w:val="20"/>
              </w:rPr>
              <w:t>Substack Integration</w:t>
            </w:r>
          </w:p>
        </w:tc>
        <w:tc>
          <w:tcPr>
            <w:tcW w:type="dxa" w:w="2880"/>
          </w:tcPr>
          <w:p>
            <w:r>
              <w:rPr>
                <w:sz w:val="20"/>
              </w:rPr>
              <w:t>Free + paid tiers. Sign-up across site. Sun/Wed/Fri schedule</w:t>
            </w:r>
          </w:p>
        </w:tc>
      </w:tr>
    </w:tbl>
    <w:p/>
    <w:p>
      <w:pPr>
        <w:pStyle w:val="Heading2"/>
      </w:pPr>
      <w:r>
        <w:rPr>
          <w:color w:val="231F20"/>
        </w:rPr>
        <w:t>4.8 Community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45</w:t>
            </w:r>
          </w:p>
        </w:tc>
        <w:tc>
          <w:tcPr>
            <w:tcW w:type="dxa" w:w="2880"/>
          </w:tcPr>
          <w:p>
            <w:r>
              <w:rPr>
                <w:sz w:val="20"/>
              </w:rPr>
              <w:t>Community Hub</w:t>
            </w:r>
          </w:p>
        </w:tc>
        <w:tc>
          <w:tcPr>
            <w:tcW w:type="dxa" w:w="2880"/>
          </w:tcPr>
          <w:p>
            <w:r>
              <w:rPr>
                <w:sz w:val="20"/>
              </w:rPr>
              <w:t>Free vs paid tiers, join, member login</w:t>
            </w:r>
          </w:p>
        </w:tc>
      </w:tr>
      <w:tr>
        <w:tc>
          <w:tcPr>
            <w:tcW w:type="dxa" w:w="2880"/>
          </w:tcPr>
          <w:p>
            <w:r>
              <w:rPr>
                <w:sz w:val="20"/>
              </w:rPr>
              <w:t>46</w:t>
            </w:r>
          </w:p>
        </w:tc>
        <w:tc>
          <w:tcPr>
            <w:tcW w:type="dxa" w:w="2880"/>
          </w:tcPr>
          <w:p>
            <w:r>
              <w:rPr>
                <w:sz w:val="20"/>
              </w:rPr>
              <w:t>Returning Circle</w:t>
            </w:r>
          </w:p>
        </w:tc>
        <w:tc>
          <w:tcPr>
            <w:tcW w:type="dxa" w:w="2880"/>
          </w:tcPr>
          <w:p>
            <w:r>
              <w:rPr>
                <w:sz w:val="20"/>
              </w:rPr>
              <w:t>Weekly live circle (donation-based), replays, RSVP</w:t>
            </w:r>
          </w:p>
        </w:tc>
      </w:tr>
      <w:tr>
        <w:tc>
          <w:tcPr>
            <w:tcW w:type="dxa" w:w="2880"/>
          </w:tcPr>
          <w:p>
            <w:r>
              <w:rPr>
                <w:sz w:val="20"/>
              </w:rPr>
              <w:t>47</w:t>
            </w:r>
          </w:p>
        </w:tc>
        <w:tc>
          <w:tcPr>
            <w:tcW w:type="dxa" w:w="2880"/>
          </w:tcPr>
          <w:p>
            <w:r>
              <w:rPr>
                <w:sz w:val="20"/>
              </w:rPr>
              <w:t>Resource Library</w:t>
            </w:r>
          </w:p>
        </w:tc>
        <w:tc>
          <w:tcPr>
            <w:tcW w:type="dxa" w:w="2880"/>
          </w:tcPr>
          <w:p>
            <w:r>
              <w:rPr>
                <w:sz w:val="20"/>
              </w:rPr>
              <w:t>Free guides + paid resources (£25/month Reset Room, £7/month Substack)</w:t>
            </w:r>
          </w:p>
        </w:tc>
      </w:tr>
      <w:tr>
        <w:tc>
          <w:tcPr>
            <w:tcW w:type="dxa" w:w="2880"/>
          </w:tcPr>
          <w:p>
            <w:r>
              <w:rPr>
                <w:sz w:val="20"/>
              </w:rPr>
              <w:t>48</w:t>
            </w:r>
          </w:p>
        </w:tc>
        <w:tc>
          <w:tcPr>
            <w:tcW w:type="dxa" w:w="2880"/>
          </w:tcPr>
          <w:p>
            <w:r>
              <w:rPr>
                <w:sz w:val="20"/>
              </w:rPr>
              <w:t>Events Board</w:t>
            </w:r>
          </w:p>
        </w:tc>
        <w:tc>
          <w:tcPr>
            <w:tcW w:type="dxa" w:w="2880"/>
          </w:tcPr>
          <w:p>
            <w:r>
              <w:rPr>
                <w:sz w:val="20"/>
              </w:rPr>
              <w:t>Retreats, live dates, guest experts, member-only events</w:t>
            </w:r>
          </w:p>
        </w:tc>
      </w:tr>
      <w:tr>
        <w:tc>
          <w:tcPr>
            <w:tcW w:type="dxa" w:w="2880"/>
          </w:tcPr>
          <w:p>
            <w:r>
              <w:rPr>
                <w:sz w:val="20"/>
              </w:rPr>
              <w:t>49</w:t>
            </w:r>
          </w:p>
        </w:tc>
        <w:tc>
          <w:tcPr>
            <w:tcW w:type="dxa" w:w="2880"/>
          </w:tcPr>
          <w:p>
            <w:r>
              <w:rPr>
                <w:sz w:val="20"/>
              </w:rPr>
              <w:t>Member Space</w:t>
            </w:r>
          </w:p>
        </w:tc>
        <w:tc>
          <w:tcPr>
            <w:tcW w:type="dxa" w:w="2880"/>
          </w:tcPr>
          <w:p>
            <w:r>
              <w:rPr>
                <w:sz w:val="20"/>
              </w:rPr>
              <w:t>Discussion, group calls (basic version at launch)</w:t>
            </w:r>
          </w:p>
        </w:tc>
      </w:tr>
    </w:tbl>
    <w:p/>
    <w:p>
      <w:pPr>
        <w:pStyle w:val="Heading2"/>
      </w:pPr>
      <w:r>
        <w:rPr>
          <w:color w:val="231F20"/>
        </w:rPr>
        <w:t>4.9 Dr Gemstone Comedy Hub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50</w:t>
            </w:r>
          </w:p>
        </w:tc>
        <w:tc>
          <w:tcPr>
            <w:tcW w:type="dxa" w:w="2880"/>
          </w:tcPr>
          <w:p>
            <w:r>
              <w:rPr>
                <w:sz w:val="20"/>
              </w:rPr>
              <w:t>Dr Gemstone Page</w:t>
            </w:r>
          </w:p>
        </w:tc>
        <w:tc>
          <w:tcPr>
            <w:tcW w:type="dxa" w:w="2880"/>
          </w:tcPr>
          <w:p>
            <w:r>
              <w:rPr>
                <w:sz w:val="20"/>
              </w:rPr>
              <w:t>Comedy reel hub — Anna's irreverent wellness character</w:t>
            </w:r>
          </w:p>
        </w:tc>
      </w:tr>
      <w:tr>
        <w:tc>
          <w:tcPr>
            <w:tcW w:type="dxa" w:w="2880"/>
          </w:tcPr>
          <w:p>
            <w:r>
              <w:rPr>
                <w:sz w:val="20"/>
              </w:rPr>
              <w:t>51</w:t>
            </w:r>
          </w:p>
        </w:tc>
        <w:tc>
          <w:tcPr>
            <w:tcW w:type="dxa" w:w="2880"/>
          </w:tcPr>
          <w:p>
            <w:r>
              <w:rPr>
                <w:sz w:val="20"/>
              </w:rPr>
              <w:t>Instagram Embeds</w:t>
            </w:r>
          </w:p>
        </w:tc>
        <w:tc>
          <w:tcPr>
            <w:tcW w:type="dxa" w:w="2880"/>
          </w:tcPr>
          <w:p>
            <w:r>
              <w:rPr>
                <w:sz w:val="20"/>
              </w:rPr>
              <w:t>Auto-embedded reels from pasted URLs. Auto-numbered</w:t>
            </w:r>
          </w:p>
        </w:tc>
      </w:tr>
      <w:tr>
        <w:tc>
          <w:tcPr>
            <w:tcW w:type="dxa" w:w="2880"/>
          </w:tcPr>
          <w:p>
            <w:r>
              <w:rPr>
                <w:sz w:val="20"/>
              </w:rPr>
              <w:t>52</w:t>
            </w:r>
          </w:p>
        </w:tc>
        <w:tc>
          <w:tcPr>
            <w:tcW w:type="dxa" w:w="2880"/>
          </w:tcPr>
          <w:p>
            <w:r>
              <w:rPr>
                <w:sz w:val="20"/>
              </w:rPr>
              <w:t>Mobile Admin</w:t>
            </w:r>
          </w:p>
        </w:tc>
        <w:tc>
          <w:tcPr>
            <w:tcW w:type="dxa" w:w="2880"/>
          </w:tcPr>
          <w:p>
            <w:r>
              <w:rPr>
                <w:sz w:val="20"/>
              </w:rPr>
              <w:t>Paste link → tap Add. Under 30 seconds on iPhone</w:t>
            </w:r>
          </w:p>
        </w:tc>
      </w:tr>
    </w:tbl>
    <w:p/>
    <w:p>
      <w:pPr>
        <w:pStyle w:val="Heading2"/>
      </w:pPr>
      <w:r>
        <w:rPr>
          <w:color w:val="231F20"/>
        </w:rPr>
        <w:t>4.10 Ask Anna — AI Coaching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53</w:t>
            </w:r>
          </w:p>
        </w:tc>
        <w:tc>
          <w:tcPr>
            <w:tcW w:type="dxa" w:w="2880"/>
          </w:tcPr>
          <w:p>
            <w:r>
              <w:rPr>
                <w:sz w:val="20"/>
              </w:rPr>
              <w:t>Assessment Page</w:t>
            </w:r>
          </w:p>
        </w:tc>
        <w:tc>
          <w:tcPr>
            <w:tcW w:type="dxa" w:w="2880"/>
          </w:tcPr>
          <w:p>
            <w:r>
              <w:rPr>
                <w:sz w:val="20"/>
              </w:rPr>
              <w:t>4 questions → personalised AI recommendation in Anna's voice</w:t>
            </w:r>
          </w:p>
        </w:tc>
      </w:tr>
      <w:tr>
        <w:tc>
          <w:tcPr>
            <w:tcW w:type="dxa" w:w="2880"/>
          </w:tcPr>
          <w:p>
            <w:r>
              <w:rPr>
                <w:sz w:val="20"/>
              </w:rPr>
              <w:t>54</w:t>
            </w:r>
          </w:p>
        </w:tc>
        <w:tc>
          <w:tcPr>
            <w:tcW w:type="dxa" w:w="2880"/>
          </w:tcPr>
          <w:p>
            <w:r>
              <w:rPr>
                <w:sz w:val="20"/>
              </w:rPr>
              <w:t>Claude API</w:t>
            </w:r>
          </w:p>
        </w:tc>
        <w:tc>
          <w:tcPr>
            <w:tcW w:type="dxa" w:w="2880"/>
          </w:tcPr>
          <w:p>
            <w:r>
              <w:rPr>
                <w:sz w:val="20"/>
              </w:rPr>
              <w:t>Anthropic Claude Sonnet powers the AI. Backend proxy for security</w:t>
            </w:r>
          </w:p>
        </w:tc>
      </w:tr>
      <w:tr>
        <w:tc>
          <w:tcPr>
            <w:tcW w:type="dxa" w:w="2880"/>
          </w:tcPr>
          <w:p>
            <w:r>
              <w:rPr>
                <w:sz w:val="20"/>
              </w:rPr>
              <w:t>55</w:t>
            </w:r>
          </w:p>
        </w:tc>
        <w:tc>
          <w:tcPr>
            <w:tcW w:type="dxa" w:w="2880"/>
          </w:tcPr>
          <w:p>
            <w:r>
              <w:rPr>
                <w:sz w:val="20"/>
              </w:rPr>
              <w:t>Follow-up Chat</w:t>
            </w:r>
          </w:p>
        </w:tc>
        <w:tc>
          <w:tcPr>
            <w:tcW w:type="dxa" w:w="2880"/>
          </w:tcPr>
          <w:p>
            <w:r>
              <w:rPr>
                <w:sz w:val="20"/>
              </w:rPr>
              <w:t>Unlimited follow-up questions after recommendation</w:t>
            </w:r>
          </w:p>
        </w:tc>
      </w:tr>
      <w:tr>
        <w:tc>
          <w:tcPr>
            <w:tcW w:type="dxa" w:w="2880"/>
          </w:tcPr>
          <w:p>
            <w:r>
              <w:rPr>
                <w:sz w:val="20"/>
              </w:rPr>
              <w:t>56</w:t>
            </w:r>
          </w:p>
        </w:tc>
        <w:tc>
          <w:tcPr>
            <w:tcW w:type="dxa" w:w="2880"/>
          </w:tcPr>
          <w:p>
            <w:r>
              <w:rPr>
                <w:sz w:val="20"/>
              </w:rPr>
              <w:t>CTAs</w:t>
            </w:r>
          </w:p>
        </w:tc>
        <w:tc>
          <w:tcPr>
            <w:tcW w:type="dxa" w:w="2880"/>
          </w:tcPr>
          <w:p>
            <w:r>
              <w:rPr>
                <w:sz w:val="20"/>
              </w:rPr>
              <w:t>Book a free call (Calendly) + Browse all coaching</w:t>
            </w:r>
          </w:p>
        </w:tc>
      </w:tr>
    </w:tbl>
    <w:p/>
    <w:p>
      <w:pPr>
        <w:pStyle w:val="Heading2"/>
      </w:pPr>
      <w:r>
        <w:rPr>
          <w:color w:val="231F20"/>
        </w:rPr>
        <w:t>4.11 Anna's Publisher — Mobile Admin</w:t>
      </w:r>
    </w:p>
    <w:p>
      <w:r>
        <w:rPr>
          <w:b w:val="0"/>
          <w:i/>
          <w:sz w:val="20"/>
        </w:rPr>
        <w:t>Custom lightweight mobile-first interface at /publish. Designed for iPhone Safari. Anna's daily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57</w:t>
            </w:r>
          </w:p>
        </w:tc>
        <w:tc>
          <w:tcPr>
            <w:tcW w:type="dxa" w:w="2880"/>
          </w:tcPr>
          <w:p>
            <w:r>
              <w:rPr>
                <w:sz w:val="20"/>
              </w:rPr>
              <w:t>Blog Publisher</w:t>
            </w:r>
          </w:p>
        </w:tc>
        <w:tc>
          <w:tcPr>
            <w:tcW w:type="dxa" w:w="2880"/>
          </w:tcPr>
          <w:p>
            <w:r>
              <w:rPr>
                <w:sz w:val="20"/>
              </w:rPr>
              <w:t>Title, Category (5 dropdown), Photo (camera roll), Body, Shop link, CTA. Under 5 minutes</w:t>
            </w:r>
          </w:p>
        </w:tc>
      </w:tr>
      <w:tr>
        <w:tc>
          <w:tcPr>
            <w:tcW w:type="dxa" w:w="2880"/>
          </w:tcPr>
          <w:p>
            <w:r>
              <w:rPr>
                <w:sz w:val="20"/>
              </w:rPr>
              <w:t>58</w:t>
            </w:r>
          </w:p>
        </w:tc>
        <w:tc>
          <w:tcPr>
            <w:tcW w:type="dxa" w:w="2880"/>
          </w:tcPr>
          <w:p>
            <w:r>
              <w:rPr>
                <w:sz w:val="20"/>
              </w:rPr>
              <w:t>Dr Gemstone Publisher</w:t>
            </w:r>
          </w:p>
        </w:tc>
        <w:tc>
          <w:tcPr>
            <w:tcW w:type="dxa" w:w="2880"/>
          </w:tcPr>
          <w:p>
            <w:r>
              <w:rPr>
                <w:sz w:val="20"/>
              </w:rPr>
              <w:t>Paste Instagram URL + tap Add. Under 30 seconds</w:t>
            </w:r>
          </w:p>
        </w:tc>
      </w:tr>
      <w:tr>
        <w:tc>
          <w:tcPr>
            <w:tcW w:type="dxa" w:w="2880"/>
          </w:tcPr>
          <w:p>
            <w:r>
              <w:rPr>
                <w:sz w:val="20"/>
              </w:rPr>
              <w:t>59</w:t>
            </w:r>
          </w:p>
        </w:tc>
        <w:tc>
          <w:tcPr>
            <w:tcW w:type="dxa" w:w="2880"/>
          </w:tcPr>
          <w:p>
            <w:r>
              <w:rPr>
                <w:sz w:val="20"/>
              </w:rPr>
              <w:t>Workshop Manager</w:t>
            </w:r>
          </w:p>
        </w:tc>
        <w:tc>
          <w:tcPr>
            <w:tcW w:type="dxa" w:w="2880"/>
          </w:tcPr>
          <w:p>
            <w:r>
              <w:rPr>
                <w:sz w:val="20"/>
              </w:rPr>
              <w:t>Add/edit: title, date, time, location, price, booking link</w:t>
            </w:r>
          </w:p>
        </w:tc>
      </w:tr>
      <w:tr>
        <w:tc>
          <w:tcPr>
            <w:tcW w:type="dxa" w:w="2880"/>
          </w:tcPr>
          <w:p>
            <w:r>
              <w:rPr>
                <w:sz w:val="20"/>
              </w:rPr>
              <w:t>60</w:t>
            </w:r>
          </w:p>
        </w:tc>
        <w:tc>
          <w:tcPr>
            <w:tcW w:type="dxa" w:w="2880"/>
          </w:tcPr>
          <w:p>
            <w:r>
              <w:rPr>
                <w:sz w:val="20"/>
              </w:rPr>
              <w:t>Product Quick Edit</w:t>
            </w:r>
          </w:p>
        </w:tc>
        <w:tc>
          <w:tcPr>
            <w:tcW w:type="dxa" w:w="2880"/>
          </w:tcPr>
          <w:p>
            <w:r>
              <w:rPr>
                <w:sz w:val="20"/>
              </w:rPr>
              <w:t>Update price (one tap), toggle Sold Out (one switch)</w:t>
            </w:r>
          </w:p>
        </w:tc>
      </w:tr>
      <w:tr>
        <w:tc>
          <w:tcPr>
            <w:tcW w:type="dxa" w:w="2880"/>
          </w:tcPr>
          <w:p>
            <w:r>
              <w:rPr>
                <w:sz w:val="20"/>
              </w:rPr>
              <w:t>61</w:t>
            </w:r>
          </w:p>
        </w:tc>
        <w:tc>
          <w:tcPr>
            <w:tcW w:type="dxa" w:w="2880"/>
          </w:tcPr>
          <w:p>
            <w:r>
              <w:rPr>
                <w:sz w:val="20"/>
              </w:rPr>
              <w:t>iPhone Optimised</w:t>
            </w:r>
          </w:p>
        </w:tc>
        <w:tc>
          <w:tcPr>
            <w:tcW w:type="dxa" w:w="2880"/>
          </w:tcPr>
          <w:p>
            <w:r>
              <w:rPr>
                <w:sz w:val="20"/>
              </w:rPr>
              <w:t>44px tap targets, camera roll upload, iOS keyboard safe, 15px min text</w:t>
            </w:r>
          </w:p>
        </w:tc>
      </w:tr>
      <w:tr>
        <w:tc>
          <w:tcPr>
            <w:tcW w:type="dxa" w:w="2880"/>
          </w:tcPr>
          <w:p>
            <w:r>
              <w:rPr>
                <w:sz w:val="20"/>
              </w:rPr>
              <w:t>62</w:t>
            </w:r>
          </w:p>
        </w:tc>
        <w:tc>
          <w:tcPr>
            <w:tcW w:type="dxa" w:w="2880"/>
          </w:tcPr>
          <w:p>
            <w:r>
              <w:rPr>
                <w:sz w:val="20"/>
              </w:rPr>
              <w:t>Full Strapi Admin</w:t>
            </w:r>
          </w:p>
        </w:tc>
        <w:tc>
          <w:tcPr>
            <w:tcW w:type="dxa" w:w="2880"/>
          </w:tcPr>
          <w:p>
            <w:r>
              <w:rPr>
                <w:sz w:val="20"/>
              </w:rPr>
              <w:t>Complete admin at /admin for desktop/advanced operations</w:t>
            </w:r>
          </w:p>
        </w:tc>
      </w:tr>
    </w:tbl>
    <w:p/>
    <w:p>
      <w:pPr>
        <w:pStyle w:val="Heading2"/>
      </w:pPr>
      <w:r>
        <w:rPr>
          <w:color w:val="231F20"/>
        </w:rPr>
        <w:t>4.12 About &amp; Utility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63</w:t>
            </w:r>
          </w:p>
        </w:tc>
        <w:tc>
          <w:tcPr>
            <w:tcW w:type="dxa" w:w="2880"/>
          </w:tcPr>
          <w:p>
            <w:r>
              <w:rPr>
                <w:sz w:val="20"/>
              </w:rPr>
              <w:t>Anna's Story</w:t>
            </w:r>
          </w:p>
        </w:tc>
        <w:tc>
          <w:tcPr>
            <w:tcW w:type="dxa" w:w="2880"/>
          </w:tcPr>
          <w:p>
            <w:r>
              <w:rPr>
                <w:sz w:val="20"/>
              </w:rPr>
              <w:t>Full editorial narrative — Portobello Road to Harrods to healing</w:t>
            </w:r>
          </w:p>
        </w:tc>
      </w:tr>
      <w:tr>
        <w:tc>
          <w:tcPr>
            <w:tcW w:type="dxa" w:w="2880"/>
          </w:tcPr>
          <w:p>
            <w:r>
              <w:rPr>
                <w:sz w:val="20"/>
              </w:rPr>
              <w:t>64</w:t>
            </w:r>
          </w:p>
        </w:tc>
        <w:tc>
          <w:tcPr>
            <w:tcW w:type="dxa" w:w="2880"/>
          </w:tcPr>
          <w:p>
            <w:r>
              <w:rPr>
                <w:sz w:val="20"/>
              </w:rPr>
              <w:t>Press &amp; Credentials</w:t>
            </w:r>
          </w:p>
        </w:tc>
        <w:tc>
          <w:tcPr>
            <w:tcW w:type="dxa" w:w="2880"/>
          </w:tcPr>
          <w:p>
            <w:r>
              <w:rPr>
                <w:sz w:val="20"/>
              </w:rPr>
              <w:t>Media features, ICF/CPD/TRE badges, press kit</w:t>
            </w:r>
          </w:p>
        </w:tc>
      </w:tr>
      <w:tr>
        <w:tc>
          <w:tcPr>
            <w:tcW w:type="dxa" w:w="2880"/>
          </w:tcPr>
          <w:p>
            <w:r>
              <w:rPr>
                <w:sz w:val="20"/>
              </w:rPr>
              <w:t>65</w:t>
            </w:r>
          </w:p>
        </w:tc>
        <w:tc>
          <w:tcPr>
            <w:tcW w:type="dxa" w:w="2880"/>
          </w:tcPr>
          <w:p>
            <w:r>
              <w:rPr>
                <w:sz w:val="20"/>
              </w:rPr>
              <w:t>Contact</w:t>
            </w:r>
          </w:p>
        </w:tc>
        <w:tc>
          <w:tcPr>
            <w:tcW w:type="dxa" w:w="2880"/>
          </w:tcPr>
          <w:p>
            <w:r>
              <w:rPr>
                <w:sz w:val="20"/>
              </w:rPr>
              <w:t>Enquiry routing: coaching, shop, press, collaboration, general</w:t>
            </w:r>
          </w:p>
        </w:tc>
      </w:tr>
      <w:tr>
        <w:tc>
          <w:tcPr>
            <w:tcW w:type="dxa" w:w="2880"/>
          </w:tcPr>
          <w:p>
            <w:r>
              <w:rPr>
                <w:sz w:val="20"/>
              </w:rPr>
              <w:t>66</w:t>
            </w:r>
          </w:p>
        </w:tc>
        <w:tc>
          <w:tcPr>
            <w:tcW w:type="dxa" w:w="2880"/>
          </w:tcPr>
          <w:p>
            <w:r>
              <w:rPr>
                <w:sz w:val="20"/>
              </w:rPr>
              <w:t>FAQ</w:t>
            </w:r>
          </w:p>
        </w:tc>
        <w:tc>
          <w:tcPr>
            <w:tcW w:type="dxa" w:w="2880"/>
          </w:tcPr>
          <w:p>
            <w:r>
              <w:rPr>
                <w:sz w:val="20"/>
              </w:rPr>
              <w:t>Coaching, jewellery, retreats, Reset Room, Returning Circle</w:t>
            </w:r>
          </w:p>
        </w:tc>
      </w:tr>
      <w:tr>
        <w:tc>
          <w:tcPr>
            <w:tcW w:type="dxa" w:w="2880"/>
          </w:tcPr>
          <w:p>
            <w:r>
              <w:rPr>
                <w:sz w:val="20"/>
              </w:rPr>
              <w:t>67</w:t>
            </w:r>
          </w:p>
        </w:tc>
        <w:tc>
          <w:tcPr>
            <w:tcW w:type="dxa" w:w="2880"/>
          </w:tcPr>
          <w:p>
            <w:r>
              <w:rPr>
                <w:sz w:val="20"/>
              </w:rPr>
              <w:t>Privacy / Cookies</w:t>
            </w:r>
          </w:p>
        </w:tc>
        <w:tc>
          <w:tcPr>
            <w:tcW w:type="dxa" w:w="2880"/>
          </w:tcPr>
          <w:p>
            <w:r>
              <w:rPr>
                <w:sz w:val="20"/>
              </w:rPr>
              <w:t>GDPR-compliant</w:t>
            </w:r>
          </w:p>
        </w:tc>
      </w:tr>
      <w:tr>
        <w:tc>
          <w:tcPr>
            <w:tcW w:type="dxa" w:w="2880"/>
          </w:tcPr>
          <w:p>
            <w:r>
              <w:rPr>
                <w:sz w:val="20"/>
              </w:rPr>
              <w:t>68</w:t>
            </w:r>
          </w:p>
        </w:tc>
        <w:tc>
          <w:tcPr>
            <w:tcW w:type="dxa" w:w="2880"/>
          </w:tcPr>
          <w:p>
            <w:r>
              <w:rPr>
                <w:sz w:val="20"/>
              </w:rPr>
              <w:t>404 Page</w:t>
            </w:r>
          </w:p>
        </w:tc>
        <w:tc>
          <w:tcPr>
            <w:tcW w:type="dxa" w:w="2880"/>
          </w:tcPr>
          <w:p>
            <w:r>
              <w:rPr>
                <w:sz w:val="20"/>
              </w:rPr>
              <w:t>On-brand not-found page</w:t>
            </w:r>
          </w:p>
        </w:tc>
      </w:tr>
    </w:tbl>
    <w:p/>
    <w:p>
      <w:pPr>
        <w:pStyle w:val="Heading2"/>
      </w:pPr>
      <w:r>
        <w:rPr>
          <w:color w:val="231F20"/>
        </w:rPr>
        <w:t>4.13 Cross-Cutting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69</w:t>
            </w:r>
          </w:p>
        </w:tc>
        <w:tc>
          <w:tcPr>
            <w:tcW w:type="dxa" w:w="2880"/>
          </w:tcPr>
          <w:p>
            <w:r>
              <w:rPr>
                <w:sz w:val="20"/>
              </w:rPr>
              <w:t>Mobile-First</w:t>
            </w:r>
          </w:p>
        </w:tc>
        <w:tc>
          <w:tcPr>
            <w:tcW w:type="dxa" w:w="2880"/>
          </w:tcPr>
          <w:p>
            <w:r>
              <w:rPr>
                <w:sz w:val="20"/>
              </w:rPr>
              <w:t>Full optimisation for all journeys</w:t>
            </w:r>
          </w:p>
        </w:tc>
      </w:tr>
      <w:tr>
        <w:tc>
          <w:tcPr>
            <w:tcW w:type="dxa" w:w="2880"/>
          </w:tcPr>
          <w:p>
            <w:r>
              <w:rPr>
                <w:sz w:val="20"/>
              </w:rPr>
              <w:t>70</w:t>
            </w:r>
          </w:p>
        </w:tc>
        <w:tc>
          <w:tcPr>
            <w:tcW w:type="dxa" w:w="2880"/>
          </w:tcPr>
          <w:p>
            <w:r>
              <w:rPr>
                <w:sz w:val="20"/>
              </w:rPr>
              <w:t>Sticky Header</w:t>
            </w:r>
          </w:p>
        </w:tc>
        <w:tc>
          <w:tcPr>
            <w:tcW w:type="dxa" w:w="2880"/>
          </w:tcPr>
          <w:p>
            <w:r>
              <w:rPr>
                <w:sz w:val="20"/>
              </w:rPr>
              <w:t>Scroll behaviour, 7-item nav</w:t>
            </w:r>
          </w:p>
        </w:tc>
      </w:tr>
      <w:tr>
        <w:tc>
          <w:tcPr>
            <w:tcW w:type="dxa" w:w="2880"/>
          </w:tcPr>
          <w:p>
            <w:r>
              <w:rPr>
                <w:sz w:val="20"/>
              </w:rPr>
              <w:t>71</w:t>
            </w:r>
          </w:p>
        </w:tc>
        <w:tc>
          <w:tcPr>
            <w:tcW w:type="dxa" w:w="2880"/>
          </w:tcPr>
          <w:p>
            <w:r>
              <w:rPr>
                <w:sz w:val="20"/>
              </w:rPr>
              <w:t>Footer</w:t>
            </w:r>
          </w:p>
        </w:tc>
        <w:tc>
          <w:tcPr>
            <w:tcW w:type="dxa" w:w="2880"/>
          </w:tcPr>
          <w:p>
            <w:r>
              <w:rPr>
                <w:sz w:val="20"/>
              </w:rPr>
              <w:t>Shop link, Substack signup, local SEO address</w:t>
            </w:r>
          </w:p>
        </w:tc>
      </w:tr>
      <w:tr>
        <w:tc>
          <w:tcPr>
            <w:tcW w:type="dxa" w:w="2880"/>
          </w:tcPr>
          <w:p>
            <w:r>
              <w:rPr>
                <w:sz w:val="20"/>
              </w:rPr>
              <w:t>72</w:t>
            </w:r>
          </w:p>
        </w:tc>
        <w:tc>
          <w:tcPr>
            <w:tcW w:type="dxa" w:w="2880"/>
          </w:tcPr>
          <w:p>
            <w:r>
              <w:rPr>
                <w:sz w:val="20"/>
              </w:rPr>
              <w:t>SEO + AEO</w:t>
            </w:r>
          </w:p>
        </w:tc>
        <w:tc>
          <w:tcPr>
            <w:tcW w:type="dxa" w:w="2880"/>
          </w:tcPr>
          <w:p>
            <w:r>
              <w:rPr>
                <w:sz w:val="20"/>
              </w:rPr>
              <w:t>8 schema types, auto-meta, featured snippet targets</w:t>
            </w:r>
          </w:p>
        </w:tc>
      </w:tr>
      <w:tr>
        <w:tc>
          <w:tcPr>
            <w:tcW w:type="dxa" w:w="2880"/>
          </w:tcPr>
          <w:p>
            <w:r>
              <w:rPr>
                <w:sz w:val="20"/>
              </w:rPr>
              <w:t>73</w:t>
            </w:r>
          </w:p>
        </w:tc>
        <w:tc>
          <w:tcPr>
            <w:tcW w:type="dxa" w:w="2880"/>
          </w:tcPr>
          <w:p>
            <w:r>
              <w:rPr>
                <w:sz w:val="20"/>
              </w:rPr>
              <w:t>Google Analytics</w:t>
            </w:r>
          </w:p>
        </w:tc>
        <w:tc>
          <w:tcPr>
            <w:tcW w:type="dxa" w:w="2880"/>
          </w:tcPr>
          <w:p>
            <w:r>
              <w:rPr>
                <w:sz w:val="20"/>
              </w:rPr>
              <w:t>Full integration</w:t>
            </w:r>
          </w:p>
        </w:tc>
      </w:tr>
      <w:tr>
        <w:tc>
          <w:tcPr>
            <w:tcW w:type="dxa" w:w="2880"/>
          </w:tcPr>
          <w:p>
            <w:r>
              <w:rPr>
                <w:sz w:val="20"/>
              </w:rPr>
              <w:t>74</w:t>
            </w:r>
          </w:p>
        </w:tc>
        <w:tc>
          <w:tcPr>
            <w:tcW w:type="dxa" w:w="2880"/>
          </w:tcPr>
          <w:p>
            <w:r>
              <w:rPr>
                <w:sz w:val="20"/>
              </w:rPr>
              <w:t>Image Optimisation</w:t>
            </w:r>
          </w:p>
        </w:tc>
        <w:tc>
          <w:tcPr>
            <w:tcW w:type="dxa" w:w="2880"/>
          </w:tcPr>
          <w:p>
            <w:r>
              <w:rPr>
                <w:sz w:val="20"/>
              </w:rPr>
              <w:t>Auto-crop/resize on upload. WebP, lazy loading</w:t>
            </w:r>
          </w:p>
        </w:tc>
      </w:tr>
      <w:tr>
        <w:tc>
          <w:tcPr>
            <w:tcW w:type="dxa" w:w="2880"/>
          </w:tcPr>
          <w:p>
            <w:r>
              <w:rPr>
                <w:sz w:val="20"/>
              </w:rPr>
              <w:t>75</w:t>
            </w:r>
          </w:p>
        </w:tc>
        <w:tc>
          <w:tcPr>
            <w:tcW w:type="dxa" w:w="2880"/>
          </w:tcPr>
          <w:p>
            <w:r>
              <w:rPr>
                <w:sz w:val="20"/>
              </w:rPr>
              <w:t>Animations</w:t>
            </w:r>
          </w:p>
        </w:tc>
        <w:tc>
          <w:tcPr>
            <w:tcW w:type="dxa" w:w="2880"/>
          </w:tcPr>
          <w:p>
            <w:r>
              <w:rPr>
                <w:sz w:val="20"/>
              </w:rPr>
              <w:t>Page transitions, scroll reveal</w:t>
            </w:r>
          </w:p>
        </w:tc>
      </w:tr>
      <w:tr>
        <w:tc>
          <w:tcPr>
            <w:tcW w:type="dxa" w:w="2880"/>
          </w:tcPr>
          <w:p>
            <w:r>
              <w:rPr>
                <w:sz w:val="20"/>
              </w:rPr>
              <w:t>76</w:t>
            </w:r>
          </w:p>
        </w:tc>
        <w:tc>
          <w:tcPr>
            <w:tcW w:type="dxa" w:w="2880"/>
          </w:tcPr>
          <w:p>
            <w:r>
              <w:rPr>
                <w:sz w:val="20"/>
              </w:rPr>
              <w:t>Calendly</w:t>
            </w:r>
          </w:p>
        </w:tc>
        <w:tc>
          <w:tcPr>
            <w:tcW w:type="dxa" w:w="2880"/>
          </w:tcPr>
          <w:p>
            <w:r>
              <w:rPr>
                <w:sz w:val="20"/>
              </w:rPr>
              <w:t>Discovery call booking on coaching pages</w:t>
            </w:r>
          </w:p>
        </w:tc>
      </w:tr>
      <w:tr>
        <w:tc>
          <w:tcPr>
            <w:tcW w:type="dxa" w:w="2880"/>
          </w:tcPr>
          <w:p>
            <w:r>
              <w:rPr>
                <w:sz w:val="20"/>
              </w:rPr>
              <w:t>77</w:t>
            </w:r>
          </w:p>
        </w:tc>
        <w:tc>
          <w:tcPr>
            <w:tcW w:type="dxa" w:w="2880"/>
          </w:tcPr>
          <w:p>
            <w:r>
              <w:rPr>
                <w:sz w:val="20"/>
              </w:rPr>
              <w:t>Shopify Buy Button</w:t>
            </w:r>
          </w:p>
        </w:tc>
        <w:tc>
          <w:tcPr>
            <w:tcW w:type="dxa" w:w="2880"/>
          </w:tcPr>
          <w:p>
            <w:r>
              <w:rPr>
                <w:sz w:val="20"/>
              </w:rPr>
              <w:t>Embedded checkout on all product pages</w:t>
            </w:r>
          </w:p>
        </w:tc>
      </w:tr>
      <w:tr>
        <w:tc>
          <w:tcPr>
            <w:tcW w:type="dxa" w:w="2880"/>
          </w:tcPr>
          <w:p>
            <w:r>
              <w:rPr>
                <w:sz w:val="20"/>
              </w:rPr>
              <w:t>78</w:t>
            </w:r>
          </w:p>
        </w:tc>
        <w:tc>
          <w:tcPr>
            <w:tcW w:type="dxa" w:w="2880"/>
          </w:tcPr>
          <w:p>
            <w:r>
              <w:rPr>
                <w:sz w:val="20"/>
              </w:rPr>
              <w:t>Email (Resend)</w:t>
            </w:r>
          </w:p>
        </w:tc>
        <w:tc>
          <w:tcPr>
            <w:tcW w:type="dxa" w:w="2880"/>
          </w:tcPr>
          <w:p>
            <w:r>
              <w:rPr>
                <w:sz w:val="20"/>
              </w:rPr>
              <w:t>Transactional, lead magnets, notifications</w:t>
            </w:r>
          </w:p>
        </w:tc>
      </w:tr>
      <w:tr>
        <w:tc>
          <w:tcPr>
            <w:tcW w:type="dxa" w:w="2880"/>
          </w:tcPr>
          <w:p>
            <w:r>
              <w:rPr>
                <w:sz w:val="20"/>
              </w:rPr>
              <w:t>79</w:t>
            </w:r>
          </w:p>
        </w:tc>
        <w:tc>
          <w:tcPr>
            <w:tcW w:type="dxa" w:w="2880"/>
          </w:tcPr>
          <w:p>
            <w:r>
              <w:rPr>
                <w:sz w:val="20"/>
              </w:rPr>
              <w:t>Auto-SEO</w:t>
            </w:r>
          </w:p>
        </w:tc>
        <w:tc>
          <w:tcPr>
            <w:tcW w:type="dxa" w:w="2880"/>
          </w:tcPr>
          <w:p>
            <w:r>
              <w:rPr>
                <w:sz w:val="20"/>
              </w:rPr>
              <w:t>Meta titles/descriptions generated from headings + first paragraph</w:t>
            </w:r>
          </w:p>
        </w:tc>
      </w:tr>
      <w:tr>
        <w:tc>
          <w:tcPr>
            <w:tcW w:type="dxa" w:w="2880"/>
          </w:tcPr>
          <w:p>
            <w:r>
              <w:rPr>
                <w:sz w:val="20"/>
              </w:rPr>
              <w:t>80</w:t>
            </w:r>
          </w:p>
        </w:tc>
        <w:tc>
          <w:tcPr>
            <w:tcW w:type="dxa" w:w="2880"/>
          </w:tcPr>
          <w:p>
            <w:r>
              <w:rPr>
                <w:sz w:val="20"/>
              </w:rPr>
              <w:t>Auto-Newsletter</w:t>
            </w:r>
          </w:p>
        </w:tc>
        <w:tc>
          <w:tcPr>
            <w:tcW w:type="dxa" w:w="2880"/>
          </w:tcPr>
          <w:p>
            <w:r>
              <w:rPr>
                <w:sz w:val="20"/>
              </w:rPr>
              <w:t>New blog post → Substack draft. Anna taps Send</w:t>
            </w:r>
          </w:p>
        </w:tc>
      </w:tr>
    </w:tbl>
    <w:p>
      <w:r>
        <w:br w:type="page"/>
      </w:r>
    </w:p>
    <w:p>
      <w:pPr>
        <w:pStyle w:val="Heading1"/>
      </w:pPr>
      <w:r>
        <w:rPr>
          <w:color w:val="231F20"/>
        </w:rPr>
        <w:t>5.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Why</w:t>
            </w:r>
          </w:p>
        </w:tc>
      </w:tr>
      <w:tr>
        <w:tc>
          <w:tcPr>
            <w:tcW w:type="dxa" w:w="2880"/>
          </w:tcPr>
          <w:p>
            <w:r>
              <w:rPr>
                <w:sz w:val="20"/>
              </w:rPr>
              <w:t>Frontend</w:t>
            </w:r>
          </w:p>
        </w:tc>
        <w:tc>
          <w:tcPr>
            <w:tcW w:type="dxa" w:w="2880"/>
          </w:tcPr>
          <w:p>
            <w:r>
              <w:rPr>
                <w:sz w:val="20"/>
              </w:rPr>
              <w:t>Next.js 15 (React)</w:t>
            </w:r>
          </w:p>
        </w:tc>
        <w:tc>
          <w:tcPr>
            <w:tcW w:type="dxa" w:w="2880"/>
          </w:tcPr>
          <w:p>
            <w:r>
              <w:rPr>
                <w:sz w:val="20"/>
              </w:rPr>
              <w:t>SEO-optimised, server-side rendering, fast</w:t>
            </w:r>
          </w:p>
        </w:tc>
      </w:tr>
      <w:tr>
        <w:tc>
          <w:tcPr>
            <w:tcW w:type="dxa" w:w="2880"/>
          </w:tcPr>
          <w:p>
            <w:r>
              <w:rPr>
                <w:sz w:val="20"/>
              </w:rPr>
              <w:t>CMS</w:t>
            </w:r>
          </w:p>
        </w:tc>
        <w:tc>
          <w:tcPr>
            <w:tcW w:type="dxa" w:w="2880"/>
          </w:tcPr>
          <w:p>
            <w:r>
              <w:rPr>
                <w:sz w:val="20"/>
              </w:rPr>
              <w:t>Strapi 5 (Headless)</w:t>
            </w:r>
          </w:p>
        </w:tc>
        <w:tc>
          <w:tcPr>
            <w:tcW w:type="dxa" w:w="2880"/>
          </w:tcPr>
          <w:p>
            <w:r>
              <w:rPr>
                <w:sz w:val="20"/>
              </w:rPr>
              <w:t>Content management — Anna manages independently</w:t>
            </w:r>
          </w:p>
        </w:tc>
      </w:tr>
      <w:tr>
        <w:tc>
          <w:tcPr>
            <w:tcW w:type="dxa" w:w="2880"/>
          </w:tcPr>
          <w:p>
            <w:r>
              <w:rPr>
                <w:sz w:val="20"/>
              </w:rPr>
              <w:t>Mobile Admin</w:t>
            </w:r>
          </w:p>
        </w:tc>
        <w:tc>
          <w:tcPr>
            <w:tcW w:type="dxa" w:w="2880"/>
          </w:tcPr>
          <w:p>
            <w:r>
              <w:rPr>
                <w:sz w:val="20"/>
              </w:rPr>
              <w:t>Anna's Publisher</w:t>
            </w:r>
          </w:p>
        </w:tc>
        <w:tc>
          <w:tcPr>
            <w:tcW w:type="dxa" w:w="2880"/>
          </w:tcPr>
          <w:p>
            <w:r>
              <w:rPr>
                <w:sz w:val="20"/>
              </w:rPr>
              <w:t>iPhone-first publishing — blog, reels, workshops</w:t>
            </w:r>
          </w:p>
        </w:tc>
      </w:tr>
      <w:tr>
        <w:tc>
          <w:tcPr>
            <w:tcW w:type="dxa" w:w="2880"/>
          </w:tcPr>
          <w:p>
            <w:r>
              <w:rPr>
                <w:sz w:val="20"/>
              </w:rPr>
              <w:t>Styling</w:t>
            </w:r>
          </w:p>
        </w:tc>
        <w:tc>
          <w:tcPr>
            <w:tcW w:type="dxa" w:w="2880"/>
          </w:tcPr>
          <w:p>
            <w:r>
              <w:rPr>
                <w:sz w:val="20"/>
              </w:rPr>
              <w:t>Tailwind CSS</w:t>
            </w:r>
          </w:p>
        </w:tc>
        <w:tc>
          <w:tcPr>
            <w:tcW w:type="dxa" w:w="2880"/>
          </w:tcPr>
          <w:p>
            <w:r>
              <w:rPr>
                <w:sz w:val="20"/>
              </w:rPr>
              <w:t>Brand palette, responsive design</w:t>
            </w:r>
          </w:p>
        </w:tc>
      </w:tr>
      <w:tr>
        <w:tc>
          <w:tcPr>
            <w:tcW w:type="dxa" w:w="2880"/>
          </w:tcPr>
          <w:p>
            <w:r>
              <w:rPr>
                <w:sz w:val="20"/>
              </w:rPr>
              <w:t>Database</w:t>
            </w:r>
          </w:p>
        </w:tc>
        <w:tc>
          <w:tcPr>
            <w:tcW w:type="dxa" w:w="2880"/>
          </w:tcPr>
          <w:p>
            <w:r>
              <w:rPr>
                <w:sz w:val="20"/>
              </w:rPr>
              <w:t>PostgreSQL</w:t>
            </w:r>
          </w:p>
        </w:tc>
        <w:tc>
          <w:tcPr>
            <w:tcW w:type="dxa" w:w="2880"/>
          </w:tcPr>
          <w:p>
            <w:r>
              <w:rPr>
                <w:sz w:val="20"/>
              </w:rPr>
              <w:t>Production-grade, scalable</w:t>
            </w:r>
          </w:p>
        </w:tc>
      </w:tr>
      <w:tr>
        <w:tc>
          <w:tcPr>
            <w:tcW w:type="dxa" w:w="2880"/>
          </w:tcPr>
          <w:p>
            <w:r>
              <w:rPr>
                <w:sz w:val="20"/>
              </w:rPr>
              <w:t>E-Commerce</w:t>
            </w:r>
          </w:p>
        </w:tc>
        <w:tc>
          <w:tcPr>
            <w:tcW w:type="dxa" w:w="2880"/>
          </w:tcPr>
          <w:p>
            <w:r>
              <w:rPr>
                <w:sz w:val="20"/>
              </w:rPr>
              <w:t>Shopify Buy Button</w:t>
            </w:r>
          </w:p>
        </w:tc>
        <w:tc>
          <w:tcPr>
            <w:tcW w:type="dxa" w:w="2880"/>
          </w:tcPr>
          <w:p>
            <w:r>
              <w:rPr>
                <w:sz w:val="20"/>
              </w:rPr>
              <w:t>Embedded checkout. Shopify Starter handles payments</w:t>
            </w:r>
          </w:p>
        </w:tc>
      </w:tr>
      <w:tr>
        <w:tc>
          <w:tcPr>
            <w:tcW w:type="dxa" w:w="2880"/>
          </w:tcPr>
          <w:p>
            <w:r>
              <w:rPr>
                <w:sz w:val="20"/>
              </w:rPr>
              <w:t>AI</w:t>
            </w:r>
          </w:p>
        </w:tc>
        <w:tc>
          <w:tcPr>
            <w:tcW w:type="dxa" w:w="2880"/>
          </w:tcPr>
          <w:p>
            <w:r>
              <w:rPr>
                <w:sz w:val="20"/>
              </w:rPr>
              <w:t>Anthropic Claude API</w:t>
            </w:r>
          </w:p>
        </w:tc>
        <w:tc>
          <w:tcPr>
            <w:tcW w:type="dxa" w:w="2880"/>
          </w:tcPr>
          <w:p>
            <w:r>
              <w:rPr>
                <w:sz w:val="20"/>
              </w:rPr>
              <w:t>Ask Anna AI coaching assessment</w:t>
            </w:r>
          </w:p>
        </w:tc>
      </w:tr>
      <w:tr>
        <w:tc>
          <w:tcPr>
            <w:tcW w:type="dxa" w:w="2880"/>
          </w:tcPr>
          <w:p>
            <w:r>
              <w:rPr>
                <w:sz w:val="20"/>
              </w:rPr>
              <w:t>Hosting</w:t>
            </w:r>
          </w:p>
        </w:tc>
        <w:tc>
          <w:tcPr>
            <w:tcW w:type="dxa" w:w="2880"/>
          </w:tcPr>
          <w:p>
            <w:r>
              <w:rPr>
                <w:sz w:val="20"/>
              </w:rPr>
              <w:t>Vercel + Railway</w:t>
            </w:r>
          </w:p>
        </w:tc>
        <w:tc>
          <w:tcPr>
            <w:tcW w:type="dxa" w:w="2880"/>
          </w:tcPr>
          <w:p>
            <w:r>
              <w:rPr>
                <w:sz w:val="20"/>
              </w:rPr>
              <w:t>Auto-deploy, CDN, low cost</w:t>
            </w:r>
          </w:p>
        </w:tc>
      </w:tr>
      <w:tr>
        <w:tc>
          <w:tcPr>
            <w:tcW w:type="dxa" w:w="2880"/>
          </w:tcPr>
          <w:p>
            <w:r>
              <w:rPr>
                <w:sz w:val="20"/>
              </w:rPr>
              <w:t>Email</w:t>
            </w:r>
          </w:p>
        </w:tc>
        <w:tc>
          <w:tcPr>
            <w:tcW w:type="dxa" w:w="2880"/>
          </w:tcPr>
          <w:p>
            <w:r>
              <w:rPr>
                <w:sz w:val="20"/>
              </w:rPr>
              <w:t>Resend</w:t>
            </w:r>
          </w:p>
        </w:tc>
        <w:tc>
          <w:tcPr>
            <w:tcW w:type="dxa" w:w="2880"/>
          </w:tcPr>
          <w:p>
            <w:r>
              <w:rPr>
                <w:sz w:val="20"/>
              </w:rPr>
              <w:t>Transactional emails, lead magnets</w:t>
            </w:r>
          </w:p>
        </w:tc>
      </w:tr>
    </w:tbl>
    <w:p>
      <w:r>
        <w:br w:type="page"/>
      </w:r>
    </w:p>
    <w:p>
      <w:pPr>
        <w:pStyle w:val="Heading1"/>
      </w:pPr>
      <w:r>
        <w:rPr>
          <w:color w:val="231F20"/>
        </w:rPr>
        <w:t>6. 4-Week Delivery Plan</w:t>
      </w:r>
    </w:p>
    <w:p>
      <w:pPr>
        <w:pStyle w:val="Heading2"/>
      </w:pPr>
      <w:r>
        <w:rPr>
          <w:color w:val="231F20"/>
        </w:rPr>
        <w:t>Week 1 — Foundation &amp; Architecture</w:t>
      </w:r>
    </w:p>
    <w:p>
      <w:pPr>
        <w:pStyle w:val="ListBullet"/>
      </w:pPr>
      <w:r>
        <w:rPr>
          <w:b w:val="0"/>
          <w:sz w:val="20"/>
        </w:rPr>
        <w:t>Sitemap finalisation per wireframe v2 + Complete Copy Brief</w:t>
      </w:r>
    </w:p>
    <w:p>
      <w:pPr>
        <w:pStyle w:val="ListBullet"/>
      </w:pPr>
      <w:r>
        <w:rPr>
          <w:b w:val="0"/>
          <w:sz w:val="20"/>
        </w:rPr>
        <w:t>Strapi CMS setup with all content types + deployment pipeline</w:t>
      </w:r>
    </w:p>
    <w:p>
      <w:pPr>
        <w:pStyle w:val="ListBullet"/>
      </w:pPr>
      <w:r>
        <w:rPr>
          <w:b w:val="0"/>
          <w:sz w:val="20"/>
        </w:rPr>
        <w:t>Brand identity: colour palette, logo, crown patterns, typography (Nobel + Georgia + Proxima Nova)</w:t>
      </w:r>
    </w:p>
    <w:p>
      <w:pPr>
        <w:pStyle w:val="ListBullet"/>
      </w:pPr>
      <w:r>
        <w:rPr>
          <w:b w:val="0"/>
          <w:sz w:val="20"/>
        </w:rPr>
        <w:t>Anna's Publisher — lightweight mobile admin (blog, reels, workshops)</w:t>
      </w:r>
    </w:p>
    <w:p>
      <w:pPr>
        <w:pStyle w:val="ListBullet"/>
      </w:pPr>
      <w:r>
        <w:rPr>
          <w:b w:val="0"/>
          <w:sz w:val="20"/>
        </w:rPr>
        <w:t>Responsive design framework (mobile-first, iPhone 14 target)</w:t>
      </w:r>
    </w:p>
    <w:p>
      <w:pPr>
        <w:pStyle w:val="Heading2"/>
      </w:pPr>
      <w:r>
        <w:rPr>
          <w:color w:val="231F20"/>
        </w:rPr>
        <w:t>Week 2 — Editorial, Coaching &amp; Core Pages</w:t>
      </w:r>
    </w:p>
    <w:p>
      <w:pPr>
        <w:pStyle w:val="ListBullet"/>
      </w:pPr>
      <w:r>
        <w:rPr>
          <w:b w:val="0"/>
          <w:sz w:val="20"/>
        </w:rPr>
        <w:t>Homepage build (14 sections per wireframe v2)</w:t>
      </w:r>
    </w:p>
    <w:p>
      <w:pPr>
        <w:pStyle w:val="ListBullet"/>
      </w:pPr>
      <w:r>
        <w:rPr>
          <w:b w:val="0"/>
          <w:sz w:val="20"/>
        </w:rPr>
        <w:t>Blog hub + 12 category archives + load 36+ posts from Volumes 1-3</w:t>
      </w:r>
    </w:p>
    <w:p>
      <w:pPr>
        <w:pStyle w:val="ListBullet"/>
      </w:pPr>
      <w:r>
        <w:rPr>
          <w:b w:val="0"/>
          <w:sz w:val="20"/>
        </w:rPr>
        <w:t>Lifestyle section (4 sub-categories)</w:t>
      </w:r>
    </w:p>
    <w:p>
      <w:pPr>
        <w:pStyle w:val="ListBullet"/>
      </w:pPr>
      <w:r>
        <w:rPr>
          <w:b w:val="0"/>
          <w:sz w:val="20"/>
        </w:rPr>
        <w:t>Coaching hub + 5 category pages (immersive conversion-led)</w:t>
      </w:r>
    </w:p>
    <w:p>
      <w:pPr>
        <w:pStyle w:val="ListBullet"/>
      </w:pPr>
      <w:r>
        <w:rPr>
          <w:b w:val="0"/>
          <w:sz w:val="20"/>
        </w:rPr>
        <w:t>Ask Anna AI Assessment (Claude API + backend proxy)</w:t>
      </w:r>
    </w:p>
    <w:p>
      <w:pPr>
        <w:pStyle w:val="ListBullet"/>
      </w:pPr>
      <w:r>
        <w:rPr>
          <w:b w:val="0"/>
          <w:sz w:val="20"/>
        </w:rPr>
        <w:t>Programmes &amp; Intensives</w:t>
      </w:r>
    </w:p>
    <w:p>
      <w:pPr>
        <w:pStyle w:val="ListBullet"/>
      </w:pPr>
      <w:r>
        <w:rPr>
          <w:b w:val="0"/>
          <w:sz w:val="20"/>
        </w:rPr>
        <w:t>About (Anna's Story, Press, Contact, FAQ)</w:t>
      </w:r>
    </w:p>
    <w:p>
      <w:pPr>
        <w:pStyle w:val="Heading2"/>
      </w:pPr>
      <w:r>
        <w:rPr>
          <w:color w:val="231F20"/>
        </w:rPr>
        <w:t>Week 3 — Commerce, Media, Community</w:t>
      </w:r>
    </w:p>
    <w:p>
      <w:pPr>
        <w:pStyle w:val="ListBullet"/>
      </w:pPr>
      <w:r>
        <w:rPr>
          <w:b w:val="0"/>
          <w:sz w:val="20"/>
        </w:rPr>
        <w:t>Shop with Shopify Buy Button (editorial pages in Strapi + Shopify embeds)</w:t>
      </w:r>
    </w:p>
    <w:p>
      <w:pPr>
        <w:pStyle w:val="ListBullet"/>
      </w:pPr>
      <w:r>
        <w:rPr>
          <w:b w:val="0"/>
          <w:sz w:val="20"/>
        </w:rPr>
        <w:t>Shopify account setup, 40+ products migrated, Buy Buttons generated</w:t>
      </w:r>
    </w:p>
    <w:p>
      <w:pPr>
        <w:pStyle w:val="ListBullet"/>
      </w:pPr>
      <w:r>
        <w:rPr>
          <w:b w:val="0"/>
          <w:sz w:val="20"/>
        </w:rPr>
        <w:t>Workshops (grid, single pages, £200/£15, corporate, speaking)</w:t>
      </w:r>
    </w:p>
    <w:p>
      <w:pPr>
        <w:pStyle w:val="ListBullet"/>
      </w:pPr>
      <w:r>
        <w:rPr>
          <w:b w:val="0"/>
          <w:sz w:val="20"/>
        </w:rPr>
        <w:t>Dr Gemstone Comedy Hub (reel embeds + mobile admin)</w:t>
      </w:r>
    </w:p>
    <w:p>
      <w:pPr>
        <w:pStyle w:val="ListBullet"/>
      </w:pPr>
      <w:r>
        <w:rPr>
          <w:b w:val="0"/>
          <w:sz w:val="20"/>
        </w:rPr>
        <w:t>Media: YouTube + Podcast/Substack hubs</w:t>
      </w:r>
    </w:p>
    <w:p>
      <w:pPr>
        <w:pStyle w:val="ListBullet"/>
      </w:pPr>
      <w:r>
        <w:rPr>
          <w:b w:val="0"/>
          <w:sz w:val="20"/>
        </w:rPr>
        <w:t>Community: Returning Circle, Resource Library, Events Board, Member Space</w:t>
      </w:r>
    </w:p>
    <w:p>
      <w:pPr>
        <w:pStyle w:val="ListBullet"/>
      </w:pPr>
      <w:r>
        <w:rPr>
          <w:b w:val="0"/>
          <w:sz w:val="20"/>
        </w:rPr>
        <w:t>Calendly, email, lead magnets, advertising placements</w:t>
      </w:r>
    </w:p>
    <w:p>
      <w:pPr>
        <w:pStyle w:val="Heading2"/>
      </w:pPr>
      <w:r>
        <w:rPr>
          <w:color w:val="231F20"/>
        </w:rPr>
        <w:t>Week 4 — Testing &amp; Launch</w:t>
      </w:r>
    </w:p>
    <w:p>
      <w:pPr>
        <w:pStyle w:val="ListBullet"/>
      </w:pPr>
      <w:r>
        <w:rPr>
          <w:b w:val="0"/>
          <w:sz w:val="20"/>
        </w:rPr>
      </w:r>
      <w:r>
        <w:rPr>
          <w:b/>
          <w:sz w:val="20"/>
        </w:rPr>
        <w:t>iPhone 14 testing</w:t>
      </w:r>
      <w:r>
        <w:rPr>
          <w:b w:val="0"/>
          <w:sz w:val="20"/>
        </w:rPr>
        <w:t xml:space="preserve"> — all admin functions on real device</w:t>
      </w:r>
    </w:p>
    <w:p>
      <w:pPr>
        <w:pStyle w:val="ListBullet"/>
      </w:pPr>
      <w:r>
        <w:rPr>
          <w:b w:val="0"/>
          <w:sz w:val="20"/>
        </w:rPr>
        <w:t>Cross-device and cross-browser testing</w:t>
      </w:r>
    </w:p>
    <w:p>
      <w:pPr>
        <w:pStyle w:val="ListBullet"/>
      </w:pPr>
      <w:r>
        <w:rPr>
          <w:b w:val="0"/>
          <w:sz w:val="20"/>
        </w:rPr>
        <w:t>SEO + AEO infrastructure (8 schema types, auto-meta)</w:t>
      </w:r>
    </w:p>
    <w:p>
      <w:pPr>
        <w:pStyle w:val="ListBullet"/>
      </w:pPr>
      <w:r>
        <w:rPr>
          <w:b w:val="0"/>
          <w:sz w:val="20"/>
        </w:rPr>
        <w:t>Performance optimisation (homepage &lt; 3s on 4G)</w:t>
      </w:r>
    </w:p>
    <w:p>
      <w:pPr>
        <w:pStyle w:val="ListBullet"/>
      </w:pPr>
      <w:r>
        <w:rPr>
          <w:b w:val="0"/>
          <w:sz w:val="20"/>
        </w:rPr>
        <w:t>Auto-newsletter setup (Strapi → Substack draft)</w:t>
      </w:r>
    </w:p>
    <w:p>
      <w:pPr>
        <w:pStyle w:val="ListBullet"/>
      </w:pPr>
      <w:r>
        <w:rPr>
          <w:b w:val="0"/>
          <w:sz w:val="20"/>
        </w:rPr>
        <w:t>Content upload support + CMS training</w:t>
      </w:r>
    </w:p>
    <w:p>
      <w:pPr>
        <w:pStyle w:val="ListBullet"/>
      </w:pPr>
      <w:r>
        <w:rPr>
          <w:b w:val="0"/>
          <w:sz w:val="20"/>
        </w:rPr>
        <w:t>User manual (includes Anna's Publisher guide)</w:t>
      </w:r>
    </w:p>
    <w:p>
      <w:pPr>
        <w:pStyle w:val="ListBullet"/>
      </w:pPr>
      <w:r>
        <w:rPr>
          <w:b w:val="0"/>
          <w:sz w:val="20"/>
        </w:rPr>
      </w:r>
      <w:r>
        <w:rPr>
          <w:b/>
          <w:sz w:val="20"/>
        </w:rPr>
        <w:t>Go live at annalouwellness.com</w:t>
      </w:r>
      <w:r>
        <w:rPr>
          <w:b w:val="0"/>
          <w:sz w:val="20"/>
        </w:rPr>
      </w:r>
    </w:p>
    <w:p>
      <w:r>
        <w:br w:type="page"/>
      </w:r>
    </w:p>
    <w:p>
      <w:pPr>
        <w:pStyle w:val="Heading1"/>
      </w:pPr>
      <w:r>
        <w:rPr>
          <w:color w:val="231F20"/>
        </w:rPr>
        <w:t>7. Design Direction</w:t>
      </w:r>
    </w:p>
    <w:p>
      <w:r>
        <w:rPr>
          <w:b/>
          <w:i w:val="0"/>
          <w:sz w:val="22"/>
        </w:rPr>
        <w:t>Cup of Jo editorial model. Magazine-first. Story before product. No heavy hero banner — straight into the feed.</w:t>
      </w:r>
    </w:p>
    <w:p/>
    <w:p>
      <w:pPr>
        <w:pStyle w:val="ListBullet"/>
      </w:pPr>
      <w:r>
        <w:rPr>
          <w:b w:val="0"/>
          <w:sz w:val="20"/>
        </w:rPr>
      </w:r>
      <w:r>
        <w:rPr>
          <w:b/>
          <w:sz w:val="20"/>
        </w:rPr>
        <w:t>Editorial pages</w:t>
      </w:r>
      <w:r>
        <w:rPr>
          <w:b w:val="0"/>
          <w:sz w:val="20"/>
        </w:rPr>
        <w:t xml:space="preserve"> — Cup of Jo-inspired feed, Georgia body text, generous white space, pull quotes</w:t>
      </w:r>
    </w:p>
    <w:p>
      <w:pPr>
        <w:pStyle w:val="ListBullet"/>
      </w:pPr>
      <w:r>
        <w:rPr>
          <w:b w:val="0"/>
          <w:sz w:val="20"/>
        </w:rPr>
      </w:r>
      <w:r>
        <w:rPr>
          <w:b/>
          <w:sz w:val="20"/>
        </w:rPr>
        <w:t>Coaching pages</w:t>
      </w:r>
      <w:r>
        <w:rPr>
          <w:b w:val="0"/>
          <w:sz w:val="20"/>
        </w:rPr>
        <w:t xml:space="preserve"> — Immersive, conversion-led (chriscorsini.com approach)</w:t>
      </w:r>
    </w:p>
    <w:p>
      <w:pPr>
        <w:pStyle w:val="ListBullet"/>
      </w:pPr>
      <w:r>
        <w:rPr>
          <w:b w:val="0"/>
          <w:sz w:val="20"/>
        </w:rPr>
      </w:r>
      <w:r>
        <w:rPr>
          <w:b/>
          <w:sz w:val="20"/>
        </w:rPr>
        <w:t>Shop pages</w:t>
      </w:r>
      <w:r>
        <w:rPr>
          <w:b w:val="0"/>
          <w:sz w:val="20"/>
        </w:rPr>
        <w:t xml:space="preserve"> — Editorial-first masonry grid, Shopify Buy Button embedded</w:t>
      </w:r>
    </w:p>
    <w:p>
      <w:pPr>
        <w:pStyle w:val="ListBullet"/>
      </w:pPr>
      <w:r>
        <w:rPr>
          <w:b w:val="0"/>
          <w:sz w:val="20"/>
        </w:rPr>
      </w:r>
      <w:r>
        <w:rPr>
          <w:b/>
          <w:sz w:val="20"/>
        </w:rPr>
        <w:t>Community pages</w:t>
      </w:r>
      <w:r>
        <w:rPr>
          <w:b w:val="0"/>
          <w:sz w:val="20"/>
        </w:rPr>
        <w:t xml:space="preserve"> — Warm, inviting, participation-driven</w:t>
      </w:r>
    </w:p>
    <w:p>
      <w:pPr>
        <w:pStyle w:val="ListBullet"/>
      </w:pPr>
      <w:r>
        <w:rPr>
          <w:b w:val="0"/>
          <w:sz w:val="20"/>
        </w:rPr>
      </w:r>
      <w:r>
        <w:rPr>
          <w:b/>
          <w:sz w:val="20"/>
        </w:rPr>
        <w:t>Dr Gemstone</w:t>
      </w:r>
      <w:r>
        <w:rPr>
          <w:b w:val="0"/>
          <w:sz w:val="20"/>
        </w:rPr>
        <w:t xml:space="preserve"> — Fun, irreverent, Instagram reel grid</w:t>
      </w:r>
    </w:p>
    <w:p>
      <w:pPr>
        <w:pStyle w:val="ListBullet"/>
      </w:pPr>
      <w:r>
        <w:rPr>
          <w:b w:val="0"/>
          <w:sz w:val="20"/>
        </w:rPr>
      </w:r>
      <w:r>
        <w:rPr>
          <w:b/>
          <w:sz w:val="20"/>
        </w:rPr>
        <w:t>Ask Anna AI</w:t>
      </w:r>
      <w:r>
        <w:rPr>
          <w:b w:val="0"/>
          <w:sz w:val="20"/>
        </w:rPr>
        <w:t xml:space="preserve"> — Warm tappable cards, conversational chat interface</w:t>
      </w:r>
    </w:p>
    <w:p/>
    <w:p>
      <w:r>
        <w:rPr>
          <w:b w:val="0"/>
          <w:i w:val="0"/>
          <w:sz w:val="22"/>
        </w:rPr>
        <w:t>Brand colours applied per section for visual wayfinding. Typography: Nobel (headings), Georgia (editorial body), Proxima Nova (UI). Warm Cream (#F5F3EF) foundation throughout.</w:t>
      </w:r>
    </w:p>
    <w:p>
      <w:r>
        <w:br w:type="page"/>
      </w:r>
    </w:p>
    <w:p>
      <w:pPr>
        <w:pStyle w:val="Heading1"/>
      </w:pPr>
      <w:r>
        <w:rPr>
          <w:color w:val="231F20"/>
        </w:rPr>
        <w:t>8. Investment Summary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 xml:space="preserve"> </w:t>
            </w:r>
          </w:p>
        </w:tc>
        <w:tc>
          <w:tcPr>
            <w:tcW w:type="dxa" w:w="4320"/>
          </w:tcPr>
          <w:p>
            <w:r>
              <w:rPr>
                <w:b/>
                <w:sz w:val="20"/>
              </w:rPr>
              <w:t xml:space="preserve"> </w:t>
            </w:r>
          </w:p>
        </w:tc>
      </w:tr>
      <w:tr>
        <w:tc>
          <w:tcPr>
            <w:tcW w:type="dxa" w:w="4320"/>
          </w:tcPr>
          <w:p>
            <w:r>
              <w:rPr>
                <w:sz w:val="20"/>
              </w:rPr>
              <w:t>Total Investment</w:t>
            </w:r>
          </w:p>
        </w:tc>
        <w:tc>
          <w:tcPr>
            <w:tcW w:type="dxa" w:w="4320"/>
          </w:tcPr>
          <w:p>
            <w:r>
              <w:rPr>
                <w:sz w:val="20"/>
              </w:rPr>
              <w:t>GBP 1,100</w:t>
            </w:r>
          </w:p>
        </w:tc>
      </w:tr>
      <w:tr>
        <w:tc>
          <w:tcPr>
            <w:tcW w:type="dxa" w:w="4320"/>
          </w:tcPr>
          <w:p>
            <w:r>
              <w:rPr>
                <w:sz w:val="20"/>
              </w:rPr>
              <w:t>Delivery</w:t>
            </w:r>
          </w:p>
        </w:tc>
        <w:tc>
          <w:tcPr>
            <w:tcW w:type="dxa" w:w="4320"/>
          </w:tcPr>
          <w:p>
            <w:r>
              <w:rPr>
                <w:sz w:val="20"/>
              </w:rPr>
              <w:t>Single delivery — 4 weeks</w:t>
            </w:r>
          </w:p>
        </w:tc>
      </w:tr>
      <w:tr>
        <w:tc>
          <w:tcPr>
            <w:tcW w:type="dxa" w:w="4320"/>
          </w:tcPr>
          <w:p>
            <w:r>
              <w:rPr>
                <w:sz w:val="20"/>
              </w:rPr>
              <w:t>Payment Term 1</w:t>
            </w:r>
          </w:p>
        </w:tc>
        <w:tc>
          <w:tcPr>
            <w:tcW w:type="dxa" w:w="4320"/>
          </w:tcPr>
          <w:p>
            <w:r>
              <w:rPr>
                <w:sz w:val="20"/>
              </w:rPr>
              <w:t>50% advance (GBP 550) — on kick-off</w:t>
            </w:r>
          </w:p>
        </w:tc>
      </w:tr>
      <w:tr>
        <w:tc>
          <w:tcPr>
            <w:tcW w:type="dxa" w:w="4320"/>
          </w:tcPr>
          <w:p>
            <w:r>
              <w:rPr>
                <w:sz w:val="20"/>
              </w:rPr>
              <w:t>Payment Term 2</w:t>
            </w:r>
          </w:p>
        </w:tc>
        <w:tc>
          <w:tcPr>
            <w:tcW w:type="dxa" w:w="4320"/>
          </w:tcPr>
          <w:p>
            <w:r>
              <w:rPr>
                <w:sz w:val="20"/>
              </w:rPr>
              <w:t>50% on delivery (GBP 550) — on deployment + manual handover</w:t>
            </w:r>
          </w:p>
        </w:tc>
      </w:tr>
    </w:tbl>
    <w:p/>
    <w:p>
      <w:pPr>
        <w:pStyle w:val="Heading2"/>
      </w:pPr>
      <w:r>
        <w:rPr>
          <w:color w:val="231F20"/>
        </w:rPr>
        <w:t>Dependencies</w:t>
      </w:r>
    </w:p>
    <w:p>
      <w:pPr>
        <w:pStyle w:val="ListBullet"/>
      </w:pPr>
      <w:r>
        <w:rPr>
          <w:b w:val="0"/>
          <w:sz w:val="20"/>
        </w:rPr>
        <w:t>Content provided ✓ (Complete Copy Brief, Blog Volumes 1-3, Shop Brief received)</w:t>
      </w:r>
    </w:p>
    <w:p>
      <w:pPr>
        <w:pStyle w:val="ListBullet"/>
      </w:pPr>
      <w:r>
        <w:rPr>
          <w:b w:val="0"/>
          <w:sz w:val="20"/>
        </w:rPr>
        <w:t>Brand assets: logo files, fonts (Nobel, Georgia, Proxima Nova), crown patterns</w:t>
      </w:r>
    </w:p>
    <w:p>
      <w:pPr>
        <w:pStyle w:val="ListBullet"/>
      </w:pPr>
      <w:r>
        <w:rPr>
          <w:b w:val="0"/>
          <w:sz w:val="20"/>
        </w:rPr>
        <w:t>Shopify Starter account (Sameer handles setup, Anna provides payment method)</w:t>
      </w:r>
    </w:p>
    <w:p>
      <w:pPr>
        <w:pStyle w:val="ListBullet"/>
      </w:pPr>
      <w:r>
        <w:rPr>
          <w:b w:val="0"/>
          <w:sz w:val="20"/>
        </w:rPr>
        <w:t>Anthropic API key for Ask Anna AI (client creates account)</w:t>
      </w:r>
    </w:p>
    <w:p>
      <w:pPr>
        <w:pStyle w:val="ListBullet"/>
      </w:pPr>
      <w:r>
        <w:rPr>
          <w:b w:val="0"/>
          <w:sz w:val="20"/>
        </w:rPr>
        <w:t>Domain access, email credentials</w:t>
      </w:r>
    </w:p>
    <w:p>
      <w:pPr>
        <w:pStyle w:val="ListBullet"/>
      </w:pPr>
      <w:r>
        <w:rPr>
          <w:b w:val="0"/>
          <w:sz w:val="20"/>
        </w:rPr>
        <w:t>Anna's daily mantras for homepage carousel</w:t>
      </w:r>
    </w:p>
    <w:p>
      <w:pPr>
        <w:pStyle w:val="ListBullet"/>
      </w:pPr>
      <w:r>
        <w:rPr>
          <w:b w:val="0"/>
          <w:sz w:val="20"/>
        </w:rPr>
      </w:r>
      <w:r>
        <w:rPr>
          <w:b/>
          <w:sz w:val="20"/>
        </w:rPr>
        <w:t>15 days post-launch support</w:t>
      </w:r>
      <w:r>
        <w:rPr>
          <w:b w:val="0"/>
          <w:sz w:val="20"/>
        </w:rPr>
        <w:t xml:space="preserve"> for bugs/changes</w:t>
      </w:r>
    </w:p>
    <w:p>
      <w:pPr>
        <w:pStyle w:val="ListBullet"/>
      </w:pPr>
      <w:r>
        <w:rPr>
          <w:b w:val="0"/>
          <w:sz w:val="20"/>
        </w:rPr>
        <w:t xml:space="preserve">If not closed in agreed timeframe due to client delays, </w:t>
      </w:r>
      <w:r>
        <w:rPr>
          <w:b/>
          <w:sz w:val="20"/>
        </w:rPr>
        <w:t>GBP 300/month</w:t>
      </w:r>
      <w:r>
        <w:rPr>
          <w:b w:val="0"/>
          <w:sz w:val="20"/>
        </w:rPr>
        <w:t xml:space="preserve"> charged</w:t>
      </w:r>
    </w:p>
    <w:p>
      <w:pPr>
        <w:pStyle w:val="Heading2"/>
      </w:pPr>
      <w:r>
        <w:rPr>
          <w:color w:val="231F20"/>
        </w:rPr>
        <w:t>Ongoing Costs (Borne by Client)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Service</w:t>
            </w:r>
          </w:p>
        </w:tc>
        <w:tc>
          <w:tcPr>
            <w:tcW w:type="dxa" w:w="4320"/>
          </w:tcPr>
          <w:p>
            <w:r>
              <w:rPr>
                <w:b/>
                <w:sz w:val="20"/>
              </w:rPr>
              <w:t>Monthly Cost</w:t>
            </w:r>
          </w:p>
        </w:tc>
      </w:tr>
      <w:tr>
        <w:tc>
          <w:tcPr>
            <w:tcW w:type="dxa" w:w="4320"/>
          </w:tcPr>
          <w:p>
            <w:r>
              <w:rPr>
                <w:sz w:val="20"/>
              </w:rPr>
              <w:t>Vercel (hosting)</w:t>
            </w:r>
          </w:p>
        </w:tc>
        <w:tc>
          <w:tcPr>
            <w:tcW w:type="dxa" w:w="4320"/>
          </w:tcPr>
          <w:p>
            <w:r>
              <w:rPr>
                <w:sz w:val="20"/>
              </w:rPr>
              <w:t>Free / ~£0</w:t>
            </w:r>
          </w:p>
        </w:tc>
      </w:tr>
      <w:tr>
        <w:tc>
          <w:tcPr>
            <w:tcW w:type="dxa" w:w="4320"/>
          </w:tcPr>
          <w:p>
            <w:r>
              <w:rPr>
                <w:sz w:val="20"/>
              </w:rPr>
              <w:t>Railway (CMS + DB)</w:t>
            </w:r>
          </w:p>
        </w:tc>
        <w:tc>
          <w:tcPr>
            <w:tcW w:type="dxa" w:w="4320"/>
          </w:tcPr>
          <w:p>
            <w:r>
              <w:rPr>
                <w:sz w:val="20"/>
              </w:rPr>
              <w:t>~£5–10</w:t>
            </w:r>
          </w:p>
        </w:tc>
      </w:tr>
      <w:tr>
        <w:tc>
          <w:tcPr>
            <w:tcW w:type="dxa" w:w="4320"/>
          </w:tcPr>
          <w:p>
            <w:r>
              <w:rPr>
                <w:sz w:val="20"/>
              </w:rPr>
              <w:t>Shopify Starter (shop)</w:t>
            </w:r>
          </w:p>
        </w:tc>
        <w:tc>
          <w:tcPr>
            <w:tcW w:type="dxa" w:w="4320"/>
          </w:tcPr>
          <w:p>
            <w:r>
              <w:rPr>
                <w:sz w:val="20"/>
              </w:rPr>
              <w:t>~£5</w:t>
            </w:r>
          </w:p>
        </w:tc>
      </w:tr>
      <w:tr>
        <w:tc>
          <w:tcPr>
            <w:tcW w:type="dxa" w:w="4320"/>
          </w:tcPr>
          <w:p>
            <w:r>
              <w:rPr>
                <w:sz w:val="20"/>
              </w:rPr>
              <w:t>Anthropic API (Ask Anna AI)</w:t>
            </w:r>
          </w:p>
        </w:tc>
        <w:tc>
          <w:tcPr>
            <w:tcW w:type="dxa" w:w="4320"/>
          </w:tcPr>
          <w:p>
            <w:r>
              <w:rPr>
                <w:sz w:val="20"/>
              </w:rPr>
              <w:t>~£1–5 (usage-based)</w:t>
            </w:r>
          </w:p>
        </w:tc>
      </w:tr>
      <w:tr>
        <w:tc>
          <w:tcPr>
            <w:tcW w:type="dxa" w:w="4320"/>
          </w:tcPr>
          <w:p>
            <w:r>
              <w:rPr>
                <w:sz w:val="20"/>
              </w:rPr>
              <w:t>Resend (email)</w:t>
            </w:r>
          </w:p>
        </w:tc>
        <w:tc>
          <w:tcPr>
            <w:tcW w:type="dxa" w:w="4320"/>
          </w:tcPr>
          <w:p>
            <w:r>
              <w:rPr>
                <w:sz w:val="20"/>
              </w:rPr>
              <w:t>Free up to 3k/month</w:t>
            </w:r>
          </w:p>
        </w:tc>
      </w:tr>
      <w:tr>
        <w:tc>
          <w:tcPr>
            <w:tcW w:type="dxa" w:w="4320"/>
          </w:tcPr>
          <w:p>
            <w:r>
              <w:rPr>
                <w:sz w:val="20"/>
              </w:rPr>
              <w:t>Domain</w:t>
            </w:r>
          </w:p>
        </w:tc>
        <w:tc>
          <w:tcPr>
            <w:tcW w:type="dxa" w:w="4320"/>
          </w:tcPr>
          <w:p>
            <w:r>
              <w:rPr>
                <w:sz w:val="20"/>
              </w:rPr>
              <w:t>~£15/year</w:t>
            </w:r>
          </w:p>
        </w:tc>
      </w:tr>
      <w:tr>
        <w:tc>
          <w:tcPr>
            <w:tcW w:type="dxa" w:w="4320"/>
          </w:tcPr>
          <w:p>
            <w:r>
              <w:rPr>
                <w:sz w:val="20"/>
              </w:rPr>
              <w:t>Total estimated</w:t>
            </w:r>
          </w:p>
        </w:tc>
        <w:tc>
          <w:tcPr>
            <w:tcW w:type="dxa" w:w="4320"/>
          </w:tcPr>
          <w:p>
            <w:r>
              <w:rPr>
                <w:sz w:val="20"/>
              </w:rPr>
              <w:t>~£10–20/month</w:t>
            </w:r>
          </w:p>
        </w:tc>
      </w:tr>
    </w:tbl>
    <w:p>
      <w:r>
        <w:br w:type="page"/>
      </w:r>
    </w:p>
    <w:p>
      <w:pPr>
        <w:pStyle w:val="Heading1"/>
      </w:pPr>
      <w:r>
        <w:rPr>
          <w:color w:val="231F20"/>
        </w:rPr>
        <w:t>9. What Is Explicitly Included</w:t>
      </w:r>
    </w:p>
    <w:p>
      <w:r>
        <w:rPr>
          <w:b w:val="0"/>
          <w:i w:val="0"/>
          <w:sz w:val="22"/>
        </w:rPr>
        <w:t>Everything in Section 4 (Features 1–80) is included in the GBP 1,100 investment:</w:t>
      </w:r>
    </w:p>
    <w:p>
      <w:pPr>
        <w:pStyle w:val="ListBullet"/>
      </w:pPr>
      <w:r>
        <w:rPr>
          <w:b w:val="0"/>
          <w:sz w:val="20"/>
        </w:rPr>
        <w:t>Full website build per sitemap, wireframe v2, and Complete Copy Brief</w:t>
      </w:r>
    </w:p>
    <w:p>
      <w:pPr>
        <w:pStyle w:val="ListBullet"/>
      </w:pPr>
      <w:r>
        <w:rPr>
          <w:b w:val="0"/>
          <w:sz w:val="20"/>
        </w:rPr>
        <w:t>Brand identity per Brand Guidelines v1.0</w:t>
      </w:r>
    </w:p>
    <w:p>
      <w:pPr>
        <w:pStyle w:val="ListBullet"/>
      </w:pPr>
      <w:r>
        <w:rPr>
          <w:b w:val="0"/>
          <w:sz w:val="20"/>
        </w:rPr>
        <w:t>Blog hub (Cup of Jo model) with 12 categories + 36+ posts loaded at launch</w:t>
      </w:r>
    </w:p>
    <w:p>
      <w:pPr>
        <w:pStyle w:val="ListBullet"/>
      </w:pPr>
      <w:r>
        <w:rPr>
          <w:b w:val="0"/>
          <w:sz w:val="20"/>
        </w:rPr>
        <w:t>Lifestyle section (4 sub-categories with paid content)</w:t>
      </w:r>
    </w:p>
    <w:p>
      <w:pPr>
        <w:pStyle w:val="ListBullet"/>
      </w:pPr>
      <w:r>
        <w:rPr>
          <w:b w:val="0"/>
          <w:sz w:val="20"/>
        </w:rPr>
        <w:t>5 coaching category pages + programmes</w:t>
      </w:r>
    </w:p>
    <w:p>
      <w:pPr>
        <w:pStyle w:val="ListBullet"/>
      </w:pPr>
      <w:r>
        <w:rPr>
          <w:b w:val="0"/>
          <w:sz w:val="20"/>
        </w:rPr>
      </w:r>
      <w:r>
        <w:rPr>
          <w:b/>
          <w:sz w:val="20"/>
        </w:rPr>
        <w:t>Ask Anna AI Assessment</w:t>
      </w:r>
      <w:r>
        <w:rPr>
          <w:b w:val="0"/>
          <w:sz w:val="20"/>
        </w:rPr>
        <w:t xml:space="preserve"> — Claude API coaching recommendation + follow-up chat</w:t>
      </w:r>
    </w:p>
    <w:p>
      <w:pPr>
        <w:pStyle w:val="ListBullet"/>
      </w:pPr>
      <w:r>
        <w:rPr>
          <w:b w:val="0"/>
          <w:sz w:val="20"/>
        </w:rPr>
        <w:t>Workshop system (£200/£15 pricing)</w:t>
      </w:r>
    </w:p>
    <w:p>
      <w:pPr>
        <w:pStyle w:val="ListBullet"/>
      </w:pPr>
      <w:r>
        <w:rPr>
          <w:b w:val="0"/>
          <w:sz w:val="20"/>
        </w:rPr>
      </w:r>
      <w:r>
        <w:rPr>
          <w:b/>
          <w:sz w:val="20"/>
        </w:rPr>
        <w:t>Shop via Shopify Buy Button</w:t>
      </w:r>
      <w:r>
        <w:rPr>
          <w:b w:val="0"/>
          <w:sz w:val="20"/>
        </w:rPr>
        <w:t xml:space="preserve"> — 40+ products, embedded checkout</w:t>
      </w:r>
    </w:p>
    <w:p>
      <w:pPr>
        <w:pStyle w:val="ListBullet"/>
      </w:pPr>
      <w:r>
        <w:rPr>
          <w:b w:val="0"/>
          <w:sz w:val="20"/>
        </w:rPr>
      </w:r>
      <w:r>
        <w:rPr>
          <w:b/>
          <w:sz w:val="20"/>
        </w:rPr>
        <w:t>Dr Gemstone Comedy Hub</w:t>
      </w:r>
      <w:r>
        <w:rPr>
          <w:b w:val="0"/>
          <w:sz w:val="20"/>
        </w:rPr>
        <w:t xml:space="preserve"> — Instagram reel embeds + mobile admin</w:t>
      </w:r>
    </w:p>
    <w:p>
      <w:pPr>
        <w:pStyle w:val="ListBullet"/>
      </w:pPr>
      <w:r>
        <w:rPr>
          <w:b w:val="0"/>
          <w:sz w:val="20"/>
        </w:rPr>
        <w:t>Media hub: YouTube + Podcast/Substack</w:t>
      </w:r>
    </w:p>
    <w:p>
      <w:pPr>
        <w:pStyle w:val="ListBullet"/>
      </w:pPr>
      <w:r>
        <w:rPr>
          <w:b w:val="0"/>
          <w:sz w:val="20"/>
        </w:rPr>
        <w:t>Community: Returning Circle, Resource Library, Events Board, Member Space</w:t>
      </w:r>
    </w:p>
    <w:p>
      <w:pPr>
        <w:pStyle w:val="ListBullet"/>
      </w:pPr>
      <w:r>
        <w:rPr>
          <w:b w:val="0"/>
          <w:sz w:val="20"/>
        </w:rPr>
        <w:t>Lead magnets, funnels, advertising placements</w:t>
      </w:r>
    </w:p>
    <w:p>
      <w:pPr>
        <w:pStyle w:val="ListBullet"/>
      </w:pPr>
      <w:r>
        <w:rPr>
          <w:b w:val="0"/>
          <w:sz w:val="20"/>
        </w:rPr>
      </w:r>
      <w:r>
        <w:rPr>
          <w:b/>
          <w:sz w:val="20"/>
        </w:rPr>
        <w:t>Anna's Publisher</w:t>
      </w:r>
      <w:r>
        <w:rPr>
          <w:b w:val="0"/>
          <w:sz w:val="20"/>
        </w:rPr>
        <w:t xml:space="preserve"> — lightweight iPhone admin (blog &lt; 5 min, reel &lt; 30 sec)</w:t>
      </w:r>
    </w:p>
    <w:p>
      <w:pPr>
        <w:pStyle w:val="ListBullet"/>
      </w:pPr>
      <w:r>
        <w:rPr>
          <w:b w:val="0"/>
          <w:sz w:val="20"/>
        </w:rPr>
        <w:t>Full Strapi admin for desktop/advanced operations</w:t>
      </w:r>
    </w:p>
    <w:p>
      <w:pPr>
        <w:pStyle w:val="ListBullet"/>
      </w:pPr>
      <w:r>
        <w:rPr>
          <w:b w:val="0"/>
          <w:sz w:val="20"/>
        </w:rPr>
        <w:t>SEO + AEO (8 schema types, auto-meta, featured snippets)</w:t>
      </w:r>
    </w:p>
    <w:p>
      <w:pPr>
        <w:pStyle w:val="ListBullet"/>
      </w:pPr>
      <w:r>
        <w:rPr>
          <w:b w:val="0"/>
          <w:sz w:val="20"/>
        </w:rPr>
        <w:t>Auto-newsletter (Strapi → Substack draft)</w:t>
      </w:r>
    </w:p>
    <w:p>
      <w:pPr>
        <w:pStyle w:val="ListBullet"/>
      </w:pPr>
      <w:r>
        <w:rPr>
          <w:b w:val="0"/>
          <w:sz w:val="20"/>
        </w:rPr>
      </w:r>
      <w:r>
        <w:rPr>
          <w:b/>
          <w:sz w:val="20"/>
        </w:rPr>
        <w:t>iPhone 14 pre-launch testing</w:t>
      </w:r>
      <w:r>
        <w:rPr>
          <w:b w:val="0"/>
          <w:sz w:val="20"/>
        </w:rPr>
        <w:t xml:space="preserve"> on real device</w:t>
      </w:r>
    </w:p>
    <w:p>
      <w:pPr>
        <w:pStyle w:val="ListBullet"/>
      </w:pPr>
      <w:r>
        <w:rPr>
          <w:b w:val="0"/>
          <w:sz w:val="20"/>
        </w:rPr>
        <w:t>User manual + CMS training</w:t>
      </w:r>
    </w:p>
    <w:p>
      <w:pPr>
        <w:pStyle w:val="ListBullet"/>
      </w:pPr>
      <w:r>
        <w:rPr>
          <w:b w:val="0"/>
          <w:sz w:val="20"/>
        </w:rPr>
        <w:t>15 days post-launch support</w:t>
      </w:r>
    </w:p>
    <w:p>
      <w:pPr>
        <w:pStyle w:val="Heading2"/>
      </w:pPr>
      <w:r>
        <w:rPr>
          <w:color w:val="231F20"/>
        </w:rPr>
        <w:t>How Delays Are Handled</w:t>
      </w:r>
    </w:p>
    <w:p>
      <w:pPr>
        <w:pStyle w:val="ListBullet"/>
      </w:pPr>
      <w:r>
        <w:rPr>
          <w:b w:val="0"/>
          <w:sz w:val="20"/>
        </w:rPr>
      </w:r>
      <w:r>
        <w:rPr>
          <w:b/>
          <w:sz w:val="20"/>
        </w:rPr>
        <w:t>Client-side:</w:t>
      </w:r>
      <w:r>
        <w:rPr>
          <w:b w:val="0"/>
          <w:sz w:val="20"/>
        </w:rPr>
        <w:t xml:space="preserve"> Timeline extends. GBP 300/month if not closed due to client delays.</w:t>
      </w:r>
    </w:p>
    <w:p>
      <w:pPr>
        <w:pStyle w:val="ListBullet"/>
      </w:pPr>
      <w:r>
        <w:rPr>
          <w:b w:val="0"/>
          <w:sz w:val="20"/>
        </w:rPr>
      </w:r>
      <w:r>
        <w:rPr>
          <w:b/>
          <w:sz w:val="20"/>
        </w:rPr>
        <w:t>Developer-side:</w:t>
      </w:r>
      <w:r>
        <w:rPr>
          <w:b w:val="0"/>
          <w:sz w:val="20"/>
        </w:rPr>
        <w:t xml:space="preserve"> We commit to 4 weeks. Weekly milestones for transparency.</w:t>
      </w:r>
    </w:p>
    <w:p>
      <w:pPr>
        <w:pStyle w:val="Heading1"/>
      </w:pPr>
      <w:r>
        <w:rPr>
          <w:color w:val="231F20"/>
        </w:rPr>
        <w:t>10. Next Steps</w:t>
      </w:r>
    </w:p>
    <w:p>
      <w:pPr>
        <w:pStyle w:val="ListNumber"/>
      </w:pPr>
      <w:r>
        <w:rPr>
          <w:b w:val="0"/>
          <w:sz w:val="22"/>
        </w:rPr>
      </w:r>
      <w:r>
        <w:rPr>
          <w:b/>
          <w:sz w:val="22"/>
        </w:rPr>
        <w:t>Review and approve</w:t>
      </w:r>
      <w:r>
        <w:rPr>
          <w:b w:val="0"/>
          <w:sz w:val="22"/>
        </w:rPr>
        <w:t xml:space="preserve"> this proposal</w:t>
      </w:r>
    </w:p>
    <w:p>
      <w:pPr>
        <w:pStyle w:val="ListNumber"/>
      </w:pPr>
      <w:r>
        <w:rPr>
          <w:b w:val="0"/>
          <w:sz w:val="22"/>
        </w:rPr>
      </w:r>
      <w:r>
        <w:rPr>
          <w:b/>
          <w:sz w:val="22"/>
        </w:rPr>
        <w:t>Advance payment</w:t>
      </w:r>
      <w:r>
        <w:rPr>
          <w:b w:val="0"/>
          <w:sz w:val="22"/>
        </w:rPr>
        <w:t xml:space="preserve"> of GBP 550 to confirm kick-off</w:t>
      </w:r>
    </w:p>
    <w:p>
      <w:pPr>
        <w:pStyle w:val="ListNumber"/>
      </w:pPr>
      <w:r>
        <w:rPr>
          <w:b w:val="0"/>
          <w:sz w:val="22"/>
        </w:rPr>
      </w:r>
      <w:r>
        <w:rPr>
          <w:b/>
          <w:sz w:val="22"/>
        </w:rPr>
        <w:t>Kick-off call</w:t>
      </w:r>
      <w:r>
        <w:rPr>
          <w:b w:val="0"/>
          <w:sz w:val="22"/>
        </w:rPr>
        <w:t xml:space="preserve"> — align on design direction and Week 1 priorities</w:t>
      </w:r>
    </w:p>
    <w:p>
      <w:pPr>
        <w:pStyle w:val="ListNumber"/>
      </w:pPr>
      <w:r>
        <w:rPr>
          <w:b w:val="0"/>
          <w:sz w:val="22"/>
        </w:rPr>
      </w:r>
      <w:r>
        <w:rPr>
          <w:b/>
          <w:sz w:val="22"/>
        </w:rPr>
        <w:t>Brand assets</w:t>
      </w:r>
      <w:r>
        <w:rPr>
          <w:b w:val="0"/>
          <w:sz w:val="22"/>
        </w:rPr>
        <w:t xml:space="preserve"> — logo files, fonts, crown patterns</w:t>
      </w:r>
    </w:p>
    <w:p>
      <w:pPr>
        <w:pStyle w:val="ListNumber"/>
      </w:pPr>
      <w:r>
        <w:rPr>
          <w:b w:val="0"/>
          <w:sz w:val="22"/>
        </w:rPr>
      </w:r>
      <w:r>
        <w:rPr>
          <w:b/>
          <w:sz w:val="22"/>
        </w:rPr>
        <w:t>Product photography</w:t>
      </w:r>
      <w:r>
        <w:rPr>
          <w:b w:val="0"/>
          <w:sz w:val="22"/>
        </w:rPr>
        <w:t xml:space="preserve"> — natural light, warm tones, iPhone welcome</w:t>
      </w:r>
    </w:p>
    <w:p>
      <w:pPr>
        <w:pStyle w:val="ListNumber"/>
      </w:pPr>
      <w:r>
        <w:rPr>
          <w:b w:val="0"/>
          <w:sz w:val="22"/>
        </w:rPr>
      </w:r>
      <w:r>
        <w:rPr>
          <w:b/>
          <w:sz w:val="22"/>
        </w:rPr>
        <w:t>Account setup</w:t>
      </w:r>
      <w:r>
        <w:rPr>
          <w:b w:val="0"/>
          <w:sz w:val="22"/>
        </w:rPr>
        <w:t xml:space="preserve"> — Shopify Starter, Anthropic API, domain access</w:t>
      </w:r>
    </w:p>
    <w:p>
      <w:pPr>
        <w:pStyle w:val="ListNumber"/>
      </w:pPr>
      <w:r>
        <w:rPr>
          <w:b w:val="0"/>
          <w:sz w:val="22"/>
        </w:rPr>
      </w:r>
      <w:r>
        <w:rPr>
          <w:b/>
          <w:sz w:val="22"/>
        </w:rPr>
        <w:t>Anna's daily mantras</w:t>
      </w:r>
      <w:r>
        <w:rPr>
          <w:b w:val="0"/>
          <w:sz w:val="22"/>
        </w:rPr>
        <w:t xml:space="preserve"> for homepage carousel</w:t>
      </w:r>
    </w:p>
    <w:p>
      <w:pPr>
        <w:pStyle w:val="ListNumber"/>
      </w:pPr>
      <w:r>
        <w:rPr>
          <w:b w:val="0"/>
          <w:sz w:val="22"/>
        </w:rPr>
      </w:r>
      <w:r>
        <w:rPr>
          <w:b/>
          <w:sz w:val="22"/>
        </w:rPr>
        <w:t>Development begins</w:t>
      </w:r>
      <w:r>
        <w:rPr>
          <w:b w:val="0"/>
          <w:sz w:val="22"/>
        </w:rPr>
        <w:t xml:space="preserve"> — Week 1 starts immediately</w:t>
      </w:r>
    </w:p>
    <w:p/>
    <w:p/>
    <w:p>
      <w:pPr>
        <w:jc w:val="center"/>
      </w:pPr>
      <w:r>
        <w:rPr>
          <w:b/>
          <w:color w:val="231F20"/>
        </w:rPr>
        <w:t>Prepared by Xceed Imagination</w:t>
      </w:r>
    </w:p>
    <w:p>
      <w:pPr>
        <w:jc w:val="center"/>
      </w:pPr>
      <w:r>
        <w:rPr>
          <w:i/>
          <w:color w:val="EE312F"/>
          <w:sz w:val="24"/>
        </w:rPr>
        <w:t>Beautifully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