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RiskMind - Project-Specific Tech Stack</w:t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RiskMind Underwriting Co-Pilot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Windows 10/11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February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/>
    <w:p>
      <w:pPr>
        <w:pStyle w:val="Heading1"/>
      </w:pPr>
      <w:r>
        <w:t>1. Runtime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Software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Download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20+</w:t>
            </w:r>
          </w:p>
        </w:tc>
        <w:tc>
          <w:tcPr>
            <w:tcW w:type="dxa" w:w="2880"/>
          </w:tcPr>
          <w:p>
            <w:r>
              <w:t>nodejs.org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3.11+</w:t>
            </w:r>
          </w:p>
        </w:tc>
        <w:tc>
          <w:tcPr>
            <w:tcW w:type="dxa" w:w="2880"/>
          </w:tcPr>
          <w:p>
            <w:r>
              <w:t>python.org</w:t>
            </w:r>
          </w:p>
        </w:tc>
      </w:tr>
      <w:tr>
        <w:tc>
          <w:tcPr>
            <w:tcW w:type="dxa" w:w="2880"/>
          </w:tcPr>
          <w:p>
            <w:r>
              <w:t>Git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git-scm.com</w:t>
            </w:r>
          </w:p>
        </w:tc>
      </w:tr>
    </w:tbl>
    <w:p/>
    <w:p>
      <w:pPr>
        <w:pStyle w:val="Heading1"/>
      </w:pPr>
      <w:r>
        <w:t>2. Frontend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  <w:tc>
          <w:tcPr>
            <w:tcW w:type="dxa" w:w="2880"/>
          </w:tcPr>
          <w:p>
            <w:r>
              <w:t>UI framework</w:t>
            </w:r>
          </w:p>
        </w:tc>
      </w:tr>
      <w:tr>
        <w:tc>
          <w:tcPr>
            <w:tcW w:type="dxa" w:w="2880"/>
          </w:tcPr>
          <w:p>
            <w:r>
              <w:t>react-dom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  <w:tc>
          <w:tcPr>
            <w:tcW w:type="dxa" w:w="2880"/>
          </w:tcPr>
          <w:p>
            <w:r>
              <w:t>DOM rendering</w:t>
            </w:r>
          </w:p>
        </w:tc>
      </w:tr>
      <w:tr>
        <w:tc>
          <w:tcPr>
            <w:tcW w:type="dxa" w:w="2880"/>
          </w:tcPr>
          <w:p>
            <w:r>
              <w:t>react-router-dom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Page navigation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1.x</w:t>
            </w:r>
          </w:p>
        </w:tc>
        <w:tc>
          <w:tcPr>
            <w:tcW w:type="dxa" w:w="2880"/>
          </w:tcPr>
          <w:p>
            <w:r>
              <w:t>API calls</w:t>
            </w:r>
          </w:p>
        </w:tc>
      </w:tr>
      <w:tr>
        <w:tc>
          <w:tcPr>
            <w:tcW w:type="dxa" w:w="2880"/>
          </w:tcPr>
          <w:p>
            <w:r>
              <w:t>lucide-react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Icons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5.x</w:t>
            </w:r>
          </w:p>
        </w:tc>
        <w:tc>
          <w:tcPr>
            <w:tcW w:type="dxa" w:w="2880"/>
          </w:tcPr>
          <w:p>
            <w:r>
              <w:t>Type safety</w:t>
            </w:r>
          </w:p>
        </w:tc>
      </w:tr>
      <w:tr>
        <w:tc>
          <w:tcPr>
            <w:tcW w:type="dxa" w:w="2880"/>
          </w:tcPr>
          <w:p>
            <w:r>
              <w:t>tailwindcss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Styling</w:t>
            </w:r>
          </w:p>
        </w:tc>
      </w:tr>
    </w:tbl>
    <w:p/>
    <w:p>
      <w:pPr>
        <w:pStyle w:val="Heading1"/>
      </w:pPr>
      <w:r>
        <w:t>3. Backend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0.109+</w:t>
            </w:r>
          </w:p>
        </w:tc>
        <w:tc>
          <w:tcPr>
            <w:tcW w:type="dxa" w:w="2880"/>
          </w:tcPr>
          <w:p>
            <w:r>
              <w:t>REST API framework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0.27+</w:t>
            </w:r>
          </w:p>
        </w:tc>
        <w:tc>
          <w:tcPr>
            <w:tcW w:type="dxa" w:w="2880"/>
          </w:tcPr>
          <w:p>
            <w:r>
              <w:t>Web server</w:t>
            </w:r>
          </w:p>
        </w:tc>
      </w:tr>
      <w:tr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Database ORM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Data validation</w:t>
            </w:r>
          </w:p>
        </w:tc>
      </w:tr>
      <w:tr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1.x</w:t>
            </w:r>
          </w:p>
        </w:tc>
        <w:tc>
          <w:tcPr>
            <w:tcW w:type="dxa" w:w="2880"/>
          </w:tcPr>
          <w:p>
            <w:r>
              <w:t>Environment config</w:t>
            </w:r>
          </w:p>
        </w:tc>
      </w:tr>
      <w:tr>
        <w:tc>
          <w:tcPr>
            <w:tcW w:type="dxa" w:w="2880"/>
          </w:tcPr>
          <w:p>
            <w:r>
              <w:t>aiosqlite</w:t>
            </w:r>
          </w:p>
        </w:tc>
        <w:tc>
          <w:tcPr>
            <w:tcW w:type="dxa" w:w="2880"/>
          </w:tcPr>
          <w:p>
            <w:r>
              <w:t>0.19+</w:t>
            </w:r>
          </w:p>
        </w:tc>
        <w:tc>
          <w:tcPr>
            <w:tcW w:type="dxa" w:w="2880"/>
          </w:tcPr>
          <w:p>
            <w:r>
              <w:t>SQLite driver (local)</w:t>
            </w:r>
          </w:p>
        </w:tc>
      </w:tr>
      <w:tr>
        <w:tc>
          <w:tcPr>
            <w:tcW w:type="dxa" w:w="2880"/>
          </w:tcPr>
          <w:p>
            <w:r>
              <w:t>asyncpg</w:t>
            </w:r>
          </w:p>
        </w:tc>
        <w:tc>
          <w:tcPr>
            <w:tcW w:type="dxa" w:w="2880"/>
          </w:tcPr>
          <w:p>
            <w:r>
              <w:t>0.29+</w:t>
            </w:r>
          </w:p>
        </w:tc>
        <w:tc>
          <w:tcPr>
            <w:tcW w:type="dxa" w:w="2880"/>
          </w:tcPr>
          <w:p>
            <w:r>
              <w:t>PostgreSQL driver (AWS)</w:t>
            </w:r>
          </w:p>
        </w:tc>
      </w:tr>
      <w:tr>
        <w:tc>
          <w:tcPr>
            <w:tcW w:type="dxa" w:w="2880"/>
          </w:tcPr>
          <w:p>
            <w:r>
              <w:t>httpx</w:t>
            </w:r>
          </w:p>
        </w:tc>
        <w:tc>
          <w:tcPr>
            <w:tcW w:type="dxa" w:w="2880"/>
          </w:tcPr>
          <w:p>
            <w:r>
              <w:t>0.26+</w:t>
            </w:r>
          </w:p>
        </w:tc>
        <w:tc>
          <w:tcPr>
            <w:tcW w:type="dxa" w:w="2880"/>
          </w:tcPr>
          <w:p>
            <w:r>
              <w:t>HTTP client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1.x</w:t>
            </w:r>
          </w:p>
        </w:tc>
        <w:tc>
          <w:tcPr>
            <w:tcW w:type="dxa" w:w="2880"/>
          </w:tcPr>
          <w:p>
            <w:r>
              <w:t>OpenAI SDK</w:t>
            </w:r>
          </w:p>
        </w:tc>
      </w:tr>
      <w:tr>
        <w:tc>
          <w:tcPr>
            <w:tcW w:type="dxa" w:w="2880"/>
          </w:tcPr>
          <w:p>
            <w:r>
              <w:t>boto3</w:t>
            </w:r>
          </w:p>
        </w:tc>
        <w:tc>
          <w:tcPr>
            <w:tcW w:type="dxa" w:w="2880"/>
          </w:tcPr>
          <w:p>
            <w:r>
              <w:t>1.34+</w:t>
            </w:r>
          </w:p>
        </w:tc>
        <w:tc>
          <w:tcPr>
            <w:tcW w:type="dxa" w:w="2880"/>
          </w:tcPr>
          <w:p>
            <w:r>
              <w:t>AWS SDK (Bedrock)</w:t>
            </w:r>
          </w:p>
        </w:tc>
      </w:tr>
    </w:tbl>
    <w:p/>
    <w:p>
      <w:pPr>
        <w:pStyle w:val="Heading1"/>
      </w:pPr>
      <w:r>
        <w:t>4.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Local Development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Easy setup</w:t>
            </w:r>
          </w:p>
        </w:tc>
      </w:tr>
      <w:tr>
        <w:tc>
          <w:tcPr>
            <w:tcW w:type="dxa" w:w="2880"/>
          </w:tcPr>
          <w:p>
            <w:r>
              <w:t>AWS Production</w:t>
            </w:r>
          </w:p>
        </w:tc>
        <w:tc>
          <w:tcPr>
            <w:tcW w:type="dxa" w:w="2880"/>
          </w:tcPr>
          <w:p>
            <w:r>
              <w:t>PostgreSQL (RDS)</w:t>
            </w:r>
          </w:p>
        </w:tc>
        <w:tc>
          <w:tcPr>
            <w:tcW w:type="dxa" w:w="2880"/>
          </w:tcPr>
          <w:p>
            <w:r>
              <w:t>Scalable</w:t>
            </w:r>
          </w:p>
        </w:tc>
      </w:tr>
      <w:tr>
        <w:tc>
          <w:tcPr>
            <w:tcW w:type="dxa" w:w="2880"/>
          </w:tcPr>
          <w:p>
            <w:r>
              <w:t>Vector Search</w:t>
            </w:r>
          </w:p>
        </w:tc>
        <w:tc>
          <w:tcPr>
            <w:tcW w:type="dxa" w:w="2880"/>
          </w:tcPr>
          <w:p>
            <w:r>
              <w:t>OpenSearch</w:t>
            </w:r>
          </w:p>
        </w:tc>
        <w:tc>
          <w:tcPr>
            <w:tcW w:type="dxa" w:w="2880"/>
          </w:tcPr>
          <w:p>
            <w:r>
              <w:t>RAG</w:t>
            </w:r>
          </w:p>
        </w:tc>
      </w:tr>
    </w:tbl>
    <w:p/>
    <w:p>
      <w:pPr>
        <w:pStyle w:val="Heading1"/>
      </w:pPr>
      <w:r>
        <w:t>5. AWS Services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t>Amazon Bedrock</w:t>
            </w:r>
          </w:p>
        </w:tc>
        <w:tc>
          <w:tcPr>
            <w:tcW w:type="dxa" w:w="2880"/>
          </w:tcPr>
          <w:p>
            <w:r>
              <w:t>LLM (Claude 3.5 Sonnet)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RDS</w:t>
            </w:r>
          </w:p>
        </w:tc>
        <w:tc>
          <w:tcPr>
            <w:tcW w:type="dxa" w:w="2880"/>
          </w:tcPr>
          <w:p>
            <w:r>
              <w:t>PostgreSQL database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OpenSearch</w:t>
            </w:r>
          </w:p>
        </w:tc>
        <w:tc>
          <w:tcPr>
            <w:tcW w:type="dxa" w:w="2880"/>
          </w:tcPr>
          <w:p>
            <w:r>
              <w:t>Vector search for RAG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App Runner</w:t>
            </w:r>
          </w:p>
        </w:tc>
        <w:tc>
          <w:tcPr>
            <w:tcW w:type="dxa" w:w="2880"/>
          </w:tcPr>
          <w:p>
            <w:r>
              <w:t>Backend hosting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Amplify</w:t>
            </w:r>
          </w:p>
        </w:tc>
        <w:tc>
          <w:tcPr>
            <w:tcW w:type="dxa" w:w="2880"/>
          </w:tcPr>
          <w:p>
            <w:r>
              <w:t>Frontend hosting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S3</w:t>
            </w:r>
          </w:p>
        </w:tc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Cognito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Secrets Manager</w:t>
            </w:r>
          </w:p>
        </w:tc>
        <w:tc>
          <w:tcPr>
            <w:tcW w:type="dxa" w:w="2880"/>
          </w:tcPr>
          <w:p>
            <w:r>
              <w:t>API keys storage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Amazon CloudWatch</w:t>
            </w:r>
          </w:p>
        </w:tc>
        <w:tc>
          <w:tcPr>
            <w:tcW w:type="dxa" w:w="2880"/>
          </w:tcPr>
          <w:p>
            <w:r>
              <w:t>Logs &amp; monitoring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AWS IAM</w:t>
            </w:r>
          </w:p>
        </w:tc>
        <w:tc>
          <w:tcPr>
            <w:tcW w:type="dxa" w:w="2880"/>
          </w:tcPr>
          <w:p>
            <w:r>
              <w:t>Access management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pPr>
        <w:pStyle w:val="Heading1"/>
      </w:pPr>
      <w:r>
        <w:t>6. Bedrock Models to Request (Priority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HIGHEST</w:t>
            </w:r>
          </w:p>
        </w:tc>
        <w:tc>
          <w:tcPr>
            <w:tcW w:type="dxa" w:w="2160"/>
          </w:tcPr>
          <w:p>
            <w:r>
              <w:t>Claude 3.5 Sonnet</w:t>
            </w:r>
          </w:p>
        </w:tc>
        <w:tc>
          <w:tcPr>
            <w:tcW w:type="dxa" w:w="2160"/>
          </w:tcPr>
          <w:p>
            <w:r>
              <w:t>Anthropic</w:t>
            </w:r>
          </w:p>
        </w:tc>
        <w:tc>
          <w:tcPr>
            <w:tcW w:type="dxa" w:w="2160"/>
          </w:tcPr>
          <w:p>
            <w:r>
              <w:t>PRIMARY - Risk analysis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Claude 3 Haiku</w:t>
            </w:r>
          </w:p>
        </w:tc>
        <w:tc>
          <w:tcPr>
            <w:tcW w:type="dxa" w:w="2160"/>
          </w:tcPr>
          <w:p>
            <w:r>
              <w:t>Anthropic</w:t>
            </w:r>
          </w:p>
        </w:tc>
        <w:tc>
          <w:tcPr>
            <w:tcW w:type="dxa" w:w="2160"/>
          </w:tcPr>
          <w:p>
            <w:r>
              <w:t>Fast responses, chat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Titan Embeddings V2</w:t>
            </w:r>
          </w:p>
        </w:tc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Vector search (RAG)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Claude 3 Opus</w:t>
            </w:r>
          </w:p>
        </w:tc>
        <w:tc>
          <w:tcPr>
            <w:tcW w:type="dxa" w:w="2160"/>
          </w:tcPr>
          <w:p>
            <w:r>
              <w:t>Anthropic</w:t>
            </w:r>
          </w:p>
        </w:tc>
        <w:tc>
          <w:tcPr>
            <w:tcW w:type="dxa" w:w="2160"/>
          </w:tcPr>
          <w:p>
            <w:r>
              <w:t>Complex analysis</w:t>
            </w:r>
          </w:p>
        </w:tc>
      </w:tr>
    </w:tbl>
    <w:p/>
    <w:p>
      <w:pPr>
        <w:pStyle w:val="Heading1"/>
      </w:pPr>
      <w:r>
        <w:t>7. AWS Access Requirements</w:t>
      </w:r>
    </w:p>
    <w:p>
      <w:pPr>
        <w:pStyle w:val="Heading2"/>
      </w:pPr>
      <w:r>
        <w:t>Option A: Full Console Access (Recommended)</w:t>
      </w:r>
    </w:p>
    <w:p>
      <w:r>
        <w:t>Developers get AWS Console login with ability to view and manage resources.</w:t>
      </w:r>
    </w:p>
    <w:p>
      <w:pPr>
        <w:pStyle w:val="Heading2"/>
      </w:pPr>
      <w:r>
        <w:t>Option B: Programmatic Access Only (Minimum)</w:t>
      </w:r>
    </w:p>
    <w:p>
      <w:r>
        <w:t>IT Admin sets up resources, developers receive credentials to use in code.</w:t>
      </w:r>
    </w:p>
    <w:p/>
    <w:p>
      <w:pPr>
        <w:pStyle w:val="Heading2"/>
      </w:pPr>
      <w:r>
        <w:t>MINIMUM ACCESS REQUIRED (Must Have)</w:t>
      </w:r>
    </w:p>
    <w:p>
      <w:r>
        <w:t>If IT cannot provide full console access, developers MUST receive these credentials: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Credential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AWS Access Key ID</w:t>
            </w:r>
          </w:p>
        </w:tc>
        <w:tc>
          <w:tcPr>
            <w:tcW w:type="dxa" w:w="2880"/>
          </w:tcPr>
          <w:p>
            <w:r>
              <w:t>AKIA...</w:t>
            </w:r>
          </w:p>
        </w:tc>
        <w:tc>
          <w:tcPr>
            <w:tcW w:type="dxa" w:w="2880"/>
          </w:tcPr>
          <w:p>
            <w:r>
              <w:t>API authentication</w:t>
            </w:r>
          </w:p>
        </w:tc>
      </w:tr>
      <w:tr>
        <w:tc>
          <w:tcPr>
            <w:tcW w:type="dxa" w:w="2880"/>
          </w:tcPr>
          <w:p>
            <w:r>
              <w:t>AWS Secret Access Key</w:t>
            </w:r>
          </w:p>
        </w:tc>
        <w:tc>
          <w:tcPr>
            <w:tcW w:type="dxa" w:w="2880"/>
          </w:tcPr>
          <w:p>
            <w:r>
              <w:t>wJalr...</w:t>
            </w:r>
          </w:p>
        </w:tc>
        <w:tc>
          <w:tcPr>
            <w:tcW w:type="dxa" w:w="2880"/>
          </w:tcPr>
          <w:p>
            <w:r>
              <w:t>API authentication</w:t>
            </w:r>
          </w:p>
        </w:tc>
      </w:tr>
      <w:tr>
        <w:tc>
          <w:tcPr>
            <w:tcW w:type="dxa" w:w="2880"/>
          </w:tcPr>
          <w:p>
            <w:r>
              <w:t>AWS Region</w:t>
            </w:r>
          </w:p>
        </w:tc>
        <w:tc>
          <w:tcPr>
            <w:tcW w:type="dxa" w:w="2880"/>
          </w:tcPr>
          <w:p>
            <w:r>
              <w:t>us-east-1</w:t>
            </w:r>
          </w:p>
        </w:tc>
        <w:tc>
          <w:tcPr>
            <w:tcW w:type="dxa" w:w="2880"/>
          </w:tcPr>
          <w:p>
            <w:r>
              <w:t>Service location</w:t>
            </w:r>
          </w:p>
        </w:tc>
      </w:tr>
      <w:tr>
        <w:tc>
          <w:tcPr>
            <w:tcW w:type="dxa" w:w="2880"/>
          </w:tcPr>
          <w:p>
            <w:r>
              <w:t>RDS Connection String</w:t>
            </w:r>
          </w:p>
        </w:tc>
        <w:tc>
          <w:tcPr>
            <w:tcW w:type="dxa" w:w="2880"/>
          </w:tcPr>
          <w:p>
            <w:r>
              <w:t>postgresql://user:pass@host:5432/db</w:t>
            </w:r>
          </w:p>
        </w:tc>
        <w:tc>
          <w:tcPr>
            <w:tcW w:type="dxa" w:w="2880"/>
          </w:tcPr>
          <w:p>
            <w:r>
              <w:t>Database access</w:t>
            </w:r>
          </w:p>
        </w:tc>
      </w:tr>
      <w:tr>
        <w:tc>
          <w:tcPr>
            <w:tcW w:type="dxa" w:w="2880"/>
          </w:tcPr>
          <w:p>
            <w:r>
              <w:t>OpenSearch Endpoint</w:t>
            </w:r>
          </w:p>
        </w:tc>
        <w:tc>
          <w:tcPr>
            <w:tcW w:type="dxa" w:w="2880"/>
          </w:tcPr>
          <w:p>
            <w:r>
              <w:t>https://search-xxx.us-east-1.es.amazonaws.com</w:t>
            </w:r>
          </w:p>
        </w:tc>
        <w:tc>
          <w:tcPr>
            <w:tcW w:type="dxa" w:w="2880"/>
          </w:tcPr>
          <w:p>
            <w:r>
              <w:t>RAG vector search</w:t>
            </w:r>
          </w:p>
        </w:tc>
      </w:tr>
      <w:tr>
        <w:tc>
          <w:tcPr>
            <w:tcW w:type="dxa" w:w="2880"/>
          </w:tcPr>
          <w:p>
            <w:r>
              <w:t>Cognito User Pool ID</w:t>
            </w:r>
          </w:p>
        </w:tc>
        <w:tc>
          <w:tcPr>
            <w:tcW w:type="dxa" w:w="2880"/>
          </w:tcPr>
          <w:p>
            <w:r>
              <w:t>us-east-1_xxxxxx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</w:tr>
      <w:tr>
        <w:tc>
          <w:tcPr>
            <w:tcW w:type="dxa" w:w="2880"/>
          </w:tcPr>
          <w:p>
            <w:r>
              <w:t>Cognito Client ID</w:t>
            </w:r>
          </w:p>
        </w:tc>
        <w:tc>
          <w:tcPr>
            <w:tcW w:type="dxa" w:w="2880"/>
          </w:tcPr>
          <w:p>
            <w:r>
              <w:t>xxxxxxx</w:t>
            </w:r>
          </w:p>
        </w:tc>
        <w:tc>
          <w:tcPr>
            <w:tcW w:type="dxa" w:w="2880"/>
          </w:tcPr>
          <w:p>
            <w:r>
              <w:t>App authentication</w:t>
            </w:r>
          </w:p>
        </w:tc>
      </w:tr>
      <w:tr>
        <w:tc>
          <w:tcPr>
            <w:tcW w:type="dxa" w:w="2880"/>
          </w:tcPr>
          <w:p>
            <w:r>
              <w:t>S3 Bucket Name</w:t>
            </w:r>
          </w:p>
        </w:tc>
        <w:tc>
          <w:tcPr>
            <w:tcW w:type="dxa" w:w="2880"/>
          </w:tcPr>
          <w:p>
            <w:r>
              <w:t>riskmind-documents</w:t>
            </w:r>
          </w:p>
        </w:tc>
        <w:tc>
          <w:tcPr>
            <w:tcW w:type="dxa" w:w="2880"/>
          </w:tcPr>
          <w:p>
            <w:r>
              <w:t>File storage</w:t>
            </w:r>
          </w:p>
        </w:tc>
      </w:tr>
    </w:tbl>
    <w:p/>
    <w:p>
      <w:pPr>
        <w:pStyle w:val="Heading2"/>
      </w:pPr>
      <w:r>
        <w:t>GOOD TO HAVE (Recommended)</w:t>
      </w:r>
    </w:p>
    <w:p>
      <w:r>
        <w:t>These console permissions make development faster: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Helps</w:t>
            </w:r>
          </w:p>
        </w:tc>
      </w:tr>
      <w:tr>
        <w:tc>
          <w:tcPr>
            <w:tcW w:type="dxa" w:w="2880"/>
          </w:tcPr>
          <w:p>
            <w:r>
              <w:t>Amazon Bedrock</w:t>
            </w:r>
          </w:p>
        </w:tc>
        <w:tc>
          <w:tcPr>
            <w:tcW w:type="dxa" w:w="2880"/>
          </w:tcPr>
          <w:p>
            <w:r>
              <w:t>Full invoke</w:t>
            </w:r>
          </w:p>
        </w:tc>
        <w:tc>
          <w:tcPr>
            <w:tcW w:type="dxa" w:w="2880"/>
          </w:tcPr>
          <w:p>
            <w:r>
              <w:t>Test prompts in Playground</w:t>
            </w:r>
          </w:p>
        </w:tc>
      </w:tr>
      <w:tr>
        <w:tc>
          <w:tcPr>
            <w:tcW w:type="dxa" w:w="2880"/>
          </w:tcPr>
          <w:p>
            <w:r>
              <w:t>Amazon CloudWatch</w:t>
            </w:r>
          </w:p>
        </w:tc>
        <w:tc>
          <w:tcPr>
            <w:tcW w:type="dxa" w:w="2880"/>
          </w:tcPr>
          <w:p>
            <w:r>
              <w:t>Read logs</w:t>
            </w:r>
          </w:p>
        </w:tc>
        <w:tc>
          <w:tcPr>
            <w:tcW w:type="dxa" w:w="2880"/>
          </w:tcPr>
          <w:p>
            <w:r>
              <w:t>Debug production issues</w:t>
            </w:r>
          </w:p>
        </w:tc>
      </w:tr>
      <w:tr>
        <w:tc>
          <w:tcPr>
            <w:tcW w:type="dxa" w:w="2880"/>
          </w:tcPr>
          <w:p>
            <w:r>
              <w:t>AWS App Runner</w:t>
            </w:r>
          </w:p>
        </w:tc>
        <w:tc>
          <w:tcPr>
            <w:tcW w:type="dxa" w:w="2880"/>
          </w:tcPr>
          <w:p>
            <w:r>
              <w:t>View + Deploy</w:t>
            </w:r>
          </w:p>
        </w:tc>
        <w:tc>
          <w:tcPr>
            <w:tcW w:type="dxa" w:w="2880"/>
          </w:tcPr>
          <w:p>
            <w:r>
              <w:t>See deployment status</w:t>
            </w:r>
          </w:p>
        </w:tc>
      </w:tr>
      <w:tr>
        <w:tc>
          <w:tcPr>
            <w:tcW w:type="dxa" w:w="2880"/>
          </w:tcPr>
          <w:p>
            <w:r>
              <w:t>AWS Amplify</w:t>
            </w:r>
          </w:p>
        </w:tc>
        <w:tc>
          <w:tcPr>
            <w:tcW w:type="dxa" w:w="2880"/>
          </w:tcPr>
          <w:p>
            <w:r>
              <w:t>View + Deploy</w:t>
            </w:r>
          </w:p>
        </w:tc>
        <w:tc>
          <w:tcPr>
            <w:tcW w:type="dxa" w:w="2880"/>
          </w:tcPr>
          <w:p>
            <w:r>
              <w:t>See frontend builds</w:t>
            </w:r>
          </w:p>
        </w:tc>
      </w:tr>
      <w:tr>
        <w:tc>
          <w:tcPr>
            <w:tcW w:type="dxa" w:w="2880"/>
          </w:tcPr>
          <w:p>
            <w:r>
              <w:t>Amazon RDS</w:t>
            </w:r>
          </w:p>
        </w:tc>
        <w:tc>
          <w:tcPr>
            <w:tcW w:type="dxa" w:w="2880"/>
          </w:tcPr>
          <w:p>
            <w:r>
              <w:t>Read only</w:t>
            </w:r>
          </w:p>
        </w:tc>
        <w:tc>
          <w:tcPr>
            <w:tcW w:type="dxa" w:w="2880"/>
          </w:tcPr>
          <w:p>
            <w:r>
              <w:t>View database metrics</w:t>
            </w:r>
          </w:p>
        </w:tc>
      </w:tr>
      <w:tr>
        <w:tc>
          <w:tcPr>
            <w:tcW w:type="dxa" w:w="2880"/>
          </w:tcPr>
          <w:p>
            <w:r>
              <w:t>Amazon S3</w:t>
            </w:r>
          </w:p>
        </w:tc>
        <w:tc>
          <w:tcPr>
            <w:tcW w:type="dxa" w:w="2880"/>
          </w:tcPr>
          <w:p>
            <w:r>
              <w:t>Read + Write</w:t>
            </w:r>
          </w:p>
        </w:tc>
        <w:tc>
          <w:tcPr>
            <w:tcW w:type="dxa" w:w="2880"/>
          </w:tcPr>
          <w:p>
            <w:r>
              <w:t>Browse uploaded files</w:t>
            </w:r>
          </w:p>
        </w:tc>
      </w:tr>
    </w:tbl>
    <w:p/>
    <w:p>
      <w:pPr>
        <w:pStyle w:val="Heading1"/>
      </w:pPr>
      <w:r>
        <w:t>8. Action Items for IT Team</w:t>
      </w:r>
    </w:p>
    <w:p>
      <w:r>
        <w:t>1. Enable Amazon Bedrock in region (us-east-1)</w:t>
      </w:r>
    </w:p>
    <w:p>
      <w:r>
        <w:t>2. Request access to Claude 3.5 Sonnet, Claude 3 Haiku, Titan Embeddings</w:t>
      </w:r>
    </w:p>
    <w:p>
      <w:r>
        <w:t>3. Create RDS PostgreSQL instance</w:t>
      </w:r>
    </w:p>
    <w:p>
      <w:r>
        <w:t>4. Create OpenSearch Service domain</w:t>
      </w:r>
    </w:p>
    <w:p>
      <w:r>
        <w:t>5. Create Cognito user pool</w:t>
      </w:r>
    </w:p>
    <w:p>
      <w:r>
        <w:t>6. Create S3 bucket for documents</w:t>
      </w:r>
    </w:p>
    <w:p>
      <w:r>
        <w:t>7. Create IAM users with permissions above</w:t>
      </w:r>
    </w:p>
    <w:p>
      <w:r>
        <w:t>8. Provide credentials to development team</w:t>
      </w:r>
    </w:p>
    <w:p/>
    <w:p>
      <w:pPr>
        <w:pStyle w:val="Heading1"/>
      </w:pPr>
      <w:r>
        <w:t>9.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Frontend packages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React, Vite, Router, Axios, Tailwind, TypeScript, Lucide</w:t>
            </w:r>
          </w:p>
        </w:tc>
      </w:tr>
      <w:tr>
        <w:tc>
          <w:tcPr>
            <w:tcW w:type="dxa" w:w="2880"/>
          </w:tcPr>
          <w:p>
            <w:r>
              <w:t>Backend packages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FastAPI, SQLAlchemy, Pydantic, OpenAI, Boto3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SQLite (local), PostgreSQL (prod), OpenSearch (RAG)</w:t>
            </w:r>
          </w:p>
        </w:tc>
      </w:tr>
      <w:tr>
        <w:tc>
          <w:tcPr>
            <w:tcW w:type="dxa" w:w="2880"/>
          </w:tcPr>
          <w:p>
            <w:r>
              <w:t>AWS Services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Bedrock, RDS, OpenSearch, App Runner, Amplify, S3, Cognito, Secrets, CloudWatch, IAM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Core technologies only</w:t>
            </w:r>
          </w:p>
        </w:tc>
      </w:tr>
    </w:tbl>
    <w:p/>
    <w:p>
      <w:pPr>
        <w:jc w:val="center"/>
      </w:pPr>
      <w:r>
        <w:t>Document Version: 1.1 | Last Updated: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