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p>
    <w:p>
      <w:pPr>
        <w:spacing w:after="80" w:before="0"/>
        <w:jc w:val="center"/>
      </w:pPr>
      <w:r>
        <w:rPr>
          <w:rFonts w:ascii="Arial" w:cs="Arial" w:eastAsia="Arial" w:hAnsi="Arial"/>
          <w:b/>
          <w:bCs/>
          <w:color w:val="1F4E79"/>
          <w:sz w:val="52"/>
          <w:szCs w:val="52"/>
        </w:rPr>
        <w:t xml:space="preserve">CLAUDE ENTERPRISE</w:t>
      </w:r>
    </w:p>
    <w:p>
      <w:pPr>
        <w:spacing w:after="80" w:before="0"/>
        <w:jc w:val="center"/>
      </w:pPr>
      <w:r>
        <w:rPr>
          <w:rFonts w:ascii="Arial" w:cs="Arial" w:eastAsia="Arial" w:hAnsi="Arial"/>
          <w:color w:val="2E75B6"/>
          <w:sz w:val="34"/>
          <w:szCs w:val="34"/>
        </w:rPr>
        <w:t xml:space="preserve">Working Protocol &amp; Productivity Guide</w:t>
      </w:r>
    </w:p>
    <w:p>
      <w:pPr>
        <w:pBdr>
          <w:bottom w:val="single" w:color="E8A020" w:sz="6" w:space="4"/>
        </w:pBdr>
        <w:spacing w:after="40" w:before="0"/>
        <w:jc w:val="center"/>
      </w:pPr>
      <w:r>
        <w:rPr>
          <w:sz w:val="10"/>
          <w:szCs w:val="10"/>
        </w:rPr>
        <w:t xml:space="preserve"> </w:t>
      </w:r>
    </w:p>
    <w:p>
      <w:pPr>
        <w:spacing w:after="80" w:before="0"/>
      </w:pPr>
    </w:p>
    <w:p>
      <w:pPr>
        <w:spacing w:after="60" w:before="0"/>
        <w:jc w:val="center"/>
      </w:pPr>
      <w:r>
        <w:rPr>
          <w:rFonts w:ascii="Arial" w:cs="Arial" w:eastAsia="Arial" w:hAnsi="Arial"/>
          <w:i/>
          <w:iCs/>
          <w:color w:val="595959"/>
          <w:sz w:val="20"/>
          <w:szCs w:val="20"/>
        </w:rPr>
        <w:t xml:space="preserve">Token-Efficient Methodology  |  Session Protocols  |  Naming Standards  |  Sample Prompts</w:t>
      </w:r>
    </w:p>
    <w:p>
      <w:pPr>
        <w:spacing w:after="80" w:before="0"/>
      </w:pPr>
    </w:p>
    <w:p>
      <w:pPr>
        <w:jc w:val="center"/>
      </w:pPr>
      <w:r>
        <w:rPr>
          <w:rFonts w:ascii="Arial" w:cs="Arial" w:eastAsia="Arial" w:hAnsi="Arial"/>
          <w:color w:val="595959"/>
          <w:sz w:val="20"/>
          <w:szCs w:val="20"/>
        </w:rPr>
        <w:t xml:space="preserve">For use across all Claude Enterprise Projects and Workspaces</w:t>
      </w:r>
    </w:p>
    <w:p>
      <w:pPr>
        <w:spacing w:after="40" w:before="0"/>
      </w:pPr>
    </w:p>
    <w:p>
      <w:pPr>
        <w:jc w:val="center"/>
      </w:pPr>
      <w:r>
        <w:rPr>
          <w:rFonts w:ascii="Arial" w:cs="Arial" w:eastAsia="Arial" w:hAnsi="Arial"/>
          <w:color w:val="595959"/>
          <w:sz w:val="20"/>
          <w:szCs w:val="20"/>
        </w:rPr>
        <w:t xml:space="preserve">Version 1.0  |  June 2026</w:t>
      </w:r>
    </w:p>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1. Purpose and Scope</w:t>
      </w:r>
    </w:p>
    <w:p>
      <w:pPr>
        <w:spacing w:after="80" w:before="60"/>
      </w:pPr>
      <w:r>
        <w:rPr>
          <w:rFonts w:ascii="Arial" w:cs="Arial" w:eastAsia="Arial" w:hAnsi="Arial"/>
          <w:color w:val="000000"/>
          <w:sz w:val="22"/>
          <w:szCs w:val="22"/>
        </w:rPr>
        <w:t xml:space="preserve">This guide establishes a consistent, repeatable protocol for every team member using Claude Enterprise. The same pattern applies whether you are working on RiskMind, QueryMind, MSTR Admin, or any other subject area. Follow it on Day 1 — and it pays dividends on Day 100.</w:t>
      </w:r>
    </w:p>
    <w:p>
      <w:pPr>
        <w:spacing w:after="80" w:before="0"/>
      </w:pPr>
    </w:p>
    <w:p>
      <w:pPr>
        <w:pStyle w:val="Heading2"/>
        <w:spacing w:after="120" w:before="280"/>
      </w:pPr>
      <w:r>
        <w:rPr>
          <w:rFonts w:ascii="Arial" w:cs="Arial" w:eastAsia="Arial" w:hAnsi="Arial"/>
          <w:b/>
          <w:bCs/>
          <w:color w:val="2E75B6"/>
          <w:sz w:val="26"/>
          <w:szCs w:val="26"/>
        </w:rPr>
        <w:t xml:space="preserve">Core Objectives</w:t>
      </w:r>
    </w:p>
    <w:p>
      <w:pPr>
        <w:pStyle w:val="ListParagraph"/>
        <w:numPr>
          <w:ilvl w:val="0"/>
          <w:numId w:val="2"/>
        </w:numPr>
        <w:spacing w:after="40" w:before="40"/>
      </w:pPr>
      <w:r>
        <w:rPr>
          <w:rFonts w:ascii="Arial" w:cs="Arial" w:eastAsia="Arial" w:hAnsi="Arial"/>
          <w:sz w:val="22"/>
          <w:szCs w:val="22"/>
        </w:rPr>
        <w:t xml:space="preserve">Minimize token consumption without sacrificing quality</w:t>
      </w:r>
    </w:p>
    <w:p>
      <w:pPr>
        <w:pStyle w:val="ListParagraph"/>
        <w:numPr>
          <w:ilvl w:val="0"/>
          <w:numId w:val="2"/>
        </w:numPr>
        <w:spacing w:after="40" w:before="40"/>
      </w:pPr>
      <w:r>
        <w:rPr>
          <w:rFonts w:ascii="Arial" w:cs="Arial" w:eastAsia="Arial" w:hAnsi="Arial"/>
          <w:sz w:val="22"/>
          <w:szCs w:val="22"/>
        </w:rPr>
        <w:t xml:space="preserve">Maintain continuity across sessions and team members</w:t>
      </w:r>
    </w:p>
    <w:p>
      <w:pPr>
        <w:pStyle w:val="ListParagraph"/>
        <w:numPr>
          <w:ilvl w:val="0"/>
          <w:numId w:val="2"/>
        </w:numPr>
        <w:spacing w:after="40" w:before="40"/>
      </w:pPr>
      <w:r>
        <w:rPr>
          <w:rFonts w:ascii="Arial" w:cs="Arial" w:eastAsia="Arial" w:hAnsi="Arial"/>
          <w:sz w:val="22"/>
          <w:szCs w:val="22"/>
        </w:rPr>
        <w:t xml:space="preserve">Keep every Project lean, focused, and easy to hand off</w:t>
      </w:r>
    </w:p>
    <w:p>
      <w:pPr>
        <w:pStyle w:val="ListParagraph"/>
        <w:numPr>
          <w:ilvl w:val="0"/>
          <w:numId w:val="2"/>
        </w:numPr>
        <w:spacing w:after="40" w:before="40"/>
      </w:pPr>
      <w:r>
        <w:rPr>
          <w:rFonts w:ascii="Arial" w:cs="Arial" w:eastAsia="Arial" w:hAnsi="Arial"/>
          <w:sz w:val="22"/>
          <w:szCs w:val="22"/>
        </w:rPr>
        <w:t xml:space="preserve">Apply one standard naming convention across all Projects</w:t>
      </w:r>
    </w:p>
    <w:p>
      <w:pPr>
        <w:spacing w:after="100" w:before="0"/>
      </w:pPr>
    </w:p>
    <w:p>
      <w:pPr>
        <w:pStyle w:val="Heading1"/>
        <w:pBdr>
          <w:bottom w:val="single" w:color="2E75B6" w:sz="6" w:space="4"/>
        </w:pBdr>
        <w:spacing w:after="160" w:before="360"/>
      </w:pPr>
      <w:r>
        <w:rPr>
          <w:rFonts w:ascii="Arial" w:cs="Arial" w:eastAsia="Arial" w:hAnsi="Arial"/>
          <w:b/>
          <w:bCs/>
          <w:color w:val="1F4E79"/>
          <w:sz w:val="32"/>
          <w:szCs w:val="32"/>
        </w:rPr>
        <w:t xml:space="preserve">2. Project Structure Standard</w:t>
      </w:r>
    </w:p>
    <w:p>
      <w:pPr>
        <w:spacing w:after="80" w:before="60"/>
      </w:pPr>
      <w:r>
        <w:rPr>
          <w:rFonts w:ascii="Arial" w:cs="Arial" w:eastAsia="Arial" w:hAnsi="Arial"/>
          <w:color w:val="000000"/>
          <w:sz w:val="22"/>
          <w:szCs w:val="22"/>
        </w:rPr>
        <w:t xml:space="preserve">Every Claude Enterprise Project you create should follow this folder and file structure. It is the same pattern regardless of subject area.</w:t>
      </w:r>
    </w:p>
    <w:p>
      <w:pPr>
        <w:spacing w:after="80" w:before="0"/>
      </w:pPr>
    </w:p>
    <w:p>
      <w:pPr>
        <w:pStyle w:val="Heading2"/>
        <w:spacing w:after="120" w:before="280"/>
      </w:pPr>
      <w:r>
        <w:rPr>
          <w:rFonts w:ascii="Arial" w:cs="Arial" w:eastAsia="Arial" w:hAnsi="Arial"/>
          <w:b/>
          <w:bCs/>
          <w:color w:val="2E75B6"/>
          <w:sz w:val="26"/>
          <w:szCs w:val="26"/>
        </w:rPr>
        <w:t xml:space="preserve">2.1 Project Naming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after="20" w:before="20"/>
            </w:pPr>
            <w:r>
              <w:rPr>
                <w:rFonts w:ascii="Courier New" w:cs="Courier New" w:eastAsia="Courier New" w:hAnsi="Courier New"/>
                <w:color w:val="2C2C2C"/>
                <w:sz w:val="18"/>
                <w:szCs w:val="18"/>
              </w:rPr>
              <w:t xml:space="preserve">Format:  [AREA]_[TOPIC]_[ENV]</w:t>
            </w:r>
          </w:p>
          <w:p>
            <w:pPr>
              <w:spacing w:after="20" w:before="20"/>
            </w:pPr>
            <w:r>
              <w:rPr>
                <w:rFonts w:ascii="Courier New" w:cs="Courier New" w:eastAsia="Courier New" w:hAnsi="Courier New"/>
                <w:color w:val="2C2C2C"/>
                <w:sz w:val="18"/>
                <w:szCs w:val="18"/>
              </w:rPr>
              <w:t xml:space="preserve"/>
            </w:r>
          </w:p>
          <w:p>
            <w:pPr>
              <w:spacing w:after="20" w:before="20"/>
            </w:pPr>
            <w:r>
              <w:rPr>
                <w:rFonts w:ascii="Courier New" w:cs="Courier New" w:eastAsia="Courier New" w:hAnsi="Courier New"/>
                <w:color w:val="2C2C2C"/>
                <w:sz w:val="18"/>
                <w:szCs w:val="18"/>
              </w:rPr>
              <w:t xml:space="preserve">Examples:</w:t>
            </w:r>
          </w:p>
          <w:p>
            <w:pPr>
              <w:spacing w:after="20" w:before="20"/>
            </w:pPr>
            <w:r>
              <w:rPr>
                <w:rFonts w:ascii="Courier New" w:cs="Courier New" w:eastAsia="Courier New" w:hAnsi="Courier New"/>
                <w:color w:val="2C2C2C"/>
                <w:sz w:val="18"/>
                <w:szCs w:val="18"/>
              </w:rPr>
              <w:t xml:space="preserve">  MSTR_AdminAgent_PROD</w:t>
            </w:r>
          </w:p>
          <w:p>
            <w:pPr>
              <w:spacing w:after="20" w:before="20"/>
            </w:pPr>
            <w:r>
              <w:rPr>
                <w:rFonts w:ascii="Courier New" w:cs="Courier New" w:eastAsia="Courier New" w:hAnsi="Courier New"/>
                <w:color w:val="2C2C2C"/>
                <w:sz w:val="18"/>
                <w:szCs w:val="18"/>
              </w:rPr>
              <w:t xml:space="preserve">  RISKMIND_Underwriting_DEV</w:t>
            </w:r>
          </w:p>
          <w:p>
            <w:pPr>
              <w:spacing w:after="20" w:before="20"/>
            </w:pPr>
            <w:r>
              <w:rPr>
                <w:rFonts w:ascii="Courier New" w:cs="Courier New" w:eastAsia="Courier New" w:hAnsi="Courier New"/>
                <w:color w:val="2C2C2C"/>
                <w:sz w:val="18"/>
                <w:szCs w:val="18"/>
              </w:rPr>
              <w:t xml:space="preserve">  QUERYMIND_NL2SQL_UAT</w:t>
            </w:r>
          </w:p>
          <w:p>
            <w:pPr>
              <w:spacing w:after="20" w:before="20"/>
            </w:pPr>
            <w:r>
              <w:rPr>
                <w:rFonts w:ascii="Courier New" w:cs="Courier New" w:eastAsia="Courier New" w:hAnsi="Courier New"/>
                <w:color w:val="2C2C2C"/>
                <w:sz w:val="18"/>
                <w:szCs w:val="18"/>
              </w:rPr>
              <w:t xml:space="preserve">  DBX_UnityC_Migration_PROD</w:t>
            </w:r>
          </w:p>
        </w:tc>
      </w:tr>
    </w:tbl>
    <w:p>
      <w:pPr>
        <w:spacing w:after="100" w:before="0"/>
      </w:pPr>
    </w:p>
    <w:p>
      <w:pPr>
        <w:pStyle w:val="Heading2"/>
        <w:spacing w:after="120" w:before="280"/>
      </w:pPr>
      <w:r>
        <w:rPr>
          <w:rFonts w:ascii="Arial" w:cs="Arial" w:eastAsia="Arial" w:hAnsi="Arial"/>
          <w:b/>
          <w:bCs/>
          <w:color w:val="2E75B6"/>
          <w:sz w:val="26"/>
          <w:szCs w:val="26"/>
        </w:rPr>
        <w:t xml:space="preserve">2.2 Files to Upload into Every Project Knowledge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rPr>
          <w:tblHeader/>
        </w:trPr>
        <w:tc>
          <w:tcPr>
            <w:tcW w:type="dxa" w:w="3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 Name</w:t>
            </w:r>
          </w:p>
        </w:tc>
        <w:tc>
          <w:tcPr>
            <w:tcW w:type="dxa" w:w="3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25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Update Frequency</w:t>
            </w:r>
          </w:p>
        </w:tc>
      </w:tr>
      <w:tr>
        <w:tc>
          <w:tcPr>
            <w:tcW w:type="dxa" w:w="30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sz w:val="20"/>
                <w:szCs w:val="20"/>
              </w:rPr>
              <w:t xml:space="preserve">00_PROJECT_CONTEXT.md</w:t>
            </w:r>
          </w:p>
        </w:tc>
        <w:tc>
          <w:tcPr>
            <w:tcW w:type="dxa" w:w="38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sz w:val="20"/>
                <w:szCs w:val="20"/>
              </w:rPr>
              <w:t xml:space="preserve">Stack, architecture overview, key decisions</w:t>
            </w:r>
          </w:p>
        </w:tc>
        <w:tc>
          <w:tcPr>
            <w:tcW w:type="dxa" w:w="25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sz w:val="20"/>
                <w:szCs w:val="20"/>
              </w:rPr>
              <w:t xml:space="preserve">When major decisions change</w:t>
            </w:r>
          </w:p>
        </w:tc>
      </w:tr>
      <w:tr>
        <w:tc>
          <w:tcPr>
            <w:tcW w:type="dxa" w:w="3000"/>
            <w:tcBorders>
              <w:top w:val="single" w:color="AECCE4" w:sz="1"/>
              <w:left w:val="single" w:color="AECCE4" w:sz="1"/>
              <w:bottom w:val="single" w:color="AECCE4" w:sz="1"/>
              <w:right w:val="single" w:color="AECCE4" w:sz="1"/>
            </w:tcBorders>
            <w:shd w:fill="EBF3FB" w:val="clear"/>
            <w:tcMar>
              <w:top w:type="dxa" w:w="80"/>
              <w:left w:type="dxa" w:w="120"/>
              <w:bottom w:type="dxa" w:w="80"/>
              <w:right w:type="dxa" w:w="120"/>
            </w:tcMar>
          </w:tcPr>
          <w:p>
            <w:r>
              <w:rPr>
                <w:rFonts w:ascii="Arial" w:cs="Arial" w:eastAsia="Arial" w:hAnsi="Arial"/>
                <w:sz w:val="20"/>
                <w:szCs w:val="20"/>
              </w:rPr>
              <w:t xml:space="preserve">01_CONVENTIONS.md</w:t>
            </w:r>
          </w:p>
        </w:tc>
        <w:tc>
          <w:tcPr>
            <w:tcW w:type="dxa" w:w="3800"/>
            <w:tcBorders>
              <w:top w:val="single" w:color="AECCE4" w:sz="1"/>
              <w:left w:val="single" w:color="AECCE4" w:sz="1"/>
              <w:bottom w:val="single" w:color="AECCE4" w:sz="1"/>
              <w:right w:val="single" w:color="AECCE4" w:sz="1"/>
            </w:tcBorders>
            <w:shd w:fill="EBF3FB" w:val="clear"/>
            <w:tcMar>
              <w:top w:type="dxa" w:w="80"/>
              <w:left w:type="dxa" w:w="120"/>
              <w:bottom w:type="dxa" w:w="80"/>
              <w:right w:type="dxa" w:w="120"/>
            </w:tcMar>
          </w:tcPr>
          <w:p>
            <w:r>
              <w:rPr>
                <w:rFonts w:ascii="Arial" w:cs="Arial" w:eastAsia="Arial" w:hAnsi="Arial"/>
                <w:sz w:val="20"/>
                <w:szCs w:val="20"/>
              </w:rPr>
              <w:t xml:space="preserve">Coding standards, naming rules, API patterns</w:t>
            </w:r>
          </w:p>
        </w:tc>
        <w:tc>
          <w:tcPr>
            <w:tcW w:type="dxa" w:w="2560"/>
            <w:tcBorders>
              <w:top w:val="single" w:color="AECCE4" w:sz="1"/>
              <w:left w:val="single" w:color="AECCE4" w:sz="1"/>
              <w:bottom w:val="single" w:color="AECCE4" w:sz="1"/>
              <w:right w:val="single" w:color="AECCE4" w:sz="1"/>
            </w:tcBorders>
            <w:shd w:fill="EBF3FB" w:val="clear"/>
            <w:tcMar>
              <w:top w:type="dxa" w:w="80"/>
              <w:left w:type="dxa" w:w="120"/>
              <w:bottom w:type="dxa" w:w="80"/>
              <w:right w:type="dxa" w:w="120"/>
            </w:tcMar>
          </w:tcPr>
          <w:p>
            <w:r>
              <w:rPr>
                <w:rFonts w:ascii="Arial" w:cs="Arial" w:eastAsia="Arial" w:hAnsi="Arial"/>
                <w:sz w:val="20"/>
                <w:szCs w:val="20"/>
              </w:rPr>
              <w:t xml:space="preserve">When standards evolve</w:t>
            </w:r>
          </w:p>
        </w:tc>
      </w:tr>
      <w:tr>
        <w:tc>
          <w:tcPr>
            <w:tcW w:type="dxa" w:w="30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sz w:val="20"/>
                <w:szCs w:val="20"/>
              </w:rPr>
              <w:t xml:space="preserve">02_DOMAIN_GLOSSARY.md</w:t>
            </w:r>
          </w:p>
        </w:tc>
        <w:tc>
          <w:tcPr>
            <w:tcW w:type="dxa" w:w="38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sz w:val="20"/>
                <w:szCs w:val="20"/>
              </w:rPr>
              <w:t xml:space="preserve">Business domain terms and definitions</w:t>
            </w:r>
          </w:p>
        </w:tc>
        <w:tc>
          <w:tcPr>
            <w:tcW w:type="dxa" w:w="25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sz w:val="20"/>
                <w:szCs w:val="20"/>
              </w:rPr>
              <w:t xml:space="preserve">Monthly or as needed</w:t>
            </w:r>
          </w:p>
        </w:tc>
      </w:tr>
      <w:tr>
        <w:tc>
          <w:tcPr>
            <w:tcW w:type="dxa" w:w="3000"/>
            <w:tcBorders>
              <w:top w:val="single" w:color="AECCE4" w:sz="1"/>
              <w:left w:val="single" w:color="AECCE4" w:sz="1"/>
              <w:bottom w:val="single" w:color="AECCE4" w:sz="1"/>
              <w:right w:val="single" w:color="AECCE4" w:sz="1"/>
            </w:tcBorders>
            <w:shd w:fill="EBF3FB" w:val="clear"/>
            <w:tcMar>
              <w:top w:type="dxa" w:w="80"/>
              <w:left w:type="dxa" w:w="120"/>
              <w:bottom w:type="dxa" w:w="80"/>
              <w:right w:type="dxa" w:w="120"/>
            </w:tcMar>
          </w:tcPr>
          <w:p>
            <w:r>
              <w:rPr>
                <w:rFonts w:ascii="Arial" w:cs="Arial" w:eastAsia="Arial" w:hAnsi="Arial"/>
                <w:sz w:val="20"/>
                <w:szCs w:val="20"/>
              </w:rPr>
              <w:t xml:space="preserve">03_SESSION_LOG.md</w:t>
            </w:r>
          </w:p>
        </w:tc>
        <w:tc>
          <w:tcPr>
            <w:tcW w:type="dxa" w:w="3800"/>
            <w:tcBorders>
              <w:top w:val="single" w:color="AECCE4" w:sz="1"/>
              <w:left w:val="single" w:color="AECCE4" w:sz="1"/>
              <w:bottom w:val="single" w:color="AECCE4" w:sz="1"/>
              <w:right w:val="single" w:color="AECCE4" w:sz="1"/>
            </w:tcBorders>
            <w:shd w:fill="EBF3FB" w:val="clear"/>
            <w:tcMar>
              <w:top w:type="dxa" w:w="80"/>
              <w:left w:type="dxa" w:w="120"/>
              <w:bottom w:type="dxa" w:w="80"/>
              <w:right w:type="dxa" w:w="120"/>
            </w:tcMar>
          </w:tcPr>
          <w:p>
            <w:r>
              <w:rPr>
                <w:rFonts w:ascii="Arial" w:cs="Arial" w:eastAsia="Arial" w:hAnsi="Arial"/>
                <w:sz w:val="20"/>
                <w:szCs w:val="20"/>
              </w:rPr>
              <w:t xml:space="preserve">Cumulative session summaries (rolling)</w:t>
            </w:r>
          </w:p>
        </w:tc>
        <w:tc>
          <w:tcPr>
            <w:tcW w:type="dxa" w:w="2560"/>
            <w:tcBorders>
              <w:top w:val="single" w:color="AECCE4" w:sz="1"/>
              <w:left w:val="single" w:color="AECCE4" w:sz="1"/>
              <w:bottom w:val="single" w:color="AECCE4" w:sz="1"/>
              <w:right w:val="single" w:color="AECCE4" w:sz="1"/>
            </w:tcBorders>
            <w:shd w:fill="EBF3FB" w:val="clear"/>
            <w:tcMar>
              <w:top w:type="dxa" w:w="80"/>
              <w:left w:type="dxa" w:w="120"/>
              <w:bottom w:type="dxa" w:w="80"/>
              <w:right w:type="dxa" w:w="120"/>
            </w:tcMar>
          </w:tcPr>
          <w:p>
            <w:r>
              <w:rPr>
                <w:rFonts w:ascii="Arial" w:cs="Arial" w:eastAsia="Arial" w:hAnsi="Arial"/>
                <w:sz w:val="20"/>
                <w:szCs w:val="20"/>
              </w:rPr>
              <w:t xml:space="preserve">After every work session</w:t>
            </w:r>
          </w:p>
        </w:tc>
      </w:tr>
      <w:tr>
        <w:tc>
          <w:tcPr>
            <w:tcW w:type="dxa" w:w="30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sz w:val="20"/>
                <w:szCs w:val="20"/>
              </w:rPr>
              <w:t xml:space="preserve">04_OPEN_ITEMS.md</w:t>
            </w:r>
          </w:p>
        </w:tc>
        <w:tc>
          <w:tcPr>
            <w:tcW w:type="dxa" w:w="38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sz w:val="20"/>
                <w:szCs w:val="20"/>
              </w:rPr>
              <w:t xml:space="preserve">Open questions, blockers, next steps</w:t>
            </w:r>
          </w:p>
        </w:tc>
        <w:tc>
          <w:tcPr>
            <w:tcW w:type="dxa" w:w="25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sz w:val="20"/>
                <w:szCs w:val="20"/>
              </w:rPr>
              <w:t xml:space="preserve">After every work session</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E8A020" w:sz="12"/>
              <w:bottom w:val="single" w:color="2E75B6" w:sz="1"/>
              <w:right w:val="single" w:color="2E75B6" w:sz="1"/>
            </w:tcBorders>
            <w:shd w:fill="EBF3FB" w:val="clear"/>
            <w:tcMar>
              <w:top w:type="dxa" w:w="100"/>
              <w:left w:type="dxa" w:w="180"/>
              <w:bottom w:type="dxa" w:w="100"/>
              <w:right w:type="dxa" w:w="180"/>
            </w:tcMar>
          </w:tcPr>
          <w:p>
            <w:pPr>
              <w:spacing w:after="40" w:before="0"/>
            </w:pPr>
            <w:r>
              <w:rPr>
                <w:rFonts w:ascii="Arial" w:cs="Arial" w:eastAsia="Arial" w:hAnsi="Arial"/>
                <w:b/>
                <w:bCs/>
                <w:color w:val="1F4E79"/>
                <w:sz w:val="20"/>
                <w:szCs w:val="20"/>
              </w:rPr>
              <w:t xml:space="preserve">Key Rule</w:t>
            </w:r>
          </w:p>
          <w:p>
            <w:pPr>
              <w:spacing w:after="0" w:before="0"/>
            </w:pPr>
            <w:r>
              <w:rPr>
                <w:rFonts w:ascii="Arial" w:cs="Arial" w:eastAsia="Arial" w:hAnsi="Arial"/>
                <w:color w:val="333333"/>
                <w:sz w:val="20"/>
                <w:szCs w:val="20"/>
              </w:rPr>
              <w:t xml:space="preserve">Files 00, 01, 02 are STABLE — update rarely. Files 03 and 04 are DYNAMIC — update after every session. Claude reads all of them automatically at the start of each chat inside the Project.</w:t>
            </w:r>
          </w:p>
        </w:tc>
      </w:tr>
    </w:tbl>
    <w:p>
      <w:pPr>
        <w:spacing w:after="100" w:before="0"/>
      </w:pPr>
    </w:p>
    <w:p>
      <w:pPr>
        <w:pStyle w:val="Heading2"/>
        <w:spacing w:after="120" w:before="280"/>
      </w:pPr>
      <w:r>
        <w:rPr>
          <w:rFonts w:ascii="Arial" w:cs="Arial" w:eastAsia="Arial" w:hAnsi="Arial"/>
          <w:b/>
          <w:bCs/>
          <w:color w:val="2E75B6"/>
          <w:sz w:val="26"/>
          <w:szCs w:val="26"/>
        </w:rPr>
        <w:t xml:space="preserve">2.3 Project System Prompt Template</w:t>
      </w:r>
    </w:p>
    <w:p>
      <w:pPr>
        <w:spacing w:after="80" w:before="60"/>
      </w:pPr>
      <w:r>
        <w:rPr>
          <w:rFonts w:ascii="Arial" w:cs="Arial" w:eastAsia="Arial" w:hAnsi="Arial"/>
          <w:color w:val="000000"/>
          <w:sz w:val="22"/>
          <w:szCs w:val="22"/>
        </w:rPr>
        <w:t xml:space="preserve">Set this as the Project Instruction (system prompt) when creating the Project. Customize the bracketed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after="20" w:before="20"/>
            </w:pPr>
            <w:r>
              <w:rPr>
                <w:rFonts w:ascii="Courier New" w:cs="Courier New" w:eastAsia="Courier New" w:hAnsi="Courier New"/>
                <w:color w:val="2C2C2C"/>
                <w:sz w:val="18"/>
                <w:szCs w:val="18"/>
              </w:rPr>
              <w:t xml:space="preserve">You are assisting a Principal Data Engineer and AI Architect.</w:t>
            </w:r>
          </w:p>
          <w:p>
            <w:pPr>
              <w:spacing w:after="20" w:before="20"/>
            </w:pPr>
            <w:r>
              <w:rPr>
                <w:rFonts w:ascii="Courier New" w:cs="Courier New" w:eastAsia="Courier New" w:hAnsi="Courier New"/>
                <w:color w:val="2C2C2C"/>
                <w:sz w:val="18"/>
                <w:szCs w:val="18"/>
              </w:rPr>
              <w:t xml:space="preserve">Stack: [e.g. AWS Bedrock, Databricks, MicroStrategy, Python, FastAPI]</w:t>
            </w:r>
          </w:p>
          <w:p>
            <w:pPr>
              <w:spacing w:after="20" w:before="20"/>
            </w:pPr>
            <w:r>
              <w:rPr>
                <w:rFonts w:ascii="Courier New" w:cs="Courier New" w:eastAsia="Courier New" w:hAnsi="Courier New"/>
                <w:color w:val="2C2C2C"/>
                <w:sz w:val="18"/>
                <w:szCs w:val="18"/>
              </w:rPr>
              <w:t xml:space="preserve">Domain: [e.g. Commercial Insurance / Underwriting]</w:t>
            </w:r>
          </w:p>
          <w:p>
            <w:pPr>
              <w:spacing w:after="20" w:before="20"/>
            </w:pPr>
            <w:r>
              <w:rPr>
                <w:rFonts w:ascii="Courier New" w:cs="Courier New" w:eastAsia="Courier New" w:hAnsi="Courier New"/>
                <w:color w:val="2C2C2C"/>
                <w:sz w:val="18"/>
                <w:szCs w:val="18"/>
              </w:rPr>
              <w:t xml:space="preserve"/>
            </w:r>
          </w:p>
          <w:p>
            <w:pPr>
              <w:spacing w:after="20" w:before="20"/>
            </w:pPr>
            <w:r>
              <w:rPr>
                <w:rFonts w:ascii="Courier New" w:cs="Courier New" w:eastAsia="Courier New" w:hAnsi="Courier New"/>
                <w:color w:val="2C2C2C"/>
                <w:sz w:val="18"/>
                <w:szCs w:val="18"/>
              </w:rPr>
              <w:t xml:space="preserve">Always assume:</w:t>
            </w:r>
          </w:p>
          <w:p>
            <w:pPr>
              <w:spacing w:after="20" w:before="20"/>
            </w:pPr>
            <w:r>
              <w:rPr>
                <w:rFonts w:ascii="Courier New" w:cs="Courier New" w:eastAsia="Courier New" w:hAnsi="Courier New"/>
                <w:color w:val="2C2C2C"/>
                <w:sz w:val="18"/>
                <w:szCs w:val="18"/>
              </w:rPr>
              <w:t xml:space="preserve">- Expert-level Python and data engineering knowledge</w:t>
            </w:r>
          </w:p>
          <w:p>
            <w:pPr>
              <w:spacing w:after="20" w:before="20"/>
            </w:pPr>
            <w:r>
              <w:rPr>
                <w:rFonts w:ascii="Courier New" w:cs="Courier New" w:eastAsia="Courier New" w:hAnsi="Courier New"/>
                <w:color w:val="2C2C2C"/>
                <w:sz w:val="18"/>
                <w:szCs w:val="18"/>
              </w:rPr>
              <w:t xml:space="preserve">- No need to explain basics or add disclaimers</w:t>
            </w:r>
          </w:p>
          <w:p>
            <w:pPr>
              <w:spacing w:after="20" w:before="20"/>
            </w:pPr>
            <w:r>
              <w:rPr>
                <w:rFonts w:ascii="Courier New" w:cs="Courier New" w:eastAsia="Courier New" w:hAnsi="Courier New"/>
                <w:color w:val="2C2C2C"/>
                <w:sz w:val="18"/>
                <w:szCs w:val="18"/>
              </w:rPr>
              <w:t xml:space="preserve">- Use requests.Session() for all MSTR REST API calls</w:t>
            </w:r>
          </w:p>
          <w:p>
            <w:pPr>
              <w:spacing w:after="20" w:before="20"/>
            </w:pPr>
            <w:r>
              <w:rPr>
                <w:rFonts w:ascii="Courier New" w:cs="Courier New" w:eastAsia="Courier New" w:hAnsi="Courier New"/>
                <w:color w:val="2C2C2C"/>
                <w:sz w:val="18"/>
                <w:szCs w:val="18"/>
              </w:rPr>
              <w:t xml:space="preserve">- Code output preferred over prose unless asked otherwise</w:t>
            </w:r>
          </w:p>
          <w:p>
            <w:pPr>
              <w:spacing w:after="20" w:before="20"/>
            </w:pPr>
            <w:r>
              <w:rPr>
                <w:rFonts w:ascii="Courier New" w:cs="Courier New" w:eastAsia="Courier New" w:hAnsi="Courier New"/>
                <w:color w:val="2C2C2C"/>
                <w:sz w:val="18"/>
                <w:szCs w:val="18"/>
              </w:rPr>
              <w:t xml:space="preserve">- Reference 03_SESSION_LOG.md for prior session context</w:t>
            </w:r>
          </w:p>
          <w:p>
            <w:pPr>
              <w:spacing w:after="20" w:before="20"/>
            </w:pPr>
            <w:r>
              <w:rPr>
                <w:rFonts w:ascii="Courier New" w:cs="Courier New" w:eastAsia="Courier New" w:hAnsi="Courier New"/>
                <w:color w:val="2C2C2C"/>
                <w:sz w:val="18"/>
                <w:szCs w:val="18"/>
              </w:rPr>
              <w:t xml:space="preserve">- Reference 04_OPEN_ITEMS.md for current open questions</w:t>
            </w:r>
          </w:p>
        </w:tc>
      </w:tr>
    </w:tbl>
    <w:p>
      <w:pPr>
        <w:spacing w:after="100" w:before="0"/>
      </w:pPr>
    </w:p>
    <w:p>
      <w:pPr>
        <w:pStyle w:val="Heading1"/>
        <w:pBdr>
          <w:bottom w:val="single" w:color="2E75B6" w:sz="6" w:space="4"/>
        </w:pBdr>
        <w:spacing w:after="160" w:before="360"/>
      </w:pPr>
      <w:r>
        <w:rPr>
          <w:rFonts w:ascii="Arial" w:cs="Arial" w:eastAsia="Arial" w:hAnsi="Arial"/>
          <w:b/>
          <w:bCs/>
          <w:color w:val="1F4E79"/>
          <w:sz w:val="32"/>
          <w:szCs w:val="32"/>
        </w:rPr>
        <w:t xml:space="preserve">3. Daily Session Protocol</w:t>
      </w:r>
    </w:p>
    <w:p>
      <w:pPr>
        <w:spacing w:after="80" w:before="60"/>
      </w:pPr>
      <w:r>
        <w:rPr>
          <w:rFonts w:ascii="Arial" w:cs="Arial" w:eastAsia="Arial" w:hAnsi="Arial"/>
          <w:color w:val="000000"/>
          <w:sz w:val="22"/>
          <w:szCs w:val="22"/>
        </w:rPr>
        <w:t xml:space="preserve">Follow this sequence every working day. It takes less than 5 minutes and saves hours of re-explaining context over time.</w:t>
      </w:r>
    </w:p>
    <w:p>
      <w:pPr>
        <w:spacing w:after="80" w:before="0"/>
      </w:pPr>
    </w:p>
    <w:p>
      <w:pPr>
        <w:pStyle w:val="Heading2"/>
        <w:spacing w:after="120" w:before="280"/>
      </w:pPr>
      <w:r>
        <w:rPr>
          <w:rFonts w:ascii="Arial" w:cs="Arial" w:eastAsia="Arial" w:hAnsi="Arial"/>
          <w:b/>
          <w:bCs/>
          <w:color w:val="2E75B6"/>
          <w:sz w:val="26"/>
          <w:szCs w:val="26"/>
        </w:rPr>
        <w:t xml:space="preserve">3.1 Opening a New Chat Session</w:t>
      </w:r>
    </w:p>
    <w:p>
      <w:pPr>
        <w:pStyle w:val="Heading3"/>
        <w:spacing w:after="80" w:before="200"/>
      </w:pPr>
      <w:r>
        <w:rPr>
          <w:rFonts w:ascii="Arial" w:cs="Arial" w:eastAsia="Arial" w:hAnsi="Arial"/>
          <w:b/>
          <w:bCs/>
          <w:color w:val="595959"/>
          <w:sz w:val="22"/>
          <w:szCs w:val="22"/>
        </w:rPr>
        <w:t xml:space="preserve">Step 1 — Paste your Context Card</w:t>
      </w:r>
    </w:p>
    <w:p>
      <w:pPr>
        <w:spacing w:after="80" w:before="60"/>
      </w:pPr>
      <w:r>
        <w:rPr>
          <w:rFonts w:ascii="Arial" w:cs="Arial" w:eastAsia="Arial" w:hAnsi="Arial"/>
          <w:color w:val="000000"/>
          <w:sz w:val="22"/>
          <w:szCs w:val="22"/>
        </w:rPr>
        <w:t xml:space="preserve">Always start a new chat (never continue a stale long thread) with a compact context card.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after="20" w:before="20"/>
            </w:pPr>
            <w:r>
              <w:rPr>
                <w:rFonts w:ascii="Courier New" w:cs="Courier New" w:eastAsia="Courier New" w:hAnsi="Courier New"/>
                <w:color w:val="2C2C2C"/>
                <w:sz w:val="18"/>
                <w:szCs w:val="18"/>
              </w:rPr>
              <w:t xml:space="preserve">## Session Context</w:t>
            </w:r>
          </w:p>
          <w:p>
            <w:pPr>
              <w:spacing w:after="20" w:before="20"/>
            </w:pPr>
            <w:r>
              <w:rPr>
                <w:rFonts w:ascii="Courier New" w:cs="Courier New" w:eastAsia="Courier New" w:hAnsi="Courier New"/>
                <w:color w:val="2C2C2C"/>
                <w:sz w:val="18"/>
                <w:szCs w:val="18"/>
              </w:rPr>
              <w:t xml:space="preserve">Project   : [Project Name]</w:t>
            </w:r>
          </w:p>
          <w:p>
            <w:pPr>
              <w:spacing w:after="20" w:before="20"/>
            </w:pPr>
            <w:r>
              <w:rPr>
                <w:rFonts w:ascii="Courier New" w:cs="Courier New" w:eastAsia="Courier New" w:hAnsi="Courier New"/>
                <w:color w:val="2C2C2C"/>
                <w:sz w:val="18"/>
                <w:szCs w:val="18"/>
              </w:rPr>
              <w:t xml:space="preserve">Date      : [YYYY-MM-DD]</w:t>
            </w:r>
          </w:p>
          <w:p>
            <w:pPr>
              <w:spacing w:after="20" w:before="20"/>
            </w:pPr>
            <w:r>
              <w:rPr>
                <w:rFonts w:ascii="Courier New" w:cs="Courier New" w:eastAsia="Courier New" w:hAnsi="Courier New"/>
                <w:color w:val="2C2C2C"/>
                <w:sz w:val="18"/>
                <w:szCs w:val="18"/>
              </w:rPr>
              <w:t xml:space="preserve">Session # : [e.g. Day 7 / Session 12]</w:t>
            </w:r>
          </w:p>
          <w:p>
            <w:pPr>
              <w:spacing w:after="20" w:before="20"/>
            </w:pPr>
            <w:r>
              <w:rPr>
                <w:rFonts w:ascii="Courier New" w:cs="Courier New" w:eastAsia="Courier New" w:hAnsi="Courier New"/>
                <w:color w:val="2C2C2C"/>
                <w:sz w:val="18"/>
                <w:szCs w:val="18"/>
              </w:rPr>
              <w:t xml:space="preserve">Focus     : [One sentence — what are you doing today]</w:t>
            </w:r>
          </w:p>
          <w:p>
            <w:pPr>
              <w:spacing w:after="20" w:before="20"/>
            </w:pPr>
            <w:r>
              <w:rPr>
                <w:rFonts w:ascii="Courier New" w:cs="Courier New" w:eastAsia="Courier New" w:hAnsi="Courier New"/>
                <w:color w:val="2C2C2C"/>
                <w:sz w:val="18"/>
                <w:szCs w:val="18"/>
              </w:rPr>
              <w:t xml:space="preserve">Ref files : 03_SESSION_LOG.md, 04_OPEN_ITEMS.md</w:t>
            </w:r>
          </w:p>
          <w:p>
            <w:pPr>
              <w:spacing w:after="20" w:before="20"/>
            </w:pPr>
            <w:r>
              <w:rPr>
                <w:rFonts w:ascii="Courier New" w:cs="Courier New" w:eastAsia="Courier New" w:hAnsi="Courier New"/>
                <w:color w:val="2C2C2C"/>
                <w:sz w:val="18"/>
                <w:szCs w:val="18"/>
              </w:rPr>
              <w:t xml:space="preserve">Last done : [2-3 words from last session]</w:t>
            </w:r>
          </w:p>
          <w:p>
            <w:pPr>
              <w:spacing w:after="20" w:before="20"/>
            </w:pPr>
            <w:r>
              <w:rPr>
                <w:rFonts w:ascii="Courier New" w:cs="Courier New" w:eastAsia="Courier New" w:hAnsi="Courier New"/>
                <w:color w:val="2C2C2C"/>
                <w:sz w:val="18"/>
                <w:szCs w:val="18"/>
              </w:rPr>
              <w:t xml:space="preserve">Today goal: [2-3 words of today's goal]</w:t>
            </w:r>
          </w:p>
          <w:p>
            <w:pPr>
              <w:spacing w:after="20" w:before="20"/>
            </w:pPr>
            <w:r>
              <w:rPr>
                <w:rFonts w:ascii="Courier New" w:cs="Courier New" w:eastAsia="Courier New" w:hAnsi="Courier New"/>
                <w:color w:val="2C2C2C"/>
                <w:sz w:val="18"/>
                <w:szCs w:val="18"/>
              </w:rPr>
              <w:t xml:space="preserve">Output    : [code only | explain | draft doc | review]</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E8A020" w:sz="12"/>
              <w:bottom w:val="single" w:color="2E75B6" w:sz="1"/>
              <w:right w:val="single" w:color="2E75B6" w:sz="1"/>
            </w:tcBorders>
            <w:shd w:fill="EBF3FB" w:val="clear"/>
            <w:tcMar>
              <w:top w:type="dxa" w:w="100"/>
              <w:left w:type="dxa" w:w="180"/>
              <w:bottom w:type="dxa" w:w="100"/>
              <w:right w:type="dxa" w:w="180"/>
            </w:tcMar>
          </w:tcPr>
          <w:p>
            <w:pPr>
              <w:spacing w:after="40" w:before="0"/>
            </w:pPr>
            <w:r>
              <w:rPr>
                <w:rFonts w:ascii="Arial" w:cs="Arial" w:eastAsia="Arial" w:hAnsi="Arial"/>
                <w:b/>
                <w:bCs/>
                <w:color w:val="1F4E79"/>
                <w:sz w:val="20"/>
                <w:szCs w:val="20"/>
              </w:rPr>
              <w:t xml:space="preserve">Why this matters</w:t>
            </w:r>
          </w:p>
          <w:p>
            <w:pPr>
              <w:spacing w:after="0" w:before="0"/>
            </w:pPr>
            <w:r>
              <w:rPr>
                <w:rFonts w:ascii="Arial" w:cs="Arial" w:eastAsia="Arial" w:hAnsi="Arial"/>
                <w:color w:val="333333"/>
                <w:sz w:val="20"/>
                <w:szCs w:val="20"/>
              </w:rPr>
              <w:t xml:space="preserve">This card costs ~100 tokens. Re-reading a 30-turn old conversation costs 3,000–8,000 tokens. The card is always cheaper.</w:t>
            </w:r>
          </w:p>
        </w:tc>
      </w:tr>
    </w:tbl>
    <w:p>
      <w:pPr>
        <w:spacing w:after="100" w:before="0"/>
      </w:pPr>
    </w:p>
    <w:p>
      <w:pPr>
        <w:pStyle w:val="Heading2"/>
        <w:spacing w:after="120" w:before="280"/>
      </w:pPr>
      <w:r>
        <w:rPr>
          <w:rFonts w:ascii="Arial" w:cs="Arial" w:eastAsia="Arial" w:hAnsi="Arial"/>
          <w:b/>
          <w:bCs/>
          <w:color w:val="2E75B6"/>
          <w:sz w:val="26"/>
          <w:szCs w:val="26"/>
        </w:rPr>
        <w:t xml:space="preserve">3.2 During the Session</w:t>
      </w:r>
    </w:p>
    <w:p>
      <w:pPr>
        <w:pStyle w:val="ListParagraph"/>
        <w:numPr>
          <w:ilvl w:val="0"/>
          <w:numId w:val="2"/>
        </w:numPr>
        <w:spacing w:after="40" w:before="40"/>
      </w:pPr>
      <w:r>
        <w:rPr>
          <w:rFonts w:ascii="Arial" w:cs="Arial" w:eastAsia="Arial" w:hAnsi="Arial"/>
          <w:sz w:val="22"/>
          <w:szCs w:val="22"/>
        </w:rPr>
        <w:t xml:space="preserve">Start a new chat for each distinct subtask — do not chain unrelated questions</w:t>
      </w:r>
    </w:p>
    <w:p>
      <w:pPr>
        <w:pStyle w:val="ListParagraph"/>
        <w:numPr>
          <w:ilvl w:val="0"/>
          <w:numId w:val="2"/>
        </w:numPr>
        <w:spacing w:after="40" w:before="40"/>
      </w:pPr>
      <w:r>
        <w:rPr>
          <w:rFonts w:ascii="Arial" w:cs="Arial" w:eastAsia="Arial" w:hAnsi="Arial"/>
          <w:sz w:val="22"/>
          <w:szCs w:val="22"/>
        </w:rPr>
        <w:t xml:space="preserve">Paste only the relevant code section, not full files</w:t>
      </w:r>
    </w:p>
    <w:p>
      <w:pPr>
        <w:pStyle w:val="ListParagraph"/>
        <w:numPr>
          <w:ilvl w:val="0"/>
          <w:numId w:val="2"/>
        </w:numPr>
        <w:spacing w:after="40" w:before="40"/>
      </w:pPr>
      <w:r>
        <w:rPr>
          <w:rFonts w:ascii="Arial" w:cs="Arial" w:eastAsia="Arial" w:hAnsi="Arial"/>
          <w:sz w:val="22"/>
          <w:szCs w:val="22"/>
        </w:rPr>
        <w:t xml:space="preserve">After 2–3 iterations on the same code block, start fresh — old versions burn tokens silently</w:t>
      </w:r>
    </w:p>
    <w:p>
      <w:pPr>
        <w:pStyle w:val="ListParagraph"/>
        <w:numPr>
          <w:ilvl w:val="0"/>
          <w:numId w:val="2"/>
        </w:numPr>
        <w:spacing w:after="40" w:before="40"/>
      </w:pPr>
      <w:r>
        <w:rPr>
          <w:rFonts w:ascii="Arial" w:cs="Arial" w:eastAsia="Arial" w:hAnsi="Arial"/>
          <w:sz w:val="22"/>
          <w:szCs w:val="22"/>
        </w:rPr>
        <w:t xml:space="preserve">Say 'code only' or 'no explanation' when you just want output</w:t>
      </w:r>
    </w:p>
    <w:p>
      <w:pPr>
        <w:pStyle w:val="ListParagraph"/>
        <w:numPr>
          <w:ilvl w:val="0"/>
          <w:numId w:val="2"/>
        </w:numPr>
        <w:spacing w:after="40" w:before="40"/>
      </w:pPr>
      <w:r>
        <w:rPr>
          <w:rFonts w:ascii="Arial" w:cs="Arial" w:eastAsia="Arial" w:hAnsi="Arial"/>
          <w:sz w:val="22"/>
          <w:szCs w:val="22"/>
        </w:rPr>
        <w:t xml:space="preserve">Around turn 15–20, you will hit context bloat — wrap up and compress before continuing</w:t>
      </w:r>
    </w:p>
    <w:p>
      <w:pPr>
        <w:spacing w:after="100" w:before="0"/>
      </w:pPr>
    </w:p>
    <w:p>
      <w:pPr>
        <w:pStyle w:val="Heading2"/>
        <w:spacing w:after="120" w:before="280"/>
      </w:pPr>
      <w:r>
        <w:rPr>
          <w:rFonts w:ascii="Arial" w:cs="Arial" w:eastAsia="Arial" w:hAnsi="Arial"/>
          <w:b/>
          <w:bCs/>
          <w:color w:val="2E75B6"/>
          <w:sz w:val="26"/>
          <w:szCs w:val="26"/>
        </w:rPr>
        <w:t xml:space="preserve">3.3 Closing a Session — The Summary Protocol</w:t>
      </w:r>
    </w:p>
    <w:p>
      <w:pPr>
        <w:spacing w:after="80" w:before="60"/>
      </w:pPr>
      <w:r>
        <w:rPr>
          <w:rFonts w:ascii="Arial" w:cs="Arial" w:eastAsia="Arial" w:hAnsi="Arial"/>
          <w:color w:val="000000"/>
          <w:sz w:val="22"/>
          <w:szCs w:val="22"/>
        </w:rPr>
        <w:t xml:space="preserve">Before ending any productive session, always run the End-of-Session Summary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after="20" w:before="20"/>
            </w:pPr>
            <w:r>
              <w:rPr>
                <w:rFonts w:ascii="Courier New" w:cs="Courier New" w:eastAsia="Courier New" w:hAnsi="Courier New"/>
                <w:color w:val="2C2C2C"/>
                <w:sz w:val="18"/>
                <w:szCs w:val="18"/>
              </w:rPr>
              <w:t xml:space="preserve">End of session. Please produce a compact handoff summary in this format:</w:t>
            </w:r>
          </w:p>
          <w:p>
            <w:pPr>
              <w:spacing w:after="20" w:before="20"/>
            </w:pPr>
            <w:r>
              <w:rPr>
                <w:rFonts w:ascii="Courier New" w:cs="Courier New" w:eastAsia="Courier New" w:hAnsi="Courier New"/>
                <w:color w:val="2C2C2C"/>
                <w:sz w:val="18"/>
                <w:szCs w:val="18"/>
              </w:rPr>
              <w:t xml:space="preserve"/>
            </w:r>
          </w:p>
          <w:p>
            <w:pPr>
              <w:spacing w:after="20" w:before="20"/>
            </w:pPr>
            <w:r>
              <w:rPr>
                <w:rFonts w:ascii="Courier New" w:cs="Courier New" w:eastAsia="Courier New" w:hAnsi="Courier New"/>
                <w:color w:val="2C2C2C"/>
                <w:sz w:val="18"/>
                <w:szCs w:val="18"/>
              </w:rPr>
              <w:t xml:space="preserve">SESSION SUMMARY — [Project Name] — [YYYY-MM-DD]</w:t>
            </w:r>
          </w:p>
          <w:p>
            <w:pPr>
              <w:spacing w:after="20" w:before="20"/>
            </w:pPr>
            <w:r>
              <w:rPr>
                <w:rFonts w:ascii="Courier New" w:cs="Courier New" w:eastAsia="Courier New" w:hAnsi="Courier New"/>
                <w:color w:val="2C2C2C"/>
                <w:sz w:val="18"/>
                <w:szCs w:val="18"/>
              </w:rPr>
              <w:t xml:space="preserve">=================================================</w:t>
            </w:r>
          </w:p>
          <w:p>
            <w:pPr>
              <w:spacing w:after="20" w:before="20"/>
            </w:pPr>
            <w:r>
              <w:rPr>
                <w:rFonts w:ascii="Courier New" w:cs="Courier New" w:eastAsia="Courier New" w:hAnsi="Courier New"/>
                <w:color w:val="2C2C2C"/>
                <w:sz w:val="18"/>
                <w:szCs w:val="18"/>
              </w:rPr>
              <w:t xml:space="preserve">DECISIONS MADE:</w:t>
            </w:r>
          </w:p>
          <w:p>
            <w:pPr>
              <w:spacing w:after="20" w:before="20"/>
            </w:pPr>
            <w:r>
              <w:rPr>
                <w:rFonts w:ascii="Courier New" w:cs="Courier New" w:eastAsia="Courier New" w:hAnsi="Courier New"/>
                <w:color w:val="2C2C2C"/>
                <w:sz w:val="18"/>
                <w:szCs w:val="18"/>
              </w:rPr>
              <w:t xml:space="preserve">  - [decision 1]</w:t>
            </w:r>
          </w:p>
          <w:p>
            <w:pPr>
              <w:spacing w:after="20" w:before="20"/>
            </w:pPr>
            <w:r>
              <w:rPr>
                <w:rFonts w:ascii="Courier New" w:cs="Courier New" w:eastAsia="Courier New" w:hAnsi="Courier New"/>
                <w:color w:val="2C2C2C"/>
                <w:sz w:val="18"/>
                <w:szCs w:val="18"/>
              </w:rPr>
              <w:t xml:space="preserve">  - [decision 2]</w:t>
            </w:r>
          </w:p>
          <w:p>
            <w:pPr>
              <w:spacing w:after="20" w:before="20"/>
            </w:pPr>
            <w:r>
              <w:rPr>
                <w:rFonts w:ascii="Courier New" w:cs="Courier New" w:eastAsia="Courier New" w:hAnsi="Courier New"/>
                <w:color w:val="2C2C2C"/>
                <w:sz w:val="18"/>
                <w:szCs w:val="18"/>
              </w:rPr>
              <w:t xml:space="preserve"/>
            </w:r>
          </w:p>
          <w:p>
            <w:pPr>
              <w:spacing w:after="20" w:before="20"/>
            </w:pPr>
            <w:r>
              <w:rPr>
                <w:rFonts w:ascii="Courier New" w:cs="Courier New" w:eastAsia="Courier New" w:hAnsi="Courier New"/>
                <w:color w:val="2C2C2C"/>
                <w:sz w:val="18"/>
                <w:szCs w:val="18"/>
              </w:rPr>
              <w:t xml:space="preserve">CODE / ARTIFACTS PRODUCED:</w:t>
            </w:r>
          </w:p>
          <w:p>
            <w:pPr>
              <w:spacing w:after="20" w:before="20"/>
            </w:pPr>
            <w:r>
              <w:rPr>
                <w:rFonts w:ascii="Courier New" w:cs="Courier New" w:eastAsia="Courier New" w:hAnsi="Courier New"/>
                <w:color w:val="2C2C2C"/>
                <w:sz w:val="18"/>
                <w:szCs w:val="18"/>
              </w:rPr>
              <w:t xml:space="preserve">  - [file or function name] — [one line description]</w:t>
            </w:r>
          </w:p>
          <w:p>
            <w:pPr>
              <w:spacing w:after="20" w:before="20"/>
            </w:pPr>
            <w:r>
              <w:rPr>
                <w:rFonts w:ascii="Courier New" w:cs="Courier New" w:eastAsia="Courier New" w:hAnsi="Courier New"/>
                <w:color w:val="2C2C2C"/>
                <w:sz w:val="18"/>
                <w:szCs w:val="18"/>
              </w:rPr>
              <w:t xml:space="preserve"/>
            </w:r>
          </w:p>
          <w:p>
            <w:pPr>
              <w:spacing w:after="20" w:before="20"/>
            </w:pPr>
            <w:r>
              <w:rPr>
                <w:rFonts w:ascii="Courier New" w:cs="Courier New" w:eastAsia="Courier New" w:hAnsi="Courier New"/>
                <w:color w:val="2C2C2C"/>
                <w:sz w:val="18"/>
                <w:szCs w:val="18"/>
              </w:rPr>
              <w:t xml:space="preserve">OPEN QUESTIONS:</w:t>
            </w:r>
          </w:p>
          <w:p>
            <w:pPr>
              <w:spacing w:after="20" w:before="20"/>
            </w:pPr>
            <w:r>
              <w:rPr>
                <w:rFonts w:ascii="Courier New" w:cs="Courier New" w:eastAsia="Courier New" w:hAnsi="Courier New"/>
                <w:color w:val="2C2C2C"/>
                <w:sz w:val="18"/>
                <w:szCs w:val="18"/>
              </w:rPr>
              <w:t xml:space="preserve">  - [question 1]</w:t>
            </w:r>
          </w:p>
          <w:p>
            <w:pPr>
              <w:spacing w:after="20" w:before="20"/>
            </w:pPr>
            <w:r>
              <w:rPr>
                <w:rFonts w:ascii="Courier New" w:cs="Courier New" w:eastAsia="Courier New" w:hAnsi="Courier New"/>
                <w:color w:val="2C2C2C"/>
                <w:sz w:val="18"/>
                <w:szCs w:val="18"/>
              </w:rPr>
              <w:t xml:space="preserve"/>
            </w:r>
          </w:p>
          <w:p>
            <w:pPr>
              <w:spacing w:after="20" w:before="20"/>
            </w:pPr>
            <w:r>
              <w:rPr>
                <w:rFonts w:ascii="Courier New" w:cs="Courier New" w:eastAsia="Courier New" w:hAnsi="Courier New"/>
                <w:color w:val="2C2C2C"/>
                <w:sz w:val="18"/>
                <w:szCs w:val="18"/>
              </w:rPr>
              <w:t xml:space="preserve">NEXT SESSION START POINT:</w:t>
            </w:r>
          </w:p>
          <w:p>
            <w:pPr>
              <w:spacing w:after="20" w:before="20"/>
            </w:pPr>
            <w:r>
              <w:rPr>
                <w:rFonts w:ascii="Courier New" w:cs="Courier New" w:eastAsia="Courier New" w:hAnsi="Courier New"/>
                <w:color w:val="2C2C2C"/>
                <w:sz w:val="18"/>
                <w:szCs w:val="18"/>
              </w:rPr>
              <w:t xml:space="preserve">  - [exactly where to pick up]</w:t>
            </w:r>
          </w:p>
          <w:p>
            <w:pPr>
              <w:spacing w:after="20" w:before="20"/>
            </w:pPr>
            <w:r>
              <w:rPr>
                <w:rFonts w:ascii="Courier New" w:cs="Courier New" w:eastAsia="Courier New" w:hAnsi="Courier New"/>
                <w:color w:val="2C2C2C"/>
                <w:sz w:val="18"/>
                <w:szCs w:val="18"/>
              </w:rPr>
              <w:t xml:space="preserve"/>
            </w:r>
          </w:p>
          <w:p>
            <w:pPr>
              <w:spacing w:after="20" w:before="20"/>
            </w:pPr>
            <w:r>
              <w:rPr>
                <w:rFonts w:ascii="Courier New" w:cs="Courier New" w:eastAsia="Courier New" w:hAnsi="Courier New"/>
                <w:color w:val="2C2C2C"/>
                <w:sz w:val="18"/>
                <w:szCs w:val="18"/>
              </w:rPr>
              <w:t xml:space="preserve">Keep the entire summary under 30 lines.</w:t>
            </w:r>
          </w:p>
        </w:tc>
      </w:tr>
    </w:tbl>
    <w:p>
      <w:pPr>
        <w:spacing w:after="80" w:before="0"/>
      </w:pPr>
    </w:p>
    <w:p>
      <w:pPr>
        <w:spacing w:after="80" w:before="60"/>
      </w:pPr>
      <w:r>
        <w:rPr>
          <w:rFonts w:ascii="Arial" w:cs="Arial" w:eastAsia="Arial" w:hAnsi="Arial"/>
          <w:color w:val="000000"/>
          <w:sz w:val="22"/>
          <w:szCs w:val="22"/>
        </w:rPr>
        <w:t xml:space="preserve">After you get the summary:</w:t>
      </w:r>
    </w:p>
    <w:p>
      <w:pPr>
        <w:pStyle w:val="ListParagraph"/>
        <w:numPr>
          <w:ilvl w:val="0"/>
          <w:numId w:val="2"/>
        </w:numPr>
        <w:spacing w:after="40" w:before="40"/>
      </w:pPr>
      <w:r>
        <w:rPr>
          <w:rFonts w:ascii="Arial" w:cs="Arial" w:eastAsia="Arial" w:hAnsi="Arial"/>
          <w:sz w:val="22"/>
          <w:szCs w:val="22"/>
        </w:rPr>
        <w:t xml:space="preserve">Copy it and append it to 03_SESSION_LOG.md in your Project knowledge base</w:t>
      </w:r>
    </w:p>
    <w:p>
      <w:pPr>
        <w:pStyle w:val="ListParagraph"/>
        <w:numPr>
          <w:ilvl w:val="0"/>
          <w:numId w:val="2"/>
        </w:numPr>
        <w:spacing w:after="40" w:before="40"/>
      </w:pPr>
      <w:r>
        <w:rPr>
          <w:rFonts w:ascii="Arial" w:cs="Arial" w:eastAsia="Arial" w:hAnsi="Arial"/>
          <w:sz w:val="22"/>
          <w:szCs w:val="22"/>
        </w:rPr>
        <w:t xml:space="preserve">Update 04_OPEN_ITEMS.md with any new open questions</w:t>
      </w:r>
    </w:p>
    <w:p>
      <w:pPr>
        <w:pStyle w:val="ListParagraph"/>
        <w:numPr>
          <w:ilvl w:val="0"/>
          <w:numId w:val="2"/>
        </w:numPr>
        <w:spacing w:after="40" w:before="40"/>
      </w:pPr>
      <w:r>
        <w:rPr>
          <w:rFonts w:ascii="Arial" w:cs="Arial" w:eastAsia="Arial" w:hAnsi="Arial"/>
          <w:sz w:val="22"/>
          <w:szCs w:val="22"/>
        </w:rPr>
        <w:t xml:space="preserve">Re-upload both files to the Project (replace the old versions)</w:t>
      </w:r>
    </w:p>
    <w:p>
      <w:pPr>
        <w:spacing w:after="100" w:before="0"/>
      </w:pPr>
    </w:p>
    <w:p>
      <w:pPr>
        <w:pStyle w:val="Heading1"/>
        <w:pBdr>
          <w:bottom w:val="single" w:color="2E75B6" w:sz="6" w:space="4"/>
        </w:pBdr>
        <w:spacing w:after="160" w:before="360"/>
      </w:pPr>
      <w:r>
        <w:rPr>
          <w:rFonts w:ascii="Arial" w:cs="Arial" w:eastAsia="Arial" w:hAnsi="Arial"/>
          <w:b/>
          <w:bCs/>
          <w:color w:val="1F4E79"/>
          <w:sz w:val="32"/>
          <w:szCs w:val="32"/>
        </w:rPr>
        <w:t xml:space="preserve">4. Session Log File Format (03_SESSION_LOG.md)</w:t>
      </w:r>
    </w:p>
    <w:p>
      <w:pPr>
        <w:spacing w:after="80" w:before="60"/>
      </w:pPr>
      <w:r>
        <w:rPr>
          <w:rFonts w:ascii="Arial" w:cs="Arial" w:eastAsia="Arial" w:hAnsi="Arial"/>
          <w:color w:val="000000"/>
          <w:sz w:val="22"/>
          <w:szCs w:val="22"/>
        </w:rPr>
        <w:t xml:space="preserve">This is your rolling context file. Each session appends a new block at the TOP (most recent first). Keep the last 10 sessions. Archive older sessions to a separate file if needed.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after="20" w:before="20"/>
            </w:pPr>
            <w:r>
              <w:rPr>
                <w:rFonts w:ascii="Courier New" w:cs="Courier New" w:eastAsia="Courier New" w:hAnsi="Courier New"/>
                <w:color w:val="2C2C2C"/>
                <w:sz w:val="18"/>
                <w:szCs w:val="18"/>
              </w:rPr>
              <w:t xml:space="preserve"># SESSION LOG — [Project Name]</w:t>
            </w:r>
          </w:p>
          <w:p>
            <w:pPr>
              <w:spacing w:after="20" w:before="20"/>
            </w:pPr>
            <w:r>
              <w:rPr>
                <w:rFonts w:ascii="Courier New" w:cs="Courier New" w:eastAsia="Courier New" w:hAnsi="Courier New"/>
                <w:color w:val="2C2C2C"/>
                <w:sz w:val="18"/>
                <w:szCs w:val="18"/>
              </w:rPr>
              <w:t xml:space="preserve"># Format: Most recent session at TOP</w:t>
            </w:r>
          </w:p>
          <w:p>
            <w:pPr>
              <w:spacing w:after="20" w:before="20"/>
            </w:pPr>
            <w:r>
              <w:rPr>
                <w:rFonts w:ascii="Courier New" w:cs="Courier New" w:eastAsia="Courier New" w:hAnsi="Courier New"/>
                <w:color w:val="2C2C2C"/>
                <w:sz w:val="18"/>
                <w:szCs w:val="18"/>
              </w:rPr>
              <w:t xml:space="preserve"># Max entries: 10 (archive older to SESSION_LOG_ARCHIVE.md)</w:t>
            </w:r>
          </w:p>
          <w:p>
            <w:pPr>
              <w:spacing w:after="20" w:before="20"/>
            </w:pPr>
            <w:r>
              <w:rPr>
                <w:rFonts w:ascii="Courier New" w:cs="Courier New" w:eastAsia="Courier New" w:hAnsi="Courier New"/>
                <w:color w:val="2C2C2C"/>
                <w:sz w:val="18"/>
                <w:szCs w:val="18"/>
              </w:rPr>
              <w:t xml:space="preserve"/>
            </w:r>
          </w:p>
          <w:p>
            <w:pPr>
              <w:spacing w:after="20" w:before="20"/>
            </w:pPr>
            <w:r>
              <w:rPr>
                <w:rFonts w:ascii="Courier New" w:cs="Courier New" w:eastAsia="Courier New" w:hAnsi="Courier New"/>
                <w:color w:val="2C2C2C"/>
                <w:sz w:val="18"/>
                <w:szCs w:val="18"/>
              </w:rPr>
              <w:t xml:space="preserve">---</w:t>
            </w:r>
          </w:p>
          <w:p>
            <w:pPr>
              <w:spacing w:after="20" w:before="20"/>
            </w:pPr>
            <w:r>
              <w:rPr>
                <w:rFonts w:ascii="Courier New" w:cs="Courier New" w:eastAsia="Courier New" w:hAnsi="Courier New"/>
                <w:color w:val="2C2C2C"/>
                <w:sz w:val="18"/>
                <w:szCs w:val="18"/>
              </w:rPr>
              <w:t xml:space="preserve">SESSION: Day 7 | 2026-06-01</w:t>
            </w:r>
          </w:p>
          <w:p>
            <w:pPr>
              <w:spacing w:after="20" w:before="20"/>
            </w:pPr>
            <w:r>
              <w:rPr>
                <w:rFonts w:ascii="Courier New" w:cs="Courier New" w:eastAsia="Courier New" w:hAnsi="Courier New"/>
                <w:color w:val="2C2C2C"/>
                <w:sz w:val="18"/>
                <w:szCs w:val="18"/>
              </w:rPr>
              <w:t xml:space="preserve">FOCUS: Retry logic in Agent 3</w:t>
            </w:r>
          </w:p>
          <w:p>
            <w:pPr>
              <w:spacing w:after="20" w:before="20"/>
            </w:pPr>
            <w:r>
              <w:rPr>
                <w:rFonts w:ascii="Courier New" w:cs="Courier New" w:eastAsia="Courier New" w:hAnsi="Courier New"/>
                <w:color w:val="2C2C2C"/>
                <w:sz w:val="18"/>
                <w:szCs w:val="18"/>
              </w:rPr>
              <w:t xml:space="preserve">DONE:</w:t>
            </w:r>
          </w:p>
          <w:p>
            <w:pPr>
              <w:spacing w:after="20" w:before="20"/>
            </w:pPr>
            <w:r>
              <w:rPr>
                <w:rFonts w:ascii="Courier New" w:cs="Courier New" w:eastAsia="Courier New" w:hAnsi="Courier New"/>
                <w:color w:val="2C2C2C"/>
                <w:sz w:val="18"/>
                <w:szCs w:val="18"/>
              </w:rPr>
              <w:t xml:space="preserve">  - Implemented exponential backoff (max 3 retries, base 2s)</w:t>
            </w:r>
          </w:p>
          <w:p>
            <w:pPr>
              <w:spacing w:after="20" w:before="20"/>
            </w:pPr>
            <w:r>
              <w:rPr>
                <w:rFonts w:ascii="Courier New" w:cs="Courier New" w:eastAsia="Courier New" w:hAnsi="Courier New"/>
                <w:color w:val="2C2C2C"/>
                <w:sz w:val="18"/>
                <w:szCs w:val="18"/>
              </w:rPr>
              <w:t xml:space="preserve">  - Added CloudWatch logging on retry events</w:t>
            </w:r>
          </w:p>
          <w:p>
            <w:pPr>
              <w:spacing w:after="20" w:before="20"/>
            </w:pPr>
            <w:r>
              <w:rPr>
                <w:rFonts w:ascii="Courier New" w:cs="Courier New" w:eastAsia="Courier New" w:hAnsi="Courier New"/>
                <w:color w:val="2C2C2C"/>
                <w:sz w:val="18"/>
                <w:szCs w:val="18"/>
              </w:rPr>
              <w:t xml:space="preserve">  - Tested with mock Bedrock timeout responses</w:t>
            </w:r>
          </w:p>
          <w:p>
            <w:pPr>
              <w:spacing w:after="20" w:before="20"/>
            </w:pPr>
            <w:r>
              <w:rPr>
                <w:rFonts w:ascii="Courier New" w:cs="Courier New" w:eastAsia="Courier New" w:hAnsi="Courier New"/>
                <w:color w:val="2C2C2C"/>
                <w:sz w:val="18"/>
                <w:szCs w:val="18"/>
              </w:rPr>
              <w:t xml:space="preserve">DECISIONS:</w:t>
            </w:r>
          </w:p>
          <w:p>
            <w:pPr>
              <w:spacing w:after="20" w:before="20"/>
            </w:pPr>
            <w:r>
              <w:rPr>
                <w:rFonts w:ascii="Courier New" w:cs="Courier New" w:eastAsia="Courier New" w:hAnsi="Courier New"/>
                <w:color w:val="2C2C2C"/>
                <w:sz w:val="18"/>
                <w:szCs w:val="18"/>
              </w:rPr>
              <w:t xml:space="preserve">  - Use SNS for final failure alert (not just log)</w:t>
            </w:r>
          </w:p>
          <w:p>
            <w:pPr>
              <w:spacing w:after="20" w:before="20"/>
            </w:pPr>
            <w:r>
              <w:rPr>
                <w:rFonts w:ascii="Courier New" w:cs="Courier New" w:eastAsia="Courier New" w:hAnsi="Courier New"/>
                <w:color w:val="2C2C2C"/>
                <w:sz w:val="18"/>
                <w:szCs w:val="18"/>
              </w:rPr>
              <w:t xml:space="preserve">  - Retry only on 429 and 503 — not on 400</w:t>
            </w:r>
          </w:p>
          <w:p>
            <w:pPr>
              <w:spacing w:after="20" w:before="20"/>
            </w:pPr>
            <w:r>
              <w:rPr>
                <w:rFonts w:ascii="Courier New" w:cs="Courier New" w:eastAsia="Courier New" w:hAnsi="Courier New"/>
                <w:color w:val="2C2C2C"/>
                <w:sz w:val="18"/>
                <w:szCs w:val="18"/>
              </w:rPr>
              <w:t xml:space="preserve">OPEN:</w:t>
            </w:r>
          </w:p>
          <w:p>
            <w:pPr>
              <w:spacing w:after="20" w:before="20"/>
            </w:pPr>
            <w:r>
              <w:rPr>
                <w:rFonts w:ascii="Courier New" w:cs="Courier New" w:eastAsia="Courier New" w:hAnsi="Courier New"/>
                <w:color w:val="2C2C2C"/>
                <w:sz w:val="18"/>
                <w:szCs w:val="18"/>
              </w:rPr>
              <w:t xml:space="preserve">  - Should retry state persist across Lambda cold starts?</w:t>
            </w:r>
          </w:p>
          <w:p>
            <w:pPr>
              <w:spacing w:after="20" w:before="20"/>
            </w:pPr>
            <w:r>
              <w:rPr>
                <w:rFonts w:ascii="Courier New" w:cs="Courier New" w:eastAsia="Courier New" w:hAnsi="Courier New"/>
                <w:color w:val="2C2C2C"/>
                <w:sz w:val="18"/>
                <w:szCs w:val="18"/>
              </w:rPr>
              <w:t xml:space="preserve">NEXT: Wire SNS alert into retry_handler.py</w:t>
            </w:r>
          </w:p>
          <w:p>
            <w:pPr>
              <w:spacing w:after="20" w:before="20"/>
            </w:pPr>
            <w:r>
              <w:rPr>
                <w:rFonts w:ascii="Courier New" w:cs="Courier New" w:eastAsia="Courier New" w:hAnsi="Courier New"/>
                <w:color w:val="2C2C2C"/>
                <w:sz w:val="18"/>
                <w:szCs w:val="18"/>
              </w:rPr>
              <w:t xml:space="preserve">---</w:t>
            </w:r>
          </w:p>
          <w:p>
            <w:pPr>
              <w:spacing w:after="20" w:before="20"/>
            </w:pPr>
            <w:r>
              <w:rPr>
                <w:rFonts w:ascii="Courier New" w:cs="Courier New" w:eastAsia="Courier New" w:hAnsi="Courier New"/>
                <w:color w:val="2C2C2C"/>
                <w:sz w:val="18"/>
                <w:szCs w:val="18"/>
              </w:rPr>
              <w:t xml:space="preserve"/>
            </w:r>
          </w:p>
          <w:p>
            <w:pPr>
              <w:spacing w:after="20" w:before="20"/>
            </w:pPr>
            <w:r>
              <w:rPr>
                <w:rFonts w:ascii="Courier New" w:cs="Courier New" w:eastAsia="Courier New" w:hAnsi="Courier New"/>
                <w:color w:val="2C2C2C"/>
                <w:sz w:val="18"/>
                <w:szCs w:val="18"/>
              </w:rPr>
              <w:t xml:space="preserve">SESSION: Day 6 | 2026-05-31</w:t>
            </w:r>
          </w:p>
          <w:p>
            <w:pPr>
              <w:spacing w:after="20" w:before="20"/>
            </w:pPr>
            <w:r>
              <w:rPr>
                <w:rFonts w:ascii="Courier New" w:cs="Courier New" w:eastAsia="Courier New" w:hAnsi="Courier New"/>
                <w:color w:val="2C2C2C"/>
                <w:sz w:val="18"/>
                <w:szCs w:val="18"/>
              </w:rPr>
              <w:t xml:space="preserve">FOCUS: Agent 3 architecture design</w:t>
            </w:r>
          </w:p>
          <w:p>
            <w:pPr>
              <w:spacing w:after="20" w:before="20"/>
            </w:pPr>
            <w:r>
              <w:rPr>
                <w:rFonts w:ascii="Courier New" w:cs="Courier New" w:eastAsia="Courier New" w:hAnsi="Courier New"/>
                <w:color w:val="2C2C2C"/>
                <w:sz w:val="18"/>
                <w:szCs w:val="18"/>
              </w:rPr>
              <w:t xml:space="preserve">...</w:t>
            </w:r>
          </w:p>
          <w:p>
            <w:pPr>
              <w:spacing w:after="20" w:before="20"/>
            </w:pPr>
            <w:r>
              <w:rPr>
                <w:rFonts w:ascii="Courier New" w:cs="Courier New" w:eastAsia="Courier New" w:hAnsi="Courier New"/>
                <w:color w:val="2C2C2C"/>
                <w:sz w:val="18"/>
                <w:szCs w:val="18"/>
              </w:rPr>
              <w:t xml:space="preserve">---</w:t>
            </w:r>
          </w:p>
        </w:tc>
      </w:tr>
    </w:tbl>
    <w:p>
      <w:pPr>
        <w:spacing w:after="100" w:before="0"/>
      </w:pPr>
    </w:p>
    <w:p>
      <w:pPr>
        <w:pStyle w:val="Heading1"/>
        <w:pBdr>
          <w:bottom w:val="single" w:color="2E75B6" w:sz="6" w:space="4"/>
        </w:pBdr>
        <w:spacing w:after="160" w:before="360"/>
      </w:pPr>
      <w:r>
        <w:rPr>
          <w:rFonts w:ascii="Arial" w:cs="Arial" w:eastAsia="Arial" w:hAnsi="Arial"/>
          <w:b/>
          <w:bCs/>
          <w:color w:val="1F4E79"/>
          <w:sz w:val="32"/>
          <w:szCs w:val="32"/>
        </w:rPr>
        <w:t xml:space="preserve">5. Token Efficiency Rules — Quick Reference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3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Wrong Approach</w:t>
            </w:r>
          </w:p>
        </w:tc>
        <w:tc>
          <w:tcPr>
            <w:tcW w:type="dxa" w:w="4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Right Approach</w:t>
            </w:r>
          </w:p>
        </w:tc>
      </w:tr>
      <w:tr>
        <w:tc>
          <w:tcPr>
            <w:tcW w:type="dxa" w:w="22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sz w:val="20"/>
                <w:szCs w:val="20"/>
              </w:rPr>
              <w:t xml:space="preserve">Starting a new day's work</w:t>
            </w:r>
          </w:p>
        </w:tc>
        <w:tc>
          <w:tcPr>
            <w:tcW w:type="dxa" w:w="30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sz w:val="20"/>
                <w:szCs w:val="20"/>
              </w:rPr>
              <w:t xml:space="preserve">Reopen yesterday's chat thread</w:t>
            </w:r>
          </w:p>
        </w:tc>
        <w:tc>
          <w:tcPr>
            <w:tcW w:type="dxa" w:w="41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sz w:val="20"/>
                <w:szCs w:val="20"/>
              </w:rPr>
              <w:t xml:space="preserve">New chat + Context Card paste</w:t>
            </w:r>
          </w:p>
        </w:tc>
      </w:tr>
      <w:tr>
        <w:tc>
          <w:tcPr>
            <w:tcW w:type="dxa" w:w="2200"/>
            <w:tcBorders>
              <w:top w:val="single" w:color="AECCE4" w:sz="1"/>
              <w:left w:val="single" w:color="AECCE4" w:sz="1"/>
              <w:bottom w:val="single" w:color="AECCE4" w:sz="1"/>
              <w:right w:val="single" w:color="AECCE4" w:sz="1"/>
            </w:tcBorders>
            <w:shd w:fill="EBF3FB" w:val="clear"/>
            <w:tcMar>
              <w:top w:type="dxa" w:w="80"/>
              <w:left w:type="dxa" w:w="120"/>
              <w:bottom w:type="dxa" w:w="80"/>
              <w:right w:type="dxa" w:w="120"/>
            </w:tcMar>
          </w:tcPr>
          <w:p>
            <w:r>
              <w:rPr>
                <w:rFonts w:ascii="Arial" w:cs="Arial" w:eastAsia="Arial" w:hAnsi="Arial"/>
                <w:sz w:val="20"/>
                <w:szCs w:val="20"/>
              </w:rPr>
              <w:t xml:space="preserve">Fixing code repeatedly</w:t>
            </w:r>
          </w:p>
        </w:tc>
        <w:tc>
          <w:tcPr>
            <w:tcW w:type="dxa" w:w="3000"/>
            <w:tcBorders>
              <w:top w:val="single" w:color="AECCE4" w:sz="1"/>
              <w:left w:val="single" w:color="AECCE4" w:sz="1"/>
              <w:bottom w:val="single" w:color="AECCE4" w:sz="1"/>
              <w:right w:val="single" w:color="AECCE4" w:sz="1"/>
            </w:tcBorders>
            <w:shd w:fill="EBF3FB" w:val="clear"/>
            <w:tcMar>
              <w:top w:type="dxa" w:w="80"/>
              <w:left w:type="dxa" w:w="120"/>
              <w:bottom w:type="dxa" w:w="80"/>
              <w:right w:type="dxa" w:w="120"/>
            </w:tcMar>
          </w:tcPr>
          <w:p>
            <w:r>
              <w:rPr>
                <w:rFonts w:ascii="Arial" w:cs="Arial" w:eastAsia="Arial" w:hAnsi="Arial"/>
                <w:sz w:val="20"/>
                <w:szCs w:val="20"/>
              </w:rPr>
              <w:t xml:space="preserve">Keep iterating in same thread</w:t>
            </w:r>
          </w:p>
        </w:tc>
        <w:tc>
          <w:tcPr>
            <w:tcW w:type="dxa" w:w="4160"/>
            <w:tcBorders>
              <w:top w:val="single" w:color="AECCE4" w:sz="1"/>
              <w:left w:val="single" w:color="AECCE4" w:sz="1"/>
              <w:bottom w:val="single" w:color="AECCE4" w:sz="1"/>
              <w:right w:val="single" w:color="AECCE4" w:sz="1"/>
            </w:tcBorders>
            <w:shd w:fill="EBF3FB" w:val="clear"/>
            <w:tcMar>
              <w:top w:type="dxa" w:w="80"/>
              <w:left w:type="dxa" w:w="120"/>
              <w:bottom w:type="dxa" w:w="80"/>
              <w:right w:type="dxa" w:w="120"/>
            </w:tcMar>
          </w:tcPr>
          <w:p>
            <w:r>
              <w:rPr>
                <w:rFonts w:ascii="Arial" w:cs="Arial" w:eastAsia="Arial" w:hAnsi="Arial"/>
                <w:sz w:val="20"/>
                <w:szCs w:val="20"/>
              </w:rPr>
              <w:t xml:space="preserve">Start fresh after 2–3 iterations</w:t>
            </w:r>
          </w:p>
        </w:tc>
      </w:tr>
      <w:tr>
        <w:tc>
          <w:tcPr>
            <w:tcW w:type="dxa" w:w="22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sz w:val="20"/>
                <w:szCs w:val="20"/>
              </w:rPr>
              <w:t xml:space="preserve">Explaining your stack</w:t>
            </w:r>
          </w:p>
        </w:tc>
        <w:tc>
          <w:tcPr>
            <w:tcW w:type="dxa" w:w="30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sz w:val="20"/>
                <w:szCs w:val="20"/>
              </w:rPr>
              <w:t xml:space="preserve">Re-type it every session</w:t>
            </w:r>
          </w:p>
        </w:tc>
        <w:tc>
          <w:tcPr>
            <w:tcW w:type="dxa" w:w="41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sz w:val="20"/>
                <w:szCs w:val="20"/>
              </w:rPr>
              <w:t xml:space="preserve">Put it in 00_PROJECT_CONTEXT.md</w:t>
            </w:r>
          </w:p>
        </w:tc>
      </w:tr>
      <w:tr>
        <w:tc>
          <w:tcPr>
            <w:tcW w:type="dxa" w:w="2200"/>
            <w:tcBorders>
              <w:top w:val="single" w:color="AECCE4" w:sz="1"/>
              <w:left w:val="single" w:color="AECCE4" w:sz="1"/>
              <w:bottom w:val="single" w:color="AECCE4" w:sz="1"/>
              <w:right w:val="single" w:color="AECCE4" w:sz="1"/>
            </w:tcBorders>
            <w:shd w:fill="EBF3FB" w:val="clear"/>
            <w:tcMar>
              <w:top w:type="dxa" w:w="80"/>
              <w:left w:type="dxa" w:w="120"/>
              <w:bottom w:type="dxa" w:w="80"/>
              <w:right w:type="dxa" w:w="120"/>
            </w:tcMar>
          </w:tcPr>
          <w:p>
            <w:r>
              <w:rPr>
                <w:rFonts w:ascii="Arial" w:cs="Arial" w:eastAsia="Arial" w:hAnsi="Arial"/>
                <w:sz w:val="20"/>
                <w:szCs w:val="20"/>
              </w:rPr>
              <w:t xml:space="preserve">Long conversation getting slow</w:t>
            </w:r>
          </w:p>
        </w:tc>
        <w:tc>
          <w:tcPr>
            <w:tcW w:type="dxa" w:w="3000"/>
            <w:tcBorders>
              <w:top w:val="single" w:color="AECCE4" w:sz="1"/>
              <w:left w:val="single" w:color="AECCE4" w:sz="1"/>
              <w:bottom w:val="single" w:color="AECCE4" w:sz="1"/>
              <w:right w:val="single" w:color="AECCE4" w:sz="1"/>
            </w:tcBorders>
            <w:shd w:fill="EBF3FB" w:val="clear"/>
            <w:tcMar>
              <w:top w:type="dxa" w:w="80"/>
              <w:left w:type="dxa" w:w="120"/>
              <w:bottom w:type="dxa" w:w="80"/>
              <w:right w:type="dxa" w:w="120"/>
            </w:tcMar>
          </w:tcPr>
          <w:p>
            <w:r>
              <w:rPr>
                <w:rFonts w:ascii="Arial" w:cs="Arial" w:eastAsia="Arial" w:hAnsi="Arial"/>
                <w:sz w:val="20"/>
                <w:szCs w:val="20"/>
              </w:rPr>
              <w:t xml:space="preserve">Keep going</w:t>
            </w:r>
          </w:p>
        </w:tc>
        <w:tc>
          <w:tcPr>
            <w:tcW w:type="dxa" w:w="4160"/>
            <w:tcBorders>
              <w:top w:val="single" w:color="AECCE4" w:sz="1"/>
              <w:left w:val="single" w:color="AECCE4" w:sz="1"/>
              <w:bottom w:val="single" w:color="AECCE4" w:sz="1"/>
              <w:right w:val="single" w:color="AECCE4" w:sz="1"/>
            </w:tcBorders>
            <w:shd w:fill="EBF3FB" w:val="clear"/>
            <w:tcMar>
              <w:top w:type="dxa" w:w="80"/>
              <w:left w:type="dxa" w:w="120"/>
              <w:bottom w:type="dxa" w:w="80"/>
              <w:right w:type="dxa" w:w="120"/>
            </w:tcMar>
          </w:tcPr>
          <w:p>
            <w:r>
              <w:rPr>
                <w:rFonts w:ascii="Arial" w:cs="Arial" w:eastAsia="Arial" w:hAnsi="Arial"/>
                <w:sz w:val="20"/>
                <w:szCs w:val="20"/>
              </w:rPr>
              <w:t xml:space="preserve">Summarize → save → new chat</w:t>
            </w:r>
          </w:p>
        </w:tc>
      </w:tr>
      <w:tr>
        <w:tc>
          <w:tcPr>
            <w:tcW w:type="dxa" w:w="22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sz w:val="20"/>
                <w:szCs w:val="20"/>
              </w:rPr>
              <w:t xml:space="preserve">Pasting code for review</w:t>
            </w:r>
          </w:p>
        </w:tc>
        <w:tc>
          <w:tcPr>
            <w:tcW w:type="dxa" w:w="30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sz w:val="20"/>
                <w:szCs w:val="20"/>
              </w:rPr>
              <w:t xml:space="preserve">Paste entire 300-line file</w:t>
            </w:r>
          </w:p>
        </w:tc>
        <w:tc>
          <w:tcPr>
            <w:tcW w:type="dxa" w:w="41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sz w:val="20"/>
                <w:szCs w:val="20"/>
              </w:rPr>
              <w:t xml:space="preserve">Paste only the relevant function</w:t>
            </w:r>
          </w:p>
        </w:tc>
      </w:tr>
      <w:tr>
        <w:tc>
          <w:tcPr>
            <w:tcW w:type="dxa" w:w="2200"/>
            <w:tcBorders>
              <w:top w:val="single" w:color="AECCE4" w:sz="1"/>
              <w:left w:val="single" w:color="AECCE4" w:sz="1"/>
              <w:bottom w:val="single" w:color="AECCE4" w:sz="1"/>
              <w:right w:val="single" w:color="AECCE4" w:sz="1"/>
            </w:tcBorders>
            <w:shd w:fill="EBF3FB" w:val="clear"/>
            <w:tcMar>
              <w:top w:type="dxa" w:w="80"/>
              <w:left w:type="dxa" w:w="120"/>
              <w:bottom w:type="dxa" w:w="80"/>
              <w:right w:type="dxa" w:w="120"/>
            </w:tcMar>
          </w:tcPr>
          <w:p>
            <w:r>
              <w:rPr>
                <w:rFonts w:ascii="Arial" w:cs="Arial" w:eastAsia="Arial" w:hAnsi="Arial"/>
                <w:sz w:val="20"/>
                <w:szCs w:val="20"/>
              </w:rPr>
              <w:t xml:space="preserve">Need code output</w:t>
            </w:r>
          </w:p>
        </w:tc>
        <w:tc>
          <w:tcPr>
            <w:tcW w:type="dxa" w:w="3000"/>
            <w:tcBorders>
              <w:top w:val="single" w:color="AECCE4" w:sz="1"/>
              <w:left w:val="single" w:color="AECCE4" w:sz="1"/>
              <w:bottom w:val="single" w:color="AECCE4" w:sz="1"/>
              <w:right w:val="single" w:color="AECCE4" w:sz="1"/>
            </w:tcBorders>
            <w:shd w:fill="EBF3FB" w:val="clear"/>
            <w:tcMar>
              <w:top w:type="dxa" w:w="80"/>
              <w:left w:type="dxa" w:w="120"/>
              <w:bottom w:type="dxa" w:w="80"/>
              <w:right w:type="dxa" w:w="120"/>
            </w:tcMar>
          </w:tcPr>
          <w:p>
            <w:r>
              <w:rPr>
                <w:rFonts w:ascii="Arial" w:cs="Arial" w:eastAsia="Arial" w:hAnsi="Arial"/>
                <w:sz w:val="20"/>
                <w:szCs w:val="20"/>
              </w:rPr>
              <w:t xml:space="preserve">Ask normally</w:t>
            </w:r>
          </w:p>
        </w:tc>
        <w:tc>
          <w:tcPr>
            <w:tcW w:type="dxa" w:w="4160"/>
            <w:tcBorders>
              <w:top w:val="single" w:color="AECCE4" w:sz="1"/>
              <w:left w:val="single" w:color="AECCE4" w:sz="1"/>
              <w:bottom w:val="single" w:color="AECCE4" w:sz="1"/>
              <w:right w:val="single" w:color="AECCE4" w:sz="1"/>
            </w:tcBorders>
            <w:shd w:fill="EBF3FB" w:val="clear"/>
            <w:tcMar>
              <w:top w:type="dxa" w:w="80"/>
              <w:left w:type="dxa" w:w="120"/>
              <w:bottom w:type="dxa" w:w="80"/>
              <w:right w:type="dxa" w:w="120"/>
            </w:tcMar>
          </w:tcPr>
          <w:p>
            <w:r>
              <w:rPr>
                <w:rFonts w:ascii="Arial" w:cs="Arial" w:eastAsia="Arial" w:hAnsi="Arial"/>
                <w:sz w:val="20"/>
                <w:szCs w:val="20"/>
              </w:rPr>
              <w:t xml:space="preserve">Add 'code only, no explanation'</w:t>
            </w:r>
          </w:p>
        </w:tc>
      </w:tr>
      <w:tr>
        <w:tc>
          <w:tcPr>
            <w:tcW w:type="dxa" w:w="22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sz w:val="20"/>
                <w:szCs w:val="20"/>
              </w:rPr>
              <w:t xml:space="preserve">Cross-project work</w:t>
            </w:r>
          </w:p>
        </w:tc>
        <w:tc>
          <w:tcPr>
            <w:tcW w:type="dxa" w:w="30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sz w:val="20"/>
                <w:szCs w:val="20"/>
              </w:rPr>
              <w:t xml:space="preserve">Mix topics in one chat</w:t>
            </w:r>
          </w:p>
        </w:tc>
        <w:tc>
          <w:tcPr>
            <w:tcW w:type="dxa" w:w="41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sz w:val="20"/>
                <w:szCs w:val="20"/>
              </w:rPr>
              <w:t xml:space="preserve">Separate chat per subject area</w:t>
            </w:r>
          </w:p>
        </w:tc>
      </w:tr>
      <w:tr>
        <w:tc>
          <w:tcPr>
            <w:tcW w:type="dxa" w:w="2200"/>
            <w:tcBorders>
              <w:top w:val="single" w:color="AECCE4" w:sz="1"/>
              <w:left w:val="single" w:color="AECCE4" w:sz="1"/>
              <w:bottom w:val="single" w:color="AECCE4" w:sz="1"/>
              <w:right w:val="single" w:color="AECCE4" w:sz="1"/>
            </w:tcBorders>
            <w:shd w:fill="EBF3FB" w:val="clear"/>
            <w:tcMar>
              <w:top w:type="dxa" w:w="80"/>
              <w:left w:type="dxa" w:w="120"/>
              <w:bottom w:type="dxa" w:w="80"/>
              <w:right w:type="dxa" w:w="120"/>
            </w:tcMar>
          </w:tcPr>
          <w:p>
            <w:r>
              <w:rPr>
                <w:rFonts w:ascii="Arial" w:cs="Arial" w:eastAsia="Arial" w:hAnsi="Arial"/>
                <w:sz w:val="20"/>
                <w:szCs w:val="20"/>
              </w:rPr>
              <w:t xml:space="preserve">Resuming after 5+ days away</w:t>
            </w:r>
          </w:p>
        </w:tc>
        <w:tc>
          <w:tcPr>
            <w:tcW w:type="dxa" w:w="3000"/>
            <w:tcBorders>
              <w:top w:val="single" w:color="AECCE4" w:sz="1"/>
              <w:left w:val="single" w:color="AECCE4" w:sz="1"/>
              <w:bottom w:val="single" w:color="AECCE4" w:sz="1"/>
              <w:right w:val="single" w:color="AECCE4" w:sz="1"/>
            </w:tcBorders>
            <w:shd w:fill="EBF3FB" w:val="clear"/>
            <w:tcMar>
              <w:top w:type="dxa" w:w="80"/>
              <w:left w:type="dxa" w:w="120"/>
              <w:bottom w:type="dxa" w:w="80"/>
              <w:right w:type="dxa" w:w="120"/>
            </w:tcMar>
          </w:tcPr>
          <w:p>
            <w:r>
              <w:rPr>
                <w:rFonts w:ascii="Arial" w:cs="Arial" w:eastAsia="Arial" w:hAnsi="Arial"/>
                <w:sz w:val="20"/>
                <w:szCs w:val="20"/>
              </w:rPr>
              <w:t xml:space="preserve">Start from scratch</w:t>
            </w:r>
          </w:p>
        </w:tc>
        <w:tc>
          <w:tcPr>
            <w:tcW w:type="dxa" w:w="4160"/>
            <w:tcBorders>
              <w:top w:val="single" w:color="AECCE4" w:sz="1"/>
              <w:left w:val="single" w:color="AECCE4" w:sz="1"/>
              <w:bottom w:val="single" w:color="AECCE4" w:sz="1"/>
              <w:right w:val="single" w:color="AECCE4" w:sz="1"/>
            </w:tcBorders>
            <w:shd w:fill="EBF3FB" w:val="clear"/>
            <w:tcMar>
              <w:top w:type="dxa" w:w="80"/>
              <w:left w:type="dxa" w:w="120"/>
              <w:bottom w:type="dxa" w:w="80"/>
              <w:right w:type="dxa" w:w="120"/>
            </w:tcMar>
          </w:tcPr>
          <w:p>
            <w:r>
              <w:rPr>
                <w:rFonts w:ascii="Arial" w:cs="Arial" w:eastAsia="Arial" w:hAnsi="Arial"/>
                <w:sz w:val="20"/>
                <w:szCs w:val="20"/>
              </w:rPr>
              <w:t xml:space="preserve">Read 03_SESSION_LOG.md first</w:t>
            </w:r>
          </w:p>
        </w:tc>
      </w:tr>
    </w:tbl>
    <w:p>
      <w:pPr>
        <w:spacing w:after="100" w:before="0"/>
      </w:pPr>
    </w:p>
    <w:p>
      <w:pPr>
        <w:pStyle w:val="Heading1"/>
        <w:pBdr>
          <w:bottom w:val="single" w:color="2E75B6" w:sz="6" w:space="4"/>
        </w:pBdr>
        <w:spacing w:after="160" w:before="360"/>
      </w:pPr>
      <w:r>
        <w:rPr>
          <w:rFonts w:ascii="Arial" w:cs="Arial" w:eastAsia="Arial" w:hAnsi="Arial"/>
          <w:b/>
          <w:bCs/>
          <w:color w:val="1F4E79"/>
          <w:sz w:val="32"/>
          <w:szCs w:val="32"/>
        </w:rPr>
        <w:t xml:space="preserve">6. Sample Prompts Library</w:t>
      </w:r>
    </w:p>
    <w:p>
      <w:pPr>
        <w:spacing w:after="60" w:before="0"/>
      </w:pPr>
    </w:p>
    <w:p>
      <w:pPr>
        <w:pStyle w:val="Heading2"/>
        <w:spacing w:after="120" w:before="280"/>
      </w:pPr>
      <w:r>
        <w:rPr>
          <w:rFonts w:ascii="Arial" w:cs="Arial" w:eastAsia="Arial" w:hAnsi="Arial"/>
          <w:b/>
          <w:bCs/>
          <w:color w:val="2E75B6"/>
          <w:sz w:val="26"/>
          <w:szCs w:val="26"/>
        </w:rPr>
        <w:t xml:space="preserve">6.1 Session Opener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after="20" w:before="20"/>
            </w:pPr>
            <w:r>
              <w:rPr>
                <w:rFonts w:ascii="Courier New" w:cs="Courier New" w:eastAsia="Courier New" w:hAnsi="Courier New"/>
                <w:color w:val="2C2C2C"/>
                <w:sz w:val="18"/>
                <w:szCs w:val="18"/>
              </w:rPr>
              <w:t xml:space="preserve">## Session Context</w:t>
            </w:r>
          </w:p>
          <w:p>
            <w:pPr>
              <w:spacing w:after="20" w:before="20"/>
            </w:pPr>
            <w:r>
              <w:rPr>
                <w:rFonts w:ascii="Courier New" w:cs="Courier New" w:eastAsia="Courier New" w:hAnsi="Courier New"/>
                <w:color w:val="2C2C2C"/>
                <w:sz w:val="18"/>
                <w:szCs w:val="18"/>
              </w:rPr>
              <w:t xml:space="preserve">Project: RISKMIND_Underwriting_DEV</w:t>
            </w:r>
          </w:p>
          <w:p>
            <w:pPr>
              <w:spacing w:after="20" w:before="20"/>
            </w:pPr>
            <w:r>
              <w:rPr>
                <w:rFonts w:ascii="Courier New" w:cs="Courier New" w:eastAsia="Courier New" w:hAnsi="Courier New"/>
                <w:color w:val="2C2C2C"/>
                <w:sz w:val="18"/>
                <w:szCs w:val="18"/>
              </w:rPr>
              <w:t xml:space="preserve">Date: 2026-06-01 | Session: Day 12</w:t>
            </w:r>
          </w:p>
          <w:p>
            <w:pPr>
              <w:spacing w:after="20" w:before="20"/>
            </w:pPr>
            <w:r>
              <w:rPr>
                <w:rFonts w:ascii="Courier New" w:cs="Courier New" w:eastAsia="Courier New" w:hAnsi="Courier New"/>
                <w:color w:val="2C2C2C"/>
                <w:sz w:val="18"/>
                <w:szCs w:val="18"/>
              </w:rPr>
              <w:t xml:space="preserve">Focus: Add guardrails to Agent 5 (Compliance Checker)</w:t>
            </w:r>
          </w:p>
          <w:p>
            <w:pPr>
              <w:spacing w:after="20" w:before="20"/>
            </w:pPr>
            <w:r>
              <w:rPr>
                <w:rFonts w:ascii="Courier New" w:cs="Courier New" w:eastAsia="Courier New" w:hAnsi="Courier New"/>
                <w:color w:val="2C2C2C"/>
                <w:sz w:val="18"/>
                <w:szCs w:val="18"/>
              </w:rPr>
              <w:t xml:space="preserve">Ref: See 03_SESSION_LOG.md for prior context</w:t>
            </w:r>
          </w:p>
          <w:p>
            <w:pPr>
              <w:spacing w:after="20" w:before="20"/>
            </w:pPr>
            <w:r>
              <w:rPr>
                <w:rFonts w:ascii="Courier New" w:cs="Courier New" w:eastAsia="Courier New" w:hAnsi="Courier New"/>
                <w:color w:val="2C2C2C"/>
                <w:sz w:val="18"/>
                <w:szCs w:val="18"/>
              </w:rPr>
              <w:t xml:space="preserve">Last done: Completed Agent 4 output schema</w:t>
            </w:r>
          </w:p>
          <w:p>
            <w:pPr>
              <w:spacing w:after="20" w:before="20"/>
            </w:pPr>
            <w:r>
              <w:rPr>
                <w:rFonts w:ascii="Courier New" w:cs="Courier New" w:eastAsia="Courier New" w:hAnsi="Courier New"/>
                <w:color w:val="2C2C2C"/>
                <w:sz w:val="18"/>
                <w:szCs w:val="18"/>
              </w:rPr>
              <w:t xml:space="preserve">Today goal: Build input validation layer for Agent 5</w:t>
            </w:r>
          </w:p>
          <w:p>
            <w:pPr>
              <w:spacing w:after="20" w:before="20"/>
            </w:pPr>
            <w:r>
              <w:rPr>
                <w:rFonts w:ascii="Courier New" w:cs="Courier New" w:eastAsia="Courier New" w:hAnsi="Courier New"/>
                <w:color w:val="2C2C2C"/>
                <w:sz w:val="18"/>
                <w:szCs w:val="18"/>
              </w:rPr>
              <w:t xml:space="preserve">Output: Code only</w:t>
            </w:r>
          </w:p>
        </w:tc>
      </w:tr>
    </w:tbl>
    <w:p>
      <w:pPr>
        <w:spacing w:after="80" w:before="0"/>
      </w:pPr>
    </w:p>
    <w:p>
      <w:pPr>
        <w:pStyle w:val="Heading2"/>
        <w:spacing w:after="120" w:before="280"/>
      </w:pPr>
      <w:r>
        <w:rPr>
          <w:rFonts w:ascii="Arial" w:cs="Arial" w:eastAsia="Arial" w:hAnsi="Arial"/>
          <w:b/>
          <w:bCs/>
          <w:color w:val="2E75B6"/>
          <w:sz w:val="26"/>
          <w:szCs w:val="26"/>
        </w:rPr>
        <w:t xml:space="preserve">6.2 End-of-Session Summary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after="20" w:before="20"/>
            </w:pPr>
            <w:r>
              <w:rPr>
                <w:rFonts w:ascii="Courier New" w:cs="Courier New" w:eastAsia="Courier New" w:hAnsi="Courier New"/>
                <w:color w:val="2C2C2C"/>
                <w:sz w:val="18"/>
                <w:szCs w:val="18"/>
              </w:rPr>
              <w:t xml:space="preserve">End of session. Summarize in the standard format:</w:t>
            </w:r>
          </w:p>
          <w:p>
            <w:pPr>
              <w:spacing w:after="20" w:before="20"/>
            </w:pPr>
            <w:r>
              <w:rPr>
                <w:rFonts w:ascii="Courier New" w:cs="Courier New" w:eastAsia="Courier New" w:hAnsi="Courier New"/>
                <w:color w:val="2C2C2C"/>
                <w:sz w:val="18"/>
                <w:szCs w:val="18"/>
              </w:rPr>
              <w:t xml:space="preserve">Decisions made, code produced, open questions, next start point.</w:t>
            </w:r>
          </w:p>
          <w:p>
            <w:pPr>
              <w:spacing w:after="20" w:before="20"/>
            </w:pPr>
            <w:r>
              <w:rPr>
                <w:rFonts w:ascii="Courier New" w:cs="Courier New" w:eastAsia="Courier New" w:hAnsi="Courier New"/>
                <w:color w:val="2C2C2C"/>
                <w:sz w:val="18"/>
                <w:szCs w:val="18"/>
              </w:rPr>
              <w:t xml:space="preserve">Max 25 lines. I will append this to my 03_SESSION_LOG.md.</w:t>
            </w:r>
          </w:p>
        </w:tc>
      </w:tr>
    </w:tbl>
    <w:p>
      <w:pPr>
        <w:spacing w:after="80" w:before="0"/>
      </w:pPr>
    </w:p>
    <w:p>
      <w:pPr>
        <w:pStyle w:val="Heading2"/>
        <w:spacing w:after="120" w:before="280"/>
      </w:pPr>
      <w:r>
        <w:rPr>
          <w:rFonts w:ascii="Arial" w:cs="Arial" w:eastAsia="Arial" w:hAnsi="Arial"/>
          <w:b/>
          <w:bCs/>
          <w:color w:val="2E75B6"/>
          <w:sz w:val="26"/>
          <w:szCs w:val="26"/>
        </w:rPr>
        <w:t xml:space="preserve">6.3 Resuming After a Gap (Multiple Days Away)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after="20" w:before="20"/>
            </w:pPr>
            <w:r>
              <w:rPr>
                <w:rFonts w:ascii="Courier New" w:cs="Courier New" w:eastAsia="Courier New" w:hAnsi="Courier New"/>
                <w:color w:val="2C2C2C"/>
                <w:sz w:val="18"/>
                <w:szCs w:val="18"/>
              </w:rPr>
              <w:t xml:space="preserve">I'm resuming work on [Project Name] after [N] days.</w:t>
            </w:r>
          </w:p>
          <w:p>
            <w:pPr>
              <w:spacing w:after="20" w:before="20"/>
            </w:pPr>
            <w:r>
              <w:rPr>
                <w:rFonts w:ascii="Courier New" w:cs="Courier New" w:eastAsia="Courier New" w:hAnsi="Courier New"/>
                <w:color w:val="2C2C2C"/>
                <w:sz w:val="18"/>
                <w:szCs w:val="18"/>
              </w:rPr>
              <w:t xml:space="preserve">I've re-read 03_SESSION_LOG.md. The last session ended at:</w:t>
            </w:r>
          </w:p>
          <w:p>
            <w:pPr>
              <w:spacing w:after="20" w:before="20"/>
            </w:pPr>
            <w:r>
              <w:rPr>
                <w:rFonts w:ascii="Courier New" w:cs="Courier New" w:eastAsia="Courier New" w:hAnsi="Courier New"/>
                <w:color w:val="2C2C2C"/>
                <w:sz w:val="18"/>
                <w:szCs w:val="18"/>
              </w:rPr>
              <w:t xml:space="preserve">[paste NEXT line from last session entry]</w:t>
            </w:r>
          </w:p>
          <w:p>
            <w:pPr>
              <w:spacing w:after="20" w:before="20"/>
            </w:pPr>
            <w:r>
              <w:rPr>
                <w:rFonts w:ascii="Courier New" w:cs="Courier New" w:eastAsia="Courier New" w:hAnsi="Courier New"/>
                <w:color w:val="2C2C2C"/>
                <w:sz w:val="18"/>
                <w:szCs w:val="18"/>
              </w:rPr>
              <w:t xml:space="preserve">Today I want to: [goal]</w:t>
            </w:r>
          </w:p>
          <w:p>
            <w:pPr>
              <w:spacing w:after="20" w:before="20"/>
            </w:pPr>
            <w:r>
              <w:rPr>
                <w:rFonts w:ascii="Courier New" w:cs="Courier New" w:eastAsia="Courier New" w:hAnsi="Courier New"/>
                <w:color w:val="2C2C2C"/>
                <w:sz w:val="18"/>
                <w:szCs w:val="18"/>
              </w:rPr>
              <w:t xml:space="preserve">Output: Code only unless I ask otherwise.</w:t>
            </w:r>
          </w:p>
        </w:tc>
      </w:tr>
    </w:tbl>
    <w:p>
      <w:pPr>
        <w:spacing w:after="80" w:before="0"/>
      </w:pPr>
    </w:p>
    <w:p>
      <w:pPr>
        <w:pStyle w:val="Heading2"/>
        <w:spacing w:after="120" w:before="280"/>
      </w:pPr>
      <w:r>
        <w:rPr>
          <w:rFonts w:ascii="Arial" w:cs="Arial" w:eastAsia="Arial" w:hAnsi="Arial"/>
          <w:b/>
          <w:bCs/>
          <w:color w:val="2E75B6"/>
          <w:sz w:val="26"/>
          <w:szCs w:val="26"/>
        </w:rPr>
        <w:t xml:space="preserve">6.4 Mid-Session Context Reset (When Chat Gets Long)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after="20" w:before="20"/>
            </w:pPr>
            <w:r>
              <w:rPr>
                <w:rFonts w:ascii="Courier New" w:cs="Courier New" w:eastAsia="Courier New" w:hAnsi="Courier New"/>
                <w:color w:val="2C2C2C"/>
                <w:sz w:val="18"/>
                <w:szCs w:val="18"/>
              </w:rPr>
              <w:t xml:space="preserve">This conversation is getting long. Before we continue:</w:t>
            </w:r>
          </w:p>
          <w:p>
            <w:pPr>
              <w:spacing w:after="20" w:before="20"/>
            </w:pPr>
            <w:r>
              <w:rPr>
                <w:rFonts w:ascii="Courier New" w:cs="Courier New" w:eastAsia="Courier New" w:hAnsi="Courier New"/>
                <w:color w:val="2C2C2C"/>
                <w:sz w:val="18"/>
                <w:szCs w:val="18"/>
              </w:rPr>
              <w:t xml:space="preserve">1. Summarize what we have built/decided so far in 10 lines</w:t>
            </w:r>
          </w:p>
          <w:p>
            <w:pPr>
              <w:spacing w:after="20" w:before="20"/>
            </w:pPr>
            <w:r>
              <w:rPr>
                <w:rFonts w:ascii="Courier New" w:cs="Courier New" w:eastAsia="Courier New" w:hAnsi="Courier New"/>
                <w:color w:val="2C2C2C"/>
                <w:sz w:val="18"/>
                <w:szCs w:val="18"/>
              </w:rPr>
              <w:t xml:space="preserve">2. List the one thing we are currently solving</w:t>
            </w:r>
          </w:p>
          <w:p>
            <w:pPr>
              <w:spacing w:after="20" w:before="20"/>
            </w:pPr>
            <w:r>
              <w:rPr>
                <w:rFonts w:ascii="Courier New" w:cs="Courier New" w:eastAsia="Courier New" w:hAnsi="Courier New"/>
                <w:color w:val="2C2C2C"/>
                <w:sz w:val="18"/>
                <w:szCs w:val="18"/>
              </w:rPr>
              <w:t xml:space="preserve">I will start a fresh chat with that summary.</w:t>
            </w:r>
          </w:p>
        </w:tc>
      </w:tr>
    </w:tbl>
    <w:p>
      <w:pPr>
        <w:spacing w:after="80" w:before="0"/>
      </w:pPr>
    </w:p>
    <w:p>
      <w:pPr>
        <w:pStyle w:val="Heading2"/>
        <w:spacing w:after="120" w:before="280"/>
      </w:pPr>
      <w:r>
        <w:rPr>
          <w:rFonts w:ascii="Arial" w:cs="Arial" w:eastAsia="Arial" w:hAnsi="Arial"/>
          <w:b/>
          <w:bCs/>
          <w:color w:val="2E75B6"/>
          <w:sz w:val="26"/>
          <w:szCs w:val="26"/>
        </w:rPr>
        <w:t xml:space="preserve">6.5 Surgical Code Fix (Minimal Token Spend)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after="20" w:before="20"/>
            </w:pPr>
            <w:r>
              <w:rPr>
                <w:rFonts w:ascii="Courier New" w:cs="Courier New" w:eastAsia="Courier New" w:hAnsi="Courier New"/>
                <w:color w:val="2C2C2C"/>
                <w:sz w:val="18"/>
                <w:szCs w:val="18"/>
              </w:rPr>
              <w:t xml:space="preserve">Fix only this function. No explanation. No refactoring of surrounding code.</w:t>
            </w:r>
          </w:p>
          <w:p>
            <w:pPr>
              <w:spacing w:after="20" w:before="20"/>
            </w:pPr>
            <w:r>
              <w:rPr>
                <w:rFonts w:ascii="Courier New" w:cs="Courier New" w:eastAsia="Courier New" w:hAnsi="Courier New"/>
                <w:color w:val="2C2C2C"/>
                <w:sz w:val="18"/>
                <w:szCs w:val="18"/>
              </w:rPr>
              <w:t xml:space="preserve">Problem: [one sentence]</w:t>
            </w:r>
          </w:p>
          <w:p>
            <w:pPr>
              <w:spacing w:after="20" w:before="20"/>
            </w:pPr>
            <w:r>
              <w:rPr>
                <w:rFonts w:ascii="Courier New" w:cs="Courier New" w:eastAsia="Courier New" w:hAnsi="Courier New"/>
                <w:color w:val="2C2C2C"/>
                <w:sz w:val="18"/>
                <w:szCs w:val="18"/>
              </w:rPr>
              <w:t xml:space="preserve"/>
            </w:r>
          </w:p>
          <w:p>
            <w:pPr>
              <w:spacing w:after="20" w:before="20"/>
            </w:pPr>
            <w:r>
              <w:rPr>
                <w:rFonts w:ascii="Courier New" w:cs="Courier New" w:eastAsia="Courier New" w:hAnsi="Courier New"/>
                <w:color w:val="2C2C2C"/>
                <w:sz w:val="18"/>
                <w:szCs w:val="18"/>
              </w:rPr>
              <w:t xml:space="preserve">[paste the single function here]</w:t>
            </w:r>
          </w:p>
        </w:tc>
      </w:tr>
    </w:tbl>
    <w:p>
      <w:pPr>
        <w:spacing w:after="80" w:before="0"/>
      </w:pPr>
    </w:p>
    <w:p>
      <w:pPr>
        <w:pStyle w:val="Heading2"/>
        <w:spacing w:after="120" w:before="280"/>
      </w:pPr>
      <w:r>
        <w:rPr>
          <w:rFonts w:ascii="Arial" w:cs="Arial" w:eastAsia="Arial" w:hAnsi="Arial"/>
          <w:b/>
          <w:bCs/>
          <w:color w:val="2E75B6"/>
          <w:sz w:val="26"/>
          <w:szCs w:val="26"/>
        </w:rPr>
        <w:t xml:space="preserve">6.6 Team Member Onboarding to a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after="20" w:before="20"/>
            </w:pPr>
            <w:r>
              <w:rPr>
                <w:rFonts w:ascii="Courier New" w:cs="Courier New" w:eastAsia="Courier New" w:hAnsi="Courier New"/>
                <w:color w:val="2C2C2C"/>
                <w:sz w:val="18"/>
                <w:szCs w:val="18"/>
              </w:rPr>
              <w:t xml:space="preserve">You are joining project [Name] mid-stream.</w:t>
            </w:r>
          </w:p>
          <w:p>
            <w:pPr>
              <w:spacing w:after="20" w:before="20"/>
            </w:pPr>
            <w:r>
              <w:rPr>
                <w:rFonts w:ascii="Courier New" w:cs="Courier New" w:eastAsia="Courier New" w:hAnsi="Courier New"/>
                <w:color w:val="2C2C2C"/>
                <w:sz w:val="18"/>
                <w:szCs w:val="18"/>
              </w:rPr>
              <w:t xml:space="preserve">Read 00_PROJECT_CONTEXT.md and 03_SESSION_LOG.md (already in this Project).</w:t>
            </w:r>
          </w:p>
          <w:p>
            <w:pPr>
              <w:spacing w:after="20" w:before="20"/>
            </w:pPr>
            <w:r>
              <w:rPr>
                <w:rFonts w:ascii="Courier New" w:cs="Courier New" w:eastAsia="Courier New" w:hAnsi="Courier New"/>
                <w:color w:val="2C2C2C"/>
                <w:sz w:val="18"/>
                <w:szCs w:val="18"/>
              </w:rPr>
              <w:t xml:space="preserve">Your task today: [task]</w:t>
            </w:r>
          </w:p>
          <w:p>
            <w:pPr>
              <w:spacing w:after="20" w:before="20"/>
            </w:pPr>
            <w:r>
              <w:rPr>
                <w:rFonts w:ascii="Courier New" w:cs="Courier New" w:eastAsia="Courier New" w:hAnsi="Courier New"/>
                <w:color w:val="2C2C2C"/>
                <w:sz w:val="18"/>
                <w:szCs w:val="18"/>
              </w:rPr>
              <w:t xml:space="preserve">Ask me only if something is missing from those files.</w:t>
            </w:r>
          </w:p>
        </w:tc>
      </w:tr>
    </w:tbl>
    <w:p>
      <w:pPr>
        <w:spacing w:after="100" w:before="0"/>
      </w:pPr>
    </w:p>
    <w:p>
      <w:pPr>
        <w:pStyle w:val="Heading1"/>
        <w:pBdr>
          <w:bottom w:val="single" w:color="2E75B6" w:sz="6" w:space="4"/>
        </w:pBdr>
        <w:spacing w:after="160" w:before="360"/>
      </w:pPr>
      <w:r>
        <w:rPr>
          <w:rFonts w:ascii="Arial" w:cs="Arial" w:eastAsia="Arial" w:hAnsi="Arial"/>
          <w:b/>
          <w:bCs/>
          <w:color w:val="1F4E79"/>
          <w:sz w:val="32"/>
          <w:szCs w:val="32"/>
        </w:rPr>
        <w:t xml:space="preserve">7. Team Sharing and Access Model</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Permission Level</w:t>
            </w:r>
          </w:p>
        </w:tc>
        <w:tc>
          <w:tcPr>
            <w:tcW w:type="dxa" w:w="43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Can Do</w:t>
            </w:r>
          </w:p>
        </w:tc>
      </w:tr>
      <w:tr>
        <w:tc>
          <w:tcPr>
            <w:tcW w:type="dxa" w:w="25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sz w:val="20"/>
                <w:szCs w:val="20"/>
              </w:rPr>
              <w:t xml:space="preserve">Project Owner / Lead</w:t>
            </w:r>
          </w:p>
        </w:tc>
        <w:tc>
          <w:tcPr>
            <w:tcW w:type="dxa" w:w="25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sz w:val="20"/>
                <w:szCs w:val="20"/>
              </w:rPr>
              <w:t xml:space="preserve">Can Edit</w:t>
            </w:r>
          </w:p>
        </w:tc>
        <w:tc>
          <w:tcPr>
            <w:tcW w:type="dxa" w:w="43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sz w:val="20"/>
                <w:szCs w:val="20"/>
              </w:rPr>
              <w:t xml:space="preserve">Upload docs, change instructions, manage members</w:t>
            </w:r>
          </w:p>
        </w:tc>
      </w:tr>
      <w:tr>
        <w:tc>
          <w:tcPr>
            <w:tcW w:type="dxa" w:w="2500"/>
            <w:tcBorders>
              <w:top w:val="single" w:color="AECCE4" w:sz="1"/>
              <w:left w:val="single" w:color="AECCE4" w:sz="1"/>
              <w:bottom w:val="single" w:color="AECCE4" w:sz="1"/>
              <w:right w:val="single" w:color="AECCE4" w:sz="1"/>
            </w:tcBorders>
            <w:shd w:fill="EBF3FB" w:val="clear"/>
            <w:tcMar>
              <w:top w:type="dxa" w:w="80"/>
              <w:left w:type="dxa" w:w="120"/>
              <w:bottom w:type="dxa" w:w="80"/>
              <w:right w:type="dxa" w:w="120"/>
            </w:tcMar>
          </w:tcPr>
          <w:p>
            <w:r>
              <w:rPr>
                <w:rFonts w:ascii="Arial" w:cs="Arial" w:eastAsia="Arial" w:hAnsi="Arial"/>
                <w:sz w:val="20"/>
                <w:szCs w:val="20"/>
              </w:rPr>
              <w:t xml:space="preserve">Team Member (Developer)</w:t>
            </w:r>
          </w:p>
        </w:tc>
        <w:tc>
          <w:tcPr>
            <w:tcW w:type="dxa" w:w="2500"/>
            <w:tcBorders>
              <w:top w:val="single" w:color="AECCE4" w:sz="1"/>
              <w:left w:val="single" w:color="AECCE4" w:sz="1"/>
              <w:bottom w:val="single" w:color="AECCE4" w:sz="1"/>
              <w:right w:val="single" w:color="AECCE4" w:sz="1"/>
            </w:tcBorders>
            <w:shd w:fill="EBF3FB" w:val="clear"/>
            <w:tcMar>
              <w:top w:type="dxa" w:w="80"/>
              <w:left w:type="dxa" w:w="120"/>
              <w:bottom w:type="dxa" w:w="80"/>
              <w:right w:type="dxa" w:w="120"/>
            </w:tcMar>
          </w:tcPr>
          <w:p>
            <w:r>
              <w:rPr>
                <w:rFonts w:ascii="Arial" w:cs="Arial" w:eastAsia="Arial" w:hAnsi="Arial"/>
                <w:sz w:val="20"/>
                <w:szCs w:val="20"/>
              </w:rPr>
              <w:t xml:space="preserve">Can Use</w:t>
            </w:r>
          </w:p>
        </w:tc>
        <w:tc>
          <w:tcPr>
            <w:tcW w:type="dxa" w:w="4360"/>
            <w:tcBorders>
              <w:top w:val="single" w:color="AECCE4" w:sz="1"/>
              <w:left w:val="single" w:color="AECCE4" w:sz="1"/>
              <w:bottom w:val="single" w:color="AECCE4" w:sz="1"/>
              <w:right w:val="single" w:color="AECCE4" w:sz="1"/>
            </w:tcBorders>
            <w:shd w:fill="EBF3FB" w:val="clear"/>
            <w:tcMar>
              <w:top w:type="dxa" w:w="80"/>
              <w:left w:type="dxa" w:w="120"/>
              <w:bottom w:type="dxa" w:w="80"/>
              <w:right w:type="dxa" w:w="120"/>
            </w:tcMar>
          </w:tcPr>
          <w:p>
            <w:r>
              <w:rPr>
                <w:rFonts w:ascii="Arial" w:cs="Arial" w:eastAsia="Arial" w:hAnsi="Arial"/>
                <w:sz w:val="20"/>
                <w:szCs w:val="20"/>
              </w:rPr>
              <w:t xml:space="preserve">Chat inside project, read all docs, cannot edit</w:t>
            </w:r>
          </w:p>
        </w:tc>
      </w:tr>
      <w:tr>
        <w:tc>
          <w:tcPr>
            <w:tcW w:type="dxa" w:w="25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sz w:val="20"/>
                <w:szCs w:val="20"/>
              </w:rPr>
              <w:t xml:space="preserve">Reviewer / Stakeholder</w:t>
            </w:r>
          </w:p>
        </w:tc>
        <w:tc>
          <w:tcPr>
            <w:tcW w:type="dxa" w:w="25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sz w:val="20"/>
                <w:szCs w:val="20"/>
              </w:rPr>
              <w:t xml:space="preserve">Can Use</w:t>
            </w:r>
          </w:p>
        </w:tc>
        <w:tc>
          <w:tcPr>
            <w:tcW w:type="dxa" w:w="43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sz w:val="20"/>
                <w:szCs w:val="20"/>
              </w:rPr>
              <w:t xml:space="preserve">Read-only view, can chat but not modify</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E8A020" w:sz="12"/>
              <w:bottom w:val="single" w:color="2E75B6" w:sz="1"/>
              <w:right w:val="single" w:color="2E75B6" w:sz="1"/>
            </w:tcBorders>
            <w:shd w:fill="EBF3FB" w:val="clear"/>
            <w:tcMar>
              <w:top w:type="dxa" w:w="100"/>
              <w:left w:type="dxa" w:w="180"/>
              <w:bottom w:type="dxa" w:w="100"/>
              <w:right w:type="dxa" w:w="180"/>
            </w:tcMar>
          </w:tcPr>
          <w:p>
            <w:pPr>
              <w:spacing w:after="40" w:before="0"/>
            </w:pPr>
            <w:r>
              <w:rPr>
                <w:rFonts w:ascii="Arial" w:cs="Arial" w:eastAsia="Arial" w:hAnsi="Arial"/>
                <w:b/>
                <w:bCs/>
                <w:color w:val="1F4E79"/>
                <w:sz w:val="20"/>
                <w:szCs w:val="20"/>
              </w:rPr>
              <w:t xml:space="preserve">Governance Rule</w:t>
            </w:r>
          </w:p>
          <w:p>
            <w:pPr>
              <w:spacing w:after="0" w:before="0"/>
            </w:pPr>
            <w:r>
              <w:rPr>
                <w:rFonts w:ascii="Arial" w:cs="Arial" w:eastAsia="Arial" w:hAnsi="Arial"/>
                <w:color w:val="333333"/>
                <w:sz w:val="20"/>
                <w:szCs w:val="20"/>
              </w:rPr>
              <w:t xml:space="preserve">Only the Project Owner updates 03_SESSION_LOG.md and 04_OPEN_ITEMS.md. Team members send their session summaries to the owner to consolidate. This prevents file conflicts and keeps the knowledge base clean.</w:t>
            </w:r>
          </w:p>
        </w:tc>
      </w:tr>
    </w:tbl>
    <w:p>
      <w:pPr>
        <w:spacing w:after="100" w:before="0"/>
      </w:pPr>
    </w:p>
    <w:p>
      <w:pPr>
        <w:pStyle w:val="Heading1"/>
        <w:pBdr>
          <w:bottom w:val="single" w:color="2E75B6" w:sz="6" w:space="4"/>
        </w:pBdr>
        <w:spacing w:after="160" w:before="360"/>
      </w:pPr>
      <w:r>
        <w:rPr>
          <w:rFonts w:ascii="Arial" w:cs="Arial" w:eastAsia="Arial" w:hAnsi="Arial"/>
          <w:b/>
          <w:bCs/>
          <w:color w:val="1F4E79"/>
          <w:sz w:val="32"/>
          <w:szCs w:val="32"/>
        </w:rPr>
        <w:t xml:space="preserve">8. Checklist — Start of Project</w:t>
      </w:r>
    </w:p>
    <w:p>
      <w:pPr>
        <w:pStyle w:val="ListParagraph"/>
        <w:numPr>
          <w:ilvl w:val="0"/>
          <w:numId w:val="2"/>
        </w:numPr>
        <w:spacing w:after="40" w:before="40"/>
      </w:pPr>
      <w:r>
        <w:rPr>
          <w:rFonts w:ascii="Arial" w:cs="Arial" w:eastAsia="Arial" w:hAnsi="Arial"/>
          <w:sz w:val="22"/>
          <w:szCs w:val="22"/>
        </w:rPr>
        <w:t xml:space="preserve">Create Project with naming convention [AREA]_[TOPIC]_[ENV]</w:t>
      </w:r>
    </w:p>
    <w:p>
      <w:pPr>
        <w:pStyle w:val="ListParagraph"/>
        <w:numPr>
          <w:ilvl w:val="0"/>
          <w:numId w:val="2"/>
        </w:numPr>
        <w:spacing w:after="40" w:before="40"/>
      </w:pPr>
      <w:r>
        <w:rPr>
          <w:rFonts w:ascii="Arial" w:cs="Arial" w:eastAsia="Arial" w:hAnsi="Arial"/>
          <w:sz w:val="22"/>
          <w:szCs w:val="22"/>
        </w:rPr>
        <w:t xml:space="preserve">Set Project visibility: Private (invite-only) or Public (org-wide)</w:t>
      </w:r>
    </w:p>
    <w:p>
      <w:pPr>
        <w:pStyle w:val="ListParagraph"/>
        <w:numPr>
          <w:ilvl w:val="0"/>
          <w:numId w:val="2"/>
        </w:numPr>
        <w:spacing w:after="40" w:before="40"/>
      </w:pPr>
      <w:r>
        <w:rPr>
          <w:rFonts w:ascii="Arial" w:cs="Arial" w:eastAsia="Arial" w:hAnsi="Arial"/>
          <w:sz w:val="22"/>
          <w:szCs w:val="22"/>
        </w:rPr>
        <w:t xml:space="preserve">Write and save the Project System Prompt</w:t>
      </w:r>
    </w:p>
    <w:p>
      <w:pPr>
        <w:pStyle w:val="ListParagraph"/>
        <w:numPr>
          <w:ilvl w:val="0"/>
          <w:numId w:val="2"/>
        </w:numPr>
        <w:spacing w:after="40" w:before="40"/>
      </w:pPr>
      <w:r>
        <w:rPr>
          <w:rFonts w:ascii="Arial" w:cs="Arial" w:eastAsia="Arial" w:hAnsi="Arial"/>
          <w:sz w:val="22"/>
          <w:szCs w:val="22"/>
        </w:rPr>
        <w:t xml:space="preserve">Upload 00_PROJECT_CONTEXT.md</w:t>
      </w:r>
    </w:p>
    <w:p>
      <w:pPr>
        <w:pStyle w:val="ListParagraph"/>
        <w:numPr>
          <w:ilvl w:val="0"/>
          <w:numId w:val="2"/>
        </w:numPr>
        <w:spacing w:after="40" w:before="40"/>
      </w:pPr>
      <w:r>
        <w:rPr>
          <w:rFonts w:ascii="Arial" w:cs="Arial" w:eastAsia="Arial" w:hAnsi="Arial"/>
          <w:sz w:val="22"/>
          <w:szCs w:val="22"/>
        </w:rPr>
        <w:t xml:space="preserve">Upload 01_CONVENTIONS.md</w:t>
      </w:r>
    </w:p>
    <w:p>
      <w:pPr>
        <w:pStyle w:val="ListParagraph"/>
        <w:numPr>
          <w:ilvl w:val="0"/>
          <w:numId w:val="2"/>
        </w:numPr>
        <w:spacing w:after="40" w:before="40"/>
      </w:pPr>
      <w:r>
        <w:rPr>
          <w:rFonts w:ascii="Arial" w:cs="Arial" w:eastAsia="Arial" w:hAnsi="Arial"/>
          <w:sz w:val="22"/>
          <w:szCs w:val="22"/>
        </w:rPr>
        <w:t xml:space="preserve">Upload 02_DOMAIN_GLOSSARY.md</w:t>
      </w:r>
    </w:p>
    <w:p>
      <w:pPr>
        <w:pStyle w:val="ListParagraph"/>
        <w:numPr>
          <w:ilvl w:val="0"/>
          <w:numId w:val="2"/>
        </w:numPr>
        <w:spacing w:after="40" w:before="40"/>
      </w:pPr>
      <w:r>
        <w:rPr>
          <w:rFonts w:ascii="Arial" w:cs="Arial" w:eastAsia="Arial" w:hAnsi="Arial"/>
          <w:sz w:val="22"/>
          <w:szCs w:val="22"/>
        </w:rPr>
        <w:t xml:space="preserve">Create empty 03_SESSION_LOG.md and 04_OPEN_ITEMS.md</w:t>
      </w:r>
    </w:p>
    <w:p>
      <w:pPr>
        <w:pStyle w:val="ListParagraph"/>
        <w:numPr>
          <w:ilvl w:val="0"/>
          <w:numId w:val="2"/>
        </w:numPr>
        <w:spacing w:after="40" w:before="40"/>
      </w:pPr>
      <w:r>
        <w:rPr>
          <w:rFonts w:ascii="Arial" w:cs="Arial" w:eastAsia="Arial" w:hAnsi="Arial"/>
          <w:sz w:val="22"/>
          <w:szCs w:val="22"/>
        </w:rPr>
        <w:t xml:space="preserve">Invite team members with correct permission levels</w:t>
      </w:r>
    </w:p>
    <w:p>
      <w:pPr>
        <w:pStyle w:val="ListParagraph"/>
        <w:numPr>
          <w:ilvl w:val="0"/>
          <w:numId w:val="2"/>
        </w:numPr>
        <w:spacing w:after="40" w:before="40"/>
      </w:pPr>
      <w:r>
        <w:rPr>
          <w:rFonts w:ascii="Arial" w:cs="Arial" w:eastAsia="Arial" w:hAnsi="Arial"/>
          <w:sz w:val="22"/>
          <w:szCs w:val="22"/>
        </w:rPr>
        <w:t xml:space="preserve">Share this protocol doc with all team members</w:t>
      </w:r>
    </w:p>
    <w:p>
      <w:pPr>
        <w:spacing w:after="80" w:before="0"/>
      </w:pPr>
    </w:p>
    <w:p>
      <w:pPr>
        <w:pStyle w:val="Heading1"/>
        <w:pBdr>
          <w:bottom w:val="single" w:color="2E75B6" w:sz="6" w:space="4"/>
        </w:pBdr>
        <w:spacing w:after="160" w:before="360"/>
      </w:pPr>
      <w:r>
        <w:rPr>
          <w:rFonts w:ascii="Arial" w:cs="Arial" w:eastAsia="Arial" w:hAnsi="Arial"/>
          <w:b/>
          <w:bCs/>
          <w:color w:val="1F4E79"/>
          <w:sz w:val="32"/>
          <w:szCs w:val="32"/>
        </w:rPr>
        <w:t xml:space="preserve">9. Checklist — Every Session</w:t>
      </w:r>
    </w:p>
    <w:p>
      <w:pPr>
        <w:pStyle w:val="ListParagraph"/>
        <w:numPr>
          <w:ilvl w:val="0"/>
          <w:numId w:val="2"/>
        </w:numPr>
        <w:spacing w:after="40" w:before="40"/>
      </w:pPr>
      <w:r>
        <w:rPr>
          <w:rFonts w:ascii="Arial" w:cs="Arial" w:eastAsia="Arial" w:hAnsi="Arial"/>
          <w:sz w:val="22"/>
          <w:szCs w:val="22"/>
        </w:rPr>
        <w:t xml:space="preserve">Open a NEW chat (do not reopen old threads)</w:t>
      </w:r>
    </w:p>
    <w:p>
      <w:pPr>
        <w:pStyle w:val="ListParagraph"/>
        <w:numPr>
          <w:ilvl w:val="0"/>
          <w:numId w:val="2"/>
        </w:numPr>
        <w:spacing w:after="40" w:before="40"/>
      </w:pPr>
      <w:r>
        <w:rPr>
          <w:rFonts w:ascii="Arial" w:cs="Arial" w:eastAsia="Arial" w:hAnsi="Arial"/>
          <w:sz w:val="22"/>
          <w:szCs w:val="22"/>
        </w:rPr>
        <w:t xml:space="preserve">Paste your Context Card at the top</w:t>
      </w:r>
    </w:p>
    <w:p>
      <w:pPr>
        <w:pStyle w:val="ListParagraph"/>
        <w:numPr>
          <w:ilvl w:val="0"/>
          <w:numId w:val="2"/>
        </w:numPr>
        <w:spacing w:after="40" w:before="40"/>
      </w:pPr>
      <w:r>
        <w:rPr>
          <w:rFonts w:ascii="Arial" w:cs="Arial" w:eastAsia="Arial" w:hAnsi="Arial"/>
          <w:sz w:val="22"/>
          <w:szCs w:val="22"/>
        </w:rPr>
        <w:t xml:space="preserve">Work — paste only what is relevant</w:t>
      </w:r>
    </w:p>
    <w:p>
      <w:pPr>
        <w:pStyle w:val="ListParagraph"/>
        <w:numPr>
          <w:ilvl w:val="0"/>
          <w:numId w:val="2"/>
        </w:numPr>
        <w:spacing w:after="40" w:before="40"/>
      </w:pPr>
      <w:r>
        <w:rPr>
          <w:rFonts w:ascii="Arial" w:cs="Arial" w:eastAsia="Arial" w:hAnsi="Arial"/>
          <w:sz w:val="22"/>
          <w:szCs w:val="22"/>
        </w:rPr>
        <w:t xml:space="preserve">At end: run End-of-Session Summary Prompt</w:t>
      </w:r>
    </w:p>
    <w:p>
      <w:pPr>
        <w:pStyle w:val="ListParagraph"/>
        <w:numPr>
          <w:ilvl w:val="0"/>
          <w:numId w:val="2"/>
        </w:numPr>
        <w:spacing w:after="40" w:before="40"/>
      </w:pPr>
      <w:r>
        <w:rPr>
          <w:rFonts w:ascii="Arial" w:cs="Arial" w:eastAsia="Arial" w:hAnsi="Arial"/>
          <w:sz w:val="22"/>
          <w:szCs w:val="22"/>
        </w:rPr>
        <w:t xml:space="preserve">Append summary to 03_SESSION_LOG.md</w:t>
      </w:r>
    </w:p>
    <w:p>
      <w:pPr>
        <w:pStyle w:val="ListParagraph"/>
        <w:numPr>
          <w:ilvl w:val="0"/>
          <w:numId w:val="2"/>
        </w:numPr>
        <w:spacing w:after="40" w:before="40"/>
      </w:pPr>
      <w:r>
        <w:rPr>
          <w:rFonts w:ascii="Arial" w:cs="Arial" w:eastAsia="Arial" w:hAnsi="Arial"/>
          <w:sz w:val="22"/>
          <w:szCs w:val="22"/>
        </w:rPr>
        <w:t xml:space="preserve">Update 04_OPEN_ITEMS.md</w:t>
      </w:r>
    </w:p>
    <w:p>
      <w:pPr>
        <w:pStyle w:val="ListParagraph"/>
        <w:numPr>
          <w:ilvl w:val="0"/>
          <w:numId w:val="2"/>
        </w:numPr>
        <w:spacing w:after="40" w:before="40"/>
      </w:pPr>
      <w:r>
        <w:rPr>
          <w:rFonts w:ascii="Arial" w:cs="Arial" w:eastAsia="Arial" w:hAnsi="Arial"/>
          <w:sz w:val="22"/>
          <w:szCs w:val="22"/>
        </w:rPr>
        <w:t xml:space="preserve">Re-upload both files to Project knowledge base</w:t>
      </w:r>
    </w:p>
    <w:p>
      <w:pPr>
        <w:spacing w:after="100" w:before="0"/>
      </w:pPr>
    </w:p>
    <w:p>
      <w:pPr>
        <w:pBdr>
          <w:top w:val="single" w:color="2E75B6" w:sz="4" w:space="8"/>
        </w:pBdr>
        <w:spacing w:after="100" w:before="200"/>
        <w:jc w:val="center"/>
      </w:pPr>
      <w:r>
        <w:rPr>
          <w:rFonts w:ascii="Arial" w:cs="Arial" w:eastAsia="Arial" w:hAnsi="Arial"/>
          <w:i/>
          <w:iCs/>
          <w:color w:val="595959"/>
          <w:sz w:val="18"/>
          <w:szCs w:val="18"/>
        </w:rPr>
        <w:t xml:space="preserve">Claude Enterprise Working Protocol v1.0  |  Internal Use</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4" w:space="4"/>
      </w:pBdr>
      <w:spacing w:before="80"/>
    </w:pPr>
    <w:r>
      <w:rPr>
        <w:rFonts w:ascii="Arial" w:cs="Arial" w:eastAsia="Arial" w:hAnsi="Arial"/>
        <w:color w:val="595959"/>
        <w:sz w:val="16"/>
        <w:szCs w:val="16"/>
      </w:rPr>
      <w:t xml:space="preserve">v1.0  |  June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before="0"/>
    </w:pPr>
    <w:r>
      <w:rPr>
        <w:rFonts w:ascii="Arial" w:cs="Arial" w:eastAsia="Arial" w:hAnsi="Arial"/>
        <w:b/>
        <w:bCs/>
        <w:color w:val="1F4E79"/>
        <w:sz w:val="18"/>
        <w:szCs w:val="18"/>
      </w:rPr>
      <w:t xml:space="preserve">Claude Enterprise Working Protocol</w:t>
    </w:r>
    <w:r>
      <w:rPr>
        <w:rFonts w:ascii="Arial" w:cs="Arial" w:eastAsia="Arial" w:hAnsi="Arial"/>
        <w:color w:val="595959"/>
        <w:sz w:val="18"/>
        <w:szCs w:val="18"/>
      </w:rPr>
      <w:t xml:space="preserve">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2026-06-01T16:35:30.590Z</dcterms:created>
  <dcterms:modified xsi:type="dcterms:W3CDTF">2026-06-01T16:35:30.590Z</dcterms:modified>
</cp:coreProperties>
</file>

<file path=docProps/custom.xml><?xml version="1.0" encoding="utf-8"?>
<Properties xmlns="http://schemas.openxmlformats.org/officeDocument/2006/custom-properties" xmlns:vt="http://schemas.openxmlformats.org/officeDocument/2006/docPropsVTypes"/>
</file>