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3C5FD"/>
                <w:sz w:val="26"/>
              </w:rPr>
              <w:t>MIT ACADEMY OF ENGINEERING (MITAOE)</w:t>
              <w:br/>
            </w:r>
            <w:r>
              <w:rPr>
                <w:rFonts w:ascii="Segoe UI" w:hAnsi="Segoe UI"/>
                <w:color w:val="E2E8F0"/>
                <w:sz w:val="20"/>
              </w:rPr>
              <w:t>DEPARTMENT OF COMPUTER ENGINEERING &amp; TECHNOLOGY</w:t>
              <w:br/>
            </w:r>
            <w:r>
              <w:rPr>
                <w:rFonts w:ascii="Segoe UI" w:hAnsi="Segoe UI"/>
                <w:b/>
                <w:color w:val="FFFFFF"/>
                <w:sz w:val="30"/>
              </w:rPr>
              <w:t>Full Stack Web Development &amp;mdash; Lab Assignment 1</w:t>
              <w:br/>
              <w:br/>
            </w:r>
            <w:r>
              <w:rPr>
                <w:rFonts w:ascii="Segoe UI" w:hAnsi="Segoe UI"/>
                <w:b/>
                <w:color w:val="60A5FA"/>
                <w:sz w:val="26"/>
              </w:rPr>
              <w:t>RESPONSIVE ADMIN DASHBOARD WITH SIDEBAR &amp; STATISTICS CARDS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Student Name: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563EB"/>
                <w:sz w:val="19"/>
              </w:rPr>
              <w:t>Sameet Pisal</w:t>
            </w:r>
          </w:p>
        </w:tc>
      </w:tr>
      <w:tr>
        <w:tc>
          <w:tcPr>
            <w:tcW w:type="dxa" w:w="403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PRN (Permanent Registration No.):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563EB"/>
                <w:sz w:val="19"/>
              </w:rPr>
              <w:t>202401120018</w:t>
            </w:r>
          </w:p>
        </w:tc>
      </w:tr>
      <w:tr>
        <w:tc>
          <w:tcPr>
            <w:tcW w:type="dxa" w:w="403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Assignment Name &amp; Number: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 w:val="0"/>
                <w:color w:val="334155"/>
                <w:sz w:val="19"/>
              </w:rPr>
              <w:t>Assignment 1 (Responsive Webpage with Dashboard)</w:t>
            </w:r>
          </w:p>
        </w:tc>
      </w:tr>
      <w:tr>
        <w:tc>
          <w:tcPr>
            <w:tcW w:type="dxa" w:w="403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Submission Due Date: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 w:val="0"/>
                <w:color w:val="334155"/>
                <w:sz w:val="19"/>
              </w:rPr>
              <w:t>Friday, 2 October 2026, 11:59 AM</w:t>
            </w:r>
          </w:p>
        </w:tc>
      </w:tr>
    </w:tbl>
    <w:p>
      <w:pPr>
        <w:spacing w:before="160" w:after="160"/>
      </w:pP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1. ASSIGNMENT OBJECTIVE &amp; PROBLEM STATEMENT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objective of this assignment is to develop an industry-standard, fully responsive administration dashboard leveraging modern semantic HTML5, custom CSS3 styling, and the Bootstrap 5.3 CSS Framework.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1E40AF"/>
                <w:sz w:val="20"/>
              </w:rPr>
              <w:t>Assignment Question Statement:</w:t>
              <w:br/>
              <w:t>"1. Create a responsive webpage which shows dashboard with sidebar and statistics in cards using HTML, CSS, Bootstrap"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2. MAPPING REQUIREMENTS TO IMPLEMENTATION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Every specification explicitly stated in the assignment problem statement has been fulfilled and verified. The table below details how each requirement has been engineered: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Assignment Requirement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Key Technology Used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Implemented Features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Compliance Status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Responsive Webpage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Bootstrap 5.3 Grid, Flexbox, Media Queries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Mobile-first responsive layout (col-lg, col-sm), Offcanvas drawer for phones/tablets (&lt;992px), fluid tables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100% Satisfied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Dashboard with Sidebar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Bootstrap Nav, Offcanvas, CSS Linear Gradient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Persistent desktop sidebar with brand header, categorized nav groups, badge counts, and active link states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100% Satisfied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Statistics in Cards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Bootstrap Card System, Subtle Colors, Progress Bars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4 Key KPI stat cards (Revenue, Orders, Pending, Customers) with icon boxes, percentage trends, and category breakdown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100% Satisfied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HTML, CSS, Bootstrap Stack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Semantic HTML5, CSS3 Tokens, Bootstrap 5.3.3 CDN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Native Bootstrap utility classes, CSS variables, Google Fonts ('Plus Jakarta Sans'), dark/light theme switch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100% Satisfied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3. DETAILED WEBSITE FEATURES &amp; COMPONENT ARCHITECTURE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3.1 Persistent Desktop Sidebar &amp; Mobile Offcanvas Menu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navigation architecture consists of two responsive implementations:</w:t>
        <w:br/>
        <w:t>• Desktop (&gt;= 992px): A fixed, sticky vertical sidebar rendered with a deep slate gradient (#0f172a to #1e293b). Features brand identity ('ShopKart Enterprise'), icon-assisted navigation links with hover translation micro-animations, pill notification badges, and a persistent administrator profile block with active online status indicators.</w:t>
        <w:br/>
        <w:t>• Mobile &amp; Tablet (&lt; 992px): Uses Bootstrap's native Offcanvas component triggered by an accessible hamburger button on the top navbar, preserving screen real estate on mobile devices while maintaining full navigation functionality.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3.2 Top Header &amp; Glassmorphic Navigation Bar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top header utilizes a modern glassmorphic translucent background with CSS backdrop-filter (blur: 12px). It includes a dynamic quick-search bar with keyboard shortcut badge (Ctrl+K), notification dropdown with live status items, a theme switcher button (Light/Dark mode), and user profile dropdown with administrative action items.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3.3 Hero Key Performance Indicator (KPI) Statistics Cards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Positioned directly below the welcome header, four responsive statistic cards showcase real-time business health:</w:t>
        <w:br/>
        <w:t>1. Total Revenue: ₹8,24,500 (+14.2% month-over-month growth, currency icon in soft-primary badge).</w:t>
        <w:br/>
        <w:t>2. Total Orders: 2,841 (+6.4% weekly growth, shopping cart icon in soft-success badge).</w:t>
        <w:br/>
        <w:t>3. Pending Orders: 143 (highlighting 4 critical items requiring fulfillment action in soft-danger badge).</w:t>
        <w:br/>
        <w:t>4. New Customers: 512 (+12% conversion rate in soft-info badge).</w:t>
        <w:br/>
        <w:t>All cards feature smooth CSS elevation transforms on hover (translateY -4px with soft shadow).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3.4 Category Sales Breakdown &amp; Monthly Goal Progress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analytical grid incorporates customized Bootstrap progress bars representing proportional sales across core retail categories (Electronics at 68%, Clothing at 45%, Footwear at 33%, Kitchen at 21%, and Books at 14%). Alongside is a visual Target Milestone card with an animated striped progress bar tracking achieved revenue (₹8,24,500 achieved towards a ₹12,00,000 monthly target).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3.5 Interactive Recent Orders Data Table with Live Filtering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A comprehensive e-commerce transaction table built with Bootstrap's responsive table classes (.table, .table-modern, .table-responsive). Rows feature customer initials avatars, order ID tags, city badges, monetary figures, and multi-colored status pills (.bg-*-subtle). Includes live JavaScript filtering via status pills ('All', 'Processing', 'Shipped', 'Delivered', 'Cancelled') and a live search input field.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3.6 Featured Catalog &amp; Active Operations Tracker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lower section houses a responsive product inventory showcase with product imagery, stock indicators, and customer review star ratings, alongside a real-time team status activity module tracking online administrative colleagues.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3.7 Native Bootstrap 5.3 Dark / Light Mode Support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Full theme flexibility implemented via Bootstrap 5.3's data-bs-theme attribute. Toggling the theme switches background shades, borders, cards, and typography cleanly without third-party dependencies.</w:t>
      </w:r>
    </w:p>
    <w:p>
      <w:pPr>
        <w:spacing w:after="120"/>
      </w:pP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4. VISUAL PROOF &amp; DASHBOARD SCREENSHOTS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The following screenshots demonstrate the visual design, alignment, card layouts, sidebar, responsive behavior, and dark mode: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73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s_desktop_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1: Full Desktop Dashboard Overview (Light Theme)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88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k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2: Sidebar Navigation &amp; KPI Statistics Cards Breakdown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naly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3: Category Sales Analytics, Monthly Goal &amp; Operational Overview Cards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86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4: Interactive Recent Orders Table with Status Pills &amp; Quick Filter Controls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5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s_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5: Native Bootstrap 5.3 Dark Mode Implementation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919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s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9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6: Mobile Responsive Viewport Layout with Responsive Navbar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6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bot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64748B"/>
          <w:sz w:val="17"/>
        </w:rPr>
        <w:t>Figure 7: Featured Inventory Catalog &amp; Administrator Team Activity Tracker</w:t>
      </w: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5. KEY CODE IMPLEMENTATION SNIPPETS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Below are the critical code extracts representing how HTML5, CSS3, and Bootstrap 5.3 were composed to achieve the responsive layout, sidebar, statistics cards, and dynamic interactions:</w:t>
      </w: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5.1 Responsive Grid Architecture &amp; Sidebar Container (HTML / Bootstrap)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Demonstrating the 12-column grid layout dividing the viewport into a sticky desktop sidebar and a fluid main workspace: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2563EB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&lt;!-- 12-Column Responsive Layout Structure --&gt;</w:t>
              <w:br/>
              <w:t>&lt;div class="container-fluid p-0"&gt;</w:t>
              <w:br/>
              <w:t xml:space="preserve">  &lt;div class="row g-0"&gt;</w:t>
              <w:br/>
              <w:t xml:space="preserve">    &lt;!-- Desktop Persistent Sidebar (col-lg-2, hidden on mobile) --&gt;</w:t>
              <w:br/>
              <w:t xml:space="preserve">    &lt;aside class="col-lg-2 d-none d-lg-flex flex-column sidebar-wrapper min-vh-100 p-3 position-sticky top-0"&gt;</w:t>
              <w:br/>
              <w:t xml:space="preserve">      &lt;div class="d-flex align-items-center gap-2 mb-4"&gt;</w:t>
              <w:br/>
              <w:t xml:space="preserve">        &lt;div class="bg-primary text-white p-2 rounded-3"&gt;&lt;i class="bi bi-cart3 fs-5"&gt;&lt;/i&gt;&lt;/div&gt;</w:t>
              <w:br/>
              <w:t xml:space="preserve">        &lt;span class="text-white fw-bold fs-5"&gt;ShopKart&lt;/span&gt;</w:t>
              <w:br/>
              <w:t xml:space="preserve">      &lt;/div&gt;</w:t>
              <w:br/>
              <w:t xml:space="preserve">      &lt;ul class="nav flex-column sidebar-nav gap-1 flex-grow-1"&gt;</w:t>
              <w:br/>
              <w:t xml:space="preserve">        &lt;li class="nav-item"&gt;&lt;a href="#" class="nav-link active"&gt;&lt;i class="bi bi-grid-1x2-fill me-2"&gt;&lt;/i&gt;Dashboard&lt;/a&gt;&lt;/li&gt;</w:t>
              <w:br/>
              <w:t xml:space="preserve">        &lt;li class="nav-item"&gt;&lt;a href="#" class="nav-link"&gt;&lt;i class="bi bi-bag-check me-2"&gt;&lt;/i&gt;Orders&lt;/a&gt;&lt;/li&gt;</w:t>
              <w:br/>
              <w:t xml:space="preserve">        &lt;li class="nav-item"&gt;&lt;a href="#" class="nav-link"&gt;&lt;i class="bi bi-box-seam me-2"&gt;&lt;/i&gt;Products&lt;/a&gt;&lt;/li&gt;</w:t>
              <w:br/>
              <w:t xml:space="preserve">      &lt;/ul&gt;</w:t>
              <w:br/>
              <w:t xml:space="preserve">    &lt;/aside&gt;</w:t>
              <w:br/>
              <w:br/>
              <w:t xml:space="preserve">    &lt;!-- Mobile Responsive Offcanvas Sidebar (&lt; 992px) --&gt;</w:t>
              <w:br/>
              <w:t xml:space="preserve">    &lt;div class="offcanvas offcanvas-start sidebar-wrapper" tabindex="-1" id="mobileSidebar"&gt;</w:t>
              <w:br/>
              <w:t xml:space="preserve">      &lt;!-- Offcanvas content for mobile touch navigation --&gt;</w:t>
              <w:br/>
              <w:t xml:space="preserve">    &lt;/div&gt;</w:t>
              <w:br/>
              <w:br/>
              <w:t xml:space="preserve">    &lt;!-- Main Content Workspace (col-lg-10) --&gt;</w:t>
              <w:br/>
              <w:t xml:space="preserve">    &lt;main class="col-lg-10 col-12 min-vh-100 d-flex flex-column"&gt; ... &lt;/main&gt;</w:t>
              <w:br/>
              <w:t xml:space="preserve">  &lt;/div&gt;</w:t>
              <w:br/>
              <w:t>&lt;/div&gt;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5.2 Statistics in Cards Implementation (Bootstrap Cards, Utilities &amp; Icons)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HTML markup for the 4 responsive KPI statistics cards utilizing subtle tint backgrounds and trend badges: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2563EB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&lt;!-- KPI Statistics Cards Grid (Row with col-sm-6 and col-xl-3) --&gt;</w:t>
              <w:br/>
              <w:t>&lt;div class="row g-3 mb-4"&gt;</w:t>
              <w:br/>
              <w:t xml:space="preserve">  &lt;!-- Revenue Card --&gt;</w:t>
              <w:br/>
              <w:t xml:space="preserve">  &lt;div class="col-sm-6 col-xl-3"&gt;</w:t>
              <w:br/>
              <w:t xml:space="preserve">    &lt;div class="card border-0 shadow-sm rounded-4 h-100 card-hover"&gt;</w:t>
              <w:br/>
              <w:t xml:space="preserve">      &lt;div class="card-body p-3"&gt;</w:t>
              <w:br/>
              <w:t xml:space="preserve">        &lt;div class="d-flex justify-content-between align-items-start mb-3"&gt;</w:t>
              <w:br/>
              <w:t xml:space="preserve">          &lt;div&gt;</w:t>
              <w:br/>
              <w:t xml:space="preserve">            &lt;span class="text-secondary small fw-semibold text-uppercase"&gt;Total Revenue&lt;/span&gt;</w:t>
              <w:br/>
              <w:t xml:space="preserve">            &lt;h3 class="fw-bolder mb-0 mt-1"&gt;₹8,24,500&lt;/h3&gt;</w:t>
              <w:br/>
              <w:t xml:space="preserve">          &lt;/div&gt;</w:t>
              <w:br/>
              <w:t xml:space="preserve">          &lt;div class="icon-box bg-primary-subtle text-primary"&gt;</w:t>
              <w:br/>
              <w:t xml:space="preserve">            &lt;i class="bi bi-currency-rupee fs-4"&gt;&lt;/i&gt;</w:t>
              <w:br/>
              <w:t xml:space="preserve">          &lt;/div&gt;</w:t>
              <w:br/>
              <w:t xml:space="preserve">        &lt;/div&gt;</w:t>
              <w:br/>
              <w:t xml:space="preserve">        &lt;div class="d-flex align-items-center justify-content-between pt-2 border-top border-light-subtle"&gt;</w:t>
              <w:br/>
              <w:t xml:space="preserve">          &lt;span class="status-badge bg-success-subtle text-success"&gt;</w:t>
              <w:br/>
              <w:t xml:space="preserve">            &lt;i class="bi bi-arrow-up-right"&gt;&lt;/i&gt; +14.2%</w:t>
              <w:br/>
              <w:t xml:space="preserve">          &lt;/span&gt;</w:t>
              <w:br/>
              <w:t xml:space="preserve">          &lt;span class="text-secondary small"&gt;vs last month&lt;/span&gt;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 xml:space="preserve">  &lt;!-- Additional Cards: Total Orders, Pending Orders, New Customers --&gt;</w:t>
              <w:br/>
              <w:t>&lt;/div&gt;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5.3 Custom CSS Design System &amp; Micro-Animations (CSS3)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Custom styling extending Bootstrap's base styles with card elevation hover states, custom scrollbars, and modern typography: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2563EB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/* Modern Dashboard Custom CSS Tokens */</w:t>
              <w:br/>
              <w:t>body {</w:t>
              <w:br/>
              <w:t xml:space="preserve">  font-family: 'Plus Jakarta Sans', system-ui, sans-serif;</w:t>
              <w:br/>
              <w:t xml:space="preserve">  background-color: var(--bs-tertiary-bg);</w:t>
              <w:br/>
              <w:t xml:space="preserve">  letter-spacing: -0.01em;</w:t>
              <w:br/>
              <w:t>}</w:t>
              <w:br/>
              <w:br/>
              <w:t>/* Sidebar Gradient &amp; Active States */</w:t>
              <w:br/>
              <w:t>.sidebar-wrapper {</w:t>
              <w:br/>
              <w:t xml:space="preserve">  background: linear-gradient(180deg, #0f172a 0%, #1e293b 100%);</w:t>
              <w:br/>
              <w:t xml:space="preserve">  color: #94a3b8;</w:t>
              <w:br/>
              <w:t>}</w:t>
              <w:br/>
              <w:br/>
              <w:t>.sidebar-nav .nav-link.active {</w:t>
              <w:br/>
              <w:t xml:space="preserve">  color: #ffffff;</w:t>
              <w:br/>
              <w:t xml:space="preserve">  background: #3b82f6;</w:t>
              <w:br/>
              <w:t xml:space="preserve">  box-shadow: 0 4px 14px 0 rgba(59, 130, 246, 0.45);</w:t>
              <w:br/>
              <w:t>}</w:t>
              <w:br/>
              <w:br/>
              <w:t>/* Card Hover Elevation Micro-Animation */</w:t>
              <w:br/>
              <w:t>.card-hover {</w:t>
              <w:br/>
              <w:t xml:space="preserve">  transition: transform 0.22s cubic-bezier(0.16, 1, 0.3, 1), box-shadow 0.22s cubic-bezier(0.16, 1, 0.3, 1);</w:t>
              <w:br/>
              <w:t>}</w:t>
              <w:br/>
              <w:t>.card-hover:hover {</w:t>
              <w:br/>
              <w:t xml:space="preserve">  transform: translateY(-4px);</w:t>
              <w:br/>
              <w:t xml:space="preserve">  box-shadow: 0 12px 28px rgba(0, 0, 0, 0.09) !important;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F172A"/>
          <w:sz w:val="22"/>
        </w:rPr>
        <w:t>5.4 Dynamic Client-Side Interactions (Native JavaScript)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JavaScript handlers powering the live theme switch and instant table search &amp; pill filtering: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bottom w:val="single" w:sz="4" w:space="0" w:color="CBD5E1"/>
              <w:left w:val="single" w:sz="18" w:space="0" w:color="2563EB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// 1. Native Bootstrap 5.3 Theme Toggle (Light / Dark)</w:t>
              <w:br/>
              <w:t>const themeToggleBtn = document.getElementById('themeToggleBtn');</w:t>
              <w:br/>
              <w:t>themeToggleBtn.addEventListener('click', () =&gt; {</w:t>
              <w:br/>
              <w:t xml:space="preserve">  const current = document.documentElement.getAttribute('data-bs-theme');</w:t>
              <w:br/>
              <w:t xml:space="preserve">  const next = current === 'light' ? 'dark' : 'light';</w:t>
              <w:br/>
              <w:t xml:space="preserve">  document.documentElement.setAttribute('data-bs-theme', next);</w:t>
              <w:br/>
              <w:t>});</w:t>
              <w:br/>
              <w:br/>
              <w:t>// 2. Real-Time Table Search Filter</w:t>
              <w:br/>
              <w:t>const tableSearchInput = document.getElementById('tableSearchInput');</w:t>
              <w:br/>
              <w:t>const tableRows = document.querySelectorAll('#ordersTable tbody tr');</w:t>
              <w:br/>
              <w:br/>
              <w:t>tableSearchInput.addEventListener('input', (e) =&gt; {</w:t>
              <w:br/>
              <w:t xml:space="preserve">  const query = e.target.value.toLowerCase().trim();</w:t>
              <w:br/>
              <w:t xml:space="preserve">  tableRows.forEach(row =&gt; {</w:t>
              <w:br/>
              <w:t xml:space="preserve">    row.style.display = row.textContent.toLowerCase().includes(query) ? '' : 'none';</w:t>
              <w:br/>
              <w:t xml:space="preserve">  });</w:t>
              <w:br/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8" w:space="4" w:color="2563EB"/>
        </w:pBdr>
      </w:pPr>
      <w:r>
        <w:rPr>
          <w:rFonts w:ascii="Segoe UI" w:hAnsi="Segoe UI"/>
          <w:b/>
          <w:color w:val="2563EB"/>
          <w:sz w:val="26"/>
        </w:rPr>
        <w:t>6. CONCLUSION &amp; LEARNING OUTCOMES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19"/>
        </w:rPr>
        <w:t>Through this assignment, a complete e-commerce administration dashboard was designed and built from the ground up. The following core competencies were mastered:</w:t>
        <w:br/>
        <w:t>1. Responsive Web Design: Proficient use of Bootstrap's 12-column responsive grid system, breakpoints (sm, md, lg, xl), and mobile navigation patterns (Offcanvas vs persistent sidebar).</w:t>
        <w:br/>
        <w:t>2. Visual Information Hierarchy: Formatting high-density information through statistics cards, category progress bars, status pill badges, and structured data tables.</w:t>
        <w:br/>
        <w:t>3. Framework Integration: Leveraging the latest Bootstrap 5.3 utilities (subtle background tints, CSS variables, and native dark mode support) to deliver a visually polished product without unnecessary third-party overhead.</w:t>
        <w:br/>
        <w:t>4. Interactive JavaScript Enhancement: Augmenting static markup with real-time client-side interactivity (modals, toasts, filtering, and theme switching).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