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7A7" w14:textId="77777777" w:rsidR="005F01BE" w:rsidRDefault="005F01BE" w:rsidP="00B55BF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6576D356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1A9689FF" w14:textId="77777777" w:rsidR="005F01BE" w:rsidRDefault="005F01BE" w:rsidP="005F01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1C38C9DD" w14:textId="77777777"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Титульный лист</w:t>
      </w:r>
    </w:p>
    <w:p w14:paraId="49A4EF0A" w14:textId="244925FA" w:rsidR="005F01BE" w:rsidRPr="000B2589" w:rsidRDefault="005F01BE" w:rsidP="005F01BE">
      <w:pPr>
        <w:numPr>
          <w:ilvl w:val="0"/>
          <w:numId w:val="2"/>
        </w:numPr>
        <w:rPr>
          <w:sz w:val="28"/>
          <w:szCs w:val="28"/>
        </w:rPr>
      </w:pPr>
      <w:r w:rsidRPr="000B2589">
        <w:rPr>
          <w:sz w:val="28"/>
          <w:szCs w:val="28"/>
        </w:rPr>
        <w:t xml:space="preserve">Название: Руководство оператора АРМ </w:t>
      </w:r>
      <w:r w:rsidR="00B55BF1" w:rsidRPr="000B2589">
        <w:rPr>
          <w:sz w:val="28"/>
          <w:szCs w:val="28"/>
        </w:rPr>
        <w:t>работника склада</w:t>
      </w:r>
    </w:p>
    <w:p w14:paraId="57731E9C" w14:textId="6EF7981C" w:rsidR="005F01BE" w:rsidRPr="000B2589" w:rsidRDefault="00B55BF1" w:rsidP="005F01BE">
      <w:pPr>
        <w:numPr>
          <w:ilvl w:val="0"/>
          <w:numId w:val="2"/>
        </w:numPr>
        <w:rPr>
          <w:sz w:val="28"/>
          <w:szCs w:val="28"/>
        </w:rPr>
      </w:pPr>
      <w:r w:rsidRPr="000B2589">
        <w:rPr>
          <w:sz w:val="28"/>
          <w:szCs w:val="28"/>
        </w:rPr>
        <w:t xml:space="preserve">Сделали </w:t>
      </w:r>
      <w:r w:rsidR="005F01BE" w:rsidRPr="000B2589">
        <w:rPr>
          <w:sz w:val="28"/>
          <w:szCs w:val="28"/>
        </w:rPr>
        <w:t xml:space="preserve">– </w:t>
      </w:r>
      <w:r w:rsidRPr="000B2589">
        <w:rPr>
          <w:sz w:val="28"/>
          <w:szCs w:val="28"/>
        </w:rPr>
        <w:t>Костя Редькин Илья Архипов Влад Спесивцев</w:t>
      </w:r>
    </w:p>
    <w:p w14:paraId="766A278D" w14:textId="77777777" w:rsidR="005F01BE" w:rsidRPr="00B32706" w:rsidRDefault="005F01BE" w:rsidP="005F01BE">
      <w:pPr>
        <w:rPr>
          <w:sz w:val="32"/>
        </w:rPr>
      </w:pPr>
      <w:r w:rsidRPr="00B32706">
        <w:rPr>
          <w:b/>
          <w:bCs/>
          <w:sz w:val="32"/>
        </w:rPr>
        <w:t>Аннотация</w:t>
      </w:r>
    </w:p>
    <w:p w14:paraId="617C471A" w14:textId="4BECBDAC" w:rsidR="005F01BE" w:rsidRPr="00B32706" w:rsidRDefault="005F01BE" w:rsidP="005F01BE">
      <w:pPr>
        <w:rPr>
          <w:sz w:val="28"/>
        </w:rPr>
      </w:pPr>
      <w:r w:rsidRPr="00B32706">
        <w:rPr>
          <w:sz w:val="28"/>
        </w:rPr>
        <w:t xml:space="preserve">Руководство предназначено для обучения оператора АРМ </w:t>
      </w:r>
      <w:r w:rsidR="00463F7D">
        <w:rPr>
          <w:sz w:val="28"/>
        </w:rPr>
        <w:t xml:space="preserve">работника </w:t>
      </w:r>
      <w:proofErr w:type="spellStart"/>
      <w:r w:rsidR="00463F7D">
        <w:rPr>
          <w:sz w:val="28"/>
        </w:rPr>
        <w:t>склалда</w:t>
      </w:r>
      <w:proofErr w:type="spellEnd"/>
      <w:r w:rsidRPr="00B32706">
        <w:rPr>
          <w:sz w:val="28"/>
        </w:rPr>
        <w:t>. Оно описывает функциональное и эксплуатационное назначение программы, состав функций, условия выполнения программы и сообщения оператору.</w:t>
      </w:r>
    </w:p>
    <w:p w14:paraId="77C0AC73" w14:textId="77777777" w:rsidR="005F01BE" w:rsidRDefault="005F01BE" w:rsidP="005F01BE">
      <w:pPr>
        <w:rPr>
          <w:b/>
          <w:bCs/>
        </w:rPr>
      </w:pPr>
      <w:r w:rsidRPr="005F01BE">
        <w:rPr>
          <w:b/>
          <w:bCs/>
        </w:rPr>
        <w:t>Содержание</w:t>
      </w:r>
      <w:r w:rsidR="000414D9">
        <w:rPr>
          <w:b/>
          <w:bCs/>
        </w:rPr>
        <w:t>:</w:t>
      </w:r>
    </w:p>
    <w:p w14:paraId="3F8AA181" w14:textId="77777777" w:rsidR="00463F7D" w:rsidRPr="00463F7D" w:rsidRDefault="00463F7D" w:rsidP="00463F7D">
      <w:pPr>
        <w:rPr>
          <w:b/>
          <w:bCs/>
        </w:rPr>
      </w:pPr>
      <w:r w:rsidRPr="00463F7D">
        <w:rPr>
          <w:b/>
          <w:bCs/>
        </w:rPr>
        <w:t>1.1. Функциональное назначение программы</w:t>
      </w:r>
    </w:p>
    <w:p w14:paraId="4462B1FF" w14:textId="77777777" w:rsidR="00463F7D" w:rsidRPr="00463F7D" w:rsidRDefault="00463F7D" w:rsidP="00463F7D">
      <w:r w:rsidRPr="00463F7D">
        <w:t>Программа "АРМ работника склада" предназначена для эффективного управления оперативными задачами и процессами хранения и отгрузки товаров на складе. Основные функции включают:</w:t>
      </w:r>
    </w:p>
    <w:p w14:paraId="19535F34" w14:textId="77777777" w:rsidR="00463F7D" w:rsidRPr="00463F7D" w:rsidRDefault="00463F7D" w:rsidP="00463F7D">
      <w:pPr>
        <w:numPr>
          <w:ilvl w:val="0"/>
          <w:numId w:val="12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Управление инвентарем</w:t>
      </w:r>
      <w:r w:rsidRPr="00463F7D">
        <w:rPr>
          <w:sz w:val="28"/>
          <w:szCs w:val="28"/>
        </w:rPr>
        <w:t>: Программа позволяет работнику склада отслеживать, регистрировать и контролировать приемку и отгрузку товаров. Это включает учет поступления товаров на склад, их хранение и выдачу по запросу.</w:t>
      </w:r>
    </w:p>
    <w:p w14:paraId="2E780005" w14:textId="77777777" w:rsidR="00463F7D" w:rsidRPr="00463F7D" w:rsidRDefault="00463F7D" w:rsidP="00463F7D">
      <w:pPr>
        <w:numPr>
          <w:ilvl w:val="0"/>
          <w:numId w:val="12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Организация хранения</w:t>
      </w:r>
      <w:proofErr w:type="gramStart"/>
      <w:r w:rsidRPr="00463F7D">
        <w:rPr>
          <w:sz w:val="28"/>
          <w:szCs w:val="28"/>
        </w:rPr>
        <w:t>: С помощью</w:t>
      </w:r>
      <w:proofErr w:type="gramEnd"/>
      <w:r w:rsidRPr="00463F7D">
        <w:rPr>
          <w:sz w:val="28"/>
          <w:szCs w:val="28"/>
        </w:rPr>
        <w:t xml:space="preserve"> программы можно оптимизировать размещение товаров на складе, управлять их локализацией для удобства и эффективности поиска и отгрузки.</w:t>
      </w:r>
    </w:p>
    <w:p w14:paraId="4CA58726" w14:textId="77777777" w:rsidR="00463F7D" w:rsidRPr="00463F7D" w:rsidRDefault="00463F7D" w:rsidP="00463F7D">
      <w:pPr>
        <w:numPr>
          <w:ilvl w:val="0"/>
          <w:numId w:val="12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Учет и контроль качества</w:t>
      </w:r>
      <w:r w:rsidRPr="00463F7D">
        <w:rPr>
          <w:sz w:val="28"/>
          <w:szCs w:val="28"/>
        </w:rPr>
        <w:t>: Программа позволяет проводить контроль качества товаров при поступлении на склад и в процессе хранения, обеспечивая актуальность и сохранность товаров.</w:t>
      </w:r>
    </w:p>
    <w:p w14:paraId="053E93A7" w14:textId="77777777" w:rsidR="00463F7D" w:rsidRPr="00463F7D" w:rsidRDefault="00463F7D" w:rsidP="00463F7D">
      <w:pPr>
        <w:numPr>
          <w:ilvl w:val="0"/>
          <w:numId w:val="12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Графики и управление отгрузками</w:t>
      </w:r>
      <w:r w:rsidRPr="00463F7D">
        <w:rPr>
          <w:sz w:val="28"/>
          <w:szCs w:val="28"/>
        </w:rPr>
        <w:t>: Работник склада может создавать графики отгрузок и управлять процессом отправки товаров заказчикам, обеспечивая своевременные и точные поставки.</w:t>
      </w:r>
    </w:p>
    <w:p w14:paraId="4CB30EC9" w14:textId="77777777" w:rsidR="00463F7D" w:rsidRPr="00463F7D" w:rsidRDefault="00463F7D" w:rsidP="00463F7D">
      <w:pPr>
        <w:numPr>
          <w:ilvl w:val="0"/>
          <w:numId w:val="12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Отчетность и аналитика</w:t>
      </w:r>
      <w:r w:rsidRPr="00463F7D">
        <w:rPr>
          <w:sz w:val="28"/>
          <w:szCs w:val="28"/>
        </w:rPr>
        <w:t xml:space="preserve">: Программа предоставляет возможность создавать отчеты о текущем состоянии запасов, скорости оборота </w:t>
      </w:r>
      <w:r w:rsidRPr="00463F7D">
        <w:rPr>
          <w:sz w:val="28"/>
          <w:szCs w:val="28"/>
        </w:rPr>
        <w:lastRenderedPageBreak/>
        <w:t>товаров, анализировать эффективность работы склада и оптимизировать процессы управления запасами.</w:t>
      </w:r>
    </w:p>
    <w:p w14:paraId="37E78EA2" w14:textId="0329594F" w:rsidR="00463F7D" w:rsidRPr="000B2589" w:rsidRDefault="00463F7D" w:rsidP="005F01BE">
      <w:pPr>
        <w:rPr>
          <w:sz w:val="28"/>
          <w:szCs w:val="28"/>
        </w:rPr>
      </w:pPr>
      <w:r w:rsidRPr="00463F7D">
        <w:rPr>
          <w:sz w:val="28"/>
          <w:szCs w:val="28"/>
        </w:rPr>
        <w:t>Таким образом, программа "АРМ работника склада" обеспечивает эффективное управление запасами, контроль качества и процессы отгрузки, что способствует оптимизации работы складского хозяйства и обеспечивает точные и своевременные поставки товаров.</w:t>
      </w:r>
    </w:p>
    <w:p w14:paraId="212C68BE" w14:textId="77777777" w:rsidR="00463F7D" w:rsidRPr="00463F7D" w:rsidRDefault="00463F7D" w:rsidP="00463F7D">
      <w:pPr>
        <w:rPr>
          <w:b/>
          <w:bCs/>
          <w:sz w:val="28"/>
          <w:szCs w:val="28"/>
        </w:rPr>
      </w:pPr>
      <w:r w:rsidRPr="00463F7D">
        <w:rPr>
          <w:b/>
          <w:bCs/>
          <w:sz w:val="28"/>
          <w:szCs w:val="28"/>
        </w:rPr>
        <w:t>1.2. Эксплуатационное назначение программы "АРМ работника склада"</w:t>
      </w:r>
    </w:p>
    <w:p w14:paraId="3FBB182A" w14:textId="77777777" w:rsidR="00463F7D" w:rsidRPr="00463F7D" w:rsidRDefault="00463F7D" w:rsidP="00463F7D">
      <w:pPr>
        <w:rPr>
          <w:sz w:val="28"/>
          <w:szCs w:val="28"/>
        </w:rPr>
      </w:pPr>
      <w:r w:rsidRPr="00463F7D">
        <w:rPr>
          <w:sz w:val="28"/>
          <w:szCs w:val="28"/>
        </w:rPr>
        <w:t>Эксплуатационное назначение программы "АРМ работника склада" направлено на оптимизацию процессов хранения и управления инвентарем, с целью повышения эффективности работы складского персонала и обеспечения точности операций. Программа предназначена для:</w:t>
      </w:r>
    </w:p>
    <w:p w14:paraId="079AE69E" w14:textId="77777777" w:rsidR="00463F7D" w:rsidRPr="00463F7D" w:rsidRDefault="00463F7D" w:rsidP="00463F7D">
      <w:pPr>
        <w:numPr>
          <w:ilvl w:val="0"/>
          <w:numId w:val="13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Упрощения управления запасами</w:t>
      </w:r>
      <w:r w:rsidRPr="00463F7D">
        <w:rPr>
          <w:sz w:val="28"/>
          <w:szCs w:val="28"/>
        </w:rPr>
        <w:t>: АРМ работника склада облегчает мониторинг и управление запасами, сокращая время на поиск и отслеживание товаров. Это способствует более эффективному использованию складских ресурсов.</w:t>
      </w:r>
    </w:p>
    <w:p w14:paraId="5C8DE954" w14:textId="77777777" w:rsidR="00463F7D" w:rsidRPr="00463F7D" w:rsidRDefault="00463F7D" w:rsidP="00463F7D">
      <w:pPr>
        <w:numPr>
          <w:ilvl w:val="0"/>
          <w:numId w:val="13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Повышения точности данных и контроля качества</w:t>
      </w:r>
      <w:r w:rsidRPr="00463F7D">
        <w:rPr>
          <w:sz w:val="28"/>
          <w:szCs w:val="28"/>
        </w:rPr>
        <w:t>: Программа помогает предотвращать ошибки в учете товаров, обеспечивая точность данных о поступлении, хранении и отгрузке. Также, она поддерживает контроль качества товаров на каждом этапе.</w:t>
      </w:r>
    </w:p>
    <w:p w14:paraId="4B3D229E" w14:textId="77777777" w:rsidR="00463F7D" w:rsidRPr="00463F7D" w:rsidRDefault="00463F7D" w:rsidP="00463F7D">
      <w:pPr>
        <w:numPr>
          <w:ilvl w:val="0"/>
          <w:numId w:val="13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Оптимизации процессов отгрузки</w:t>
      </w:r>
      <w:r w:rsidRPr="00463F7D">
        <w:rPr>
          <w:sz w:val="28"/>
          <w:szCs w:val="28"/>
        </w:rPr>
        <w:t>: АРМ работника склада позволяет создавать эффективные графики отгрузок, управлять процессом отправки товаров заказчикам, и таким образом, обеспечивает своевременные и точные поставки.</w:t>
      </w:r>
    </w:p>
    <w:p w14:paraId="0365DED8" w14:textId="77777777" w:rsidR="00463F7D" w:rsidRPr="00463F7D" w:rsidRDefault="00463F7D" w:rsidP="00463F7D">
      <w:pPr>
        <w:numPr>
          <w:ilvl w:val="0"/>
          <w:numId w:val="13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Повышения производительности персонала</w:t>
      </w:r>
      <w:r w:rsidRPr="00463F7D">
        <w:rPr>
          <w:sz w:val="28"/>
          <w:szCs w:val="28"/>
        </w:rPr>
        <w:t>: Автоматизация многих операций на складе снижает нагрузку на персонал, позволяя им сосредотачиваться на более стратегически важных задачах, таких как контроль качества и оптимизация процессов.</w:t>
      </w:r>
    </w:p>
    <w:p w14:paraId="23B7476C" w14:textId="7E4FBFFA" w:rsidR="00463F7D" w:rsidRPr="000B2589" w:rsidRDefault="00463F7D" w:rsidP="005F01BE">
      <w:pPr>
        <w:numPr>
          <w:ilvl w:val="0"/>
          <w:numId w:val="13"/>
        </w:numPr>
        <w:rPr>
          <w:sz w:val="28"/>
          <w:szCs w:val="28"/>
        </w:rPr>
      </w:pPr>
      <w:r w:rsidRPr="00463F7D">
        <w:rPr>
          <w:b/>
          <w:bCs/>
          <w:sz w:val="28"/>
          <w:szCs w:val="28"/>
        </w:rPr>
        <w:t>Обеспечения отчетности и аналитики</w:t>
      </w:r>
      <w:r w:rsidRPr="00463F7D">
        <w:rPr>
          <w:sz w:val="28"/>
          <w:szCs w:val="28"/>
        </w:rPr>
        <w:t>: Программа предоставляет возможность создавать отчеты о состоянии склада, скорости оборота товаров и других ключевых показателях, что помогает в анализе эффективности работы склада и принятии обоснованных решений.</w:t>
      </w:r>
    </w:p>
    <w:p w14:paraId="05CCDEA9" w14:textId="77777777" w:rsidR="00201175" w:rsidRDefault="00201175" w:rsidP="000414D9">
      <w:pPr>
        <w:ind w:left="720"/>
        <w:rPr>
          <w:b/>
          <w:bCs/>
          <w:sz w:val="32"/>
        </w:rPr>
      </w:pPr>
      <w:r w:rsidRPr="00201175">
        <w:rPr>
          <w:b/>
          <w:bCs/>
          <w:sz w:val="32"/>
        </w:rPr>
        <w:t>1.3. Состав функций</w:t>
      </w:r>
    </w:p>
    <w:p w14:paraId="11C9423C" w14:textId="6B4604F4" w:rsidR="00201175" w:rsidRDefault="00201175" w:rsidP="00201175">
      <w:pPr>
        <w:ind w:left="720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1.3.1. </w:t>
      </w:r>
      <w:r w:rsidRPr="00201175">
        <w:rPr>
          <w:b/>
          <w:bCs/>
          <w:sz w:val="32"/>
        </w:rPr>
        <w:t>Управление Товарами</w:t>
      </w:r>
    </w:p>
    <w:p w14:paraId="13F45408" w14:textId="77777777" w:rsidR="00201175" w:rsidRDefault="00201175" w:rsidP="00201175">
      <w:pPr>
        <w:ind w:left="720"/>
        <w:rPr>
          <w:b/>
          <w:bCs/>
          <w:sz w:val="32"/>
        </w:rPr>
      </w:pPr>
      <w:r>
        <w:rPr>
          <w:b/>
          <w:bCs/>
          <w:sz w:val="32"/>
        </w:rPr>
        <w:t xml:space="preserve">1.3.2. </w:t>
      </w:r>
      <w:r w:rsidRPr="00201175">
        <w:rPr>
          <w:b/>
          <w:bCs/>
          <w:sz w:val="32"/>
        </w:rPr>
        <w:t>Управление Заказами</w:t>
      </w:r>
    </w:p>
    <w:p w14:paraId="62813956" w14:textId="77777777" w:rsidR="00201175" w:rsidRDefault="00201175" w:rsidP="00201175">
      <w:pPr>
        <w:ind w:left="720"/>
        <w:rPr>
          <w:b/>
          <w:bCs/>
          <w:sz w:val="32"/>
        </w:rPr>
      </w:pPr>
      <w:r>
        <w:rPr>
          <w:b/>
          <w:bCs/>
          <w:sz w:val="32"/>
        </w:rPr>
        <w:t xml:space="preserve">1.3.3. </w:t>
      </w:r>
      <w:r w:rsidRPr="00201175">
        <w:rPr>
          <w:b/>
          <w:bCs/>
          <w:sz w:val="32"/>
        </w:rPr>
        <w:t>Инвентаризация и Отчётность</w:t>
      </w:r>
    </w:p>
    <w:p w14:paraId="2D46B5BD" w14:textId="23725B02" w:rsidR="00201175" w:rsidRDefault="00201175" w:rsidP="00201175">
      <w:pPr>
        <w:ind w:left="720"/>
        <w:rPr>
          <w:b/>
          <w:bCs/>
          <w:sz w:val="32"/>
        </w:rPr>
      </w:pPr>
      <w:r>
        <w:rPr>
          <w:b/>
          <w:bCs/>
          <w:sz w:val="32"/>
        </w:rPr>
        <w:t xml:space="preserve">1.3.4. </w:t>
      </w:r>
      <w:r w:rsidRPr="00201175">
        <w:rPr>
          <w:b/>
          <w:bCs/>
          <w:sz w:val="32"/>
        </w:rPr>
        <w:t>Управление Персоналом</w:t>
      </w:r>
    </w:p>
    <w:p w14:paraId="0EED1E4E" w14:textId="7838FBD9" w:rsidR="00201175" w:rsidRDefault="00201175" w:rsidP="00201175">
      <w:pPr>
        <w:ind w:left="720"/>
        <w:rPr>
          <w:b/>
          <w:bCs/>
          <w:sz w:val="32"/>
        </w:rPr>
      </w:pPr>
      <w:r>
        <w:rPr>
          <w:b/>
          <w:bCs/>
          <w:sz w:val="32"/>
        </w:rPr>
        <w:t xml:space="preserve">1.3.5. </w:t>
      </w:r>
      <w:r w:rsidRPr="00201175">
        <w:rPr>
          <w:b/>
          <w:bCs/>
          <w:sz w:val="32"/>
        </w:rPr>
        <w:t>Безопасность и Контроль</w:t>
      </w:r>
    </w:p>
    <w:p w14:paraId="2A09E2F7" w14:textId="6AE59D35" w:rsidR="000414D9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bCs/>
          <w:sz w:val="32"/>
        </w:rPr>
        <w:t>2. УСЛОВИЯ ВЫПОЛНЕНИЯ ПРОГРАММЫ</w:t>
      </w:r>
    </w:p>
    <w:p w14:paraId="5854D540" w14:textId="77777777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2.1. Минимальный состав аппаратных средств</w:t>
      </w:r>
    </w:p>
    <w:p w14:paraId="3C09F0F9" w14:textId="13336E77" w:rsidR="000E302A" w:rsidRDefault="000414D9" w:rsidP="0074052C">
      <w:pPr>
        <w:numPr>
          <w:ilvl w:val="0"/>
          <w:numId w:val="7"/>
        </w:numPr>
        <w:rPr>
          <w:sz w:val="28"/>
        </w:rPr>
      </w:pPr>
      <w:r w:rsidRPr="000E302A">
        <w:rPr>
          <w:bCs/>
          <w:sz w:val="28"/>
          <w:u w:val="single"/>
        </w:rPr>
        <w:t>Компьютер</w:t>
      </w:r>
      <w:r w:rsidRPr="000E302A">
        <w:rPr>
          <w:sz w:val="28"/>
        </w:rPr>
        <w:t xml:space="preserve">: </w:t>
      </w:r>
      <w:r w:rsidR="000E302A" w:rsidRPr="000E302A">
        <w:rPr>
          <w:sz w:val="28"/>
        </w:rPr>
        <w:t>Процессор Intel Core i3 или выше (или аналогичный процессор AMD)</w:t>
      </w:r>
      <w:r w:rsidR="000E302A">
        <w:rPr>
          <w:sz w:val="28"/>
        </w:rPr>
        <w:t>, о</w:t>
      </w:r>
      <w:r w:rsidR="000E302A" w:rsidRPr="000E302A">
        <w:rPr>
          <w:sz w:val="28"/>
        </w:rPr>
        <w:t>перативная память не менее 4 ГБ</w:t>
      </w:r>
      <w:r w:rsidR="000E302A">
        <w:rPr>
          <w:sz w:val="28"/>
        </w:rPr>
        <w:t>, в</w:t>
      </w:r>
      <w:r w:rsidR="000E302A" w:rsidRPr="000E302A">
        <w:rPr>
          <w:sz w:val="28"/>
        </w:rPr>
        <w:t>идеокарта не ниже Intel HD Graphics 4000 или NVIDIA GeForce GTX 600</w:t>
      </w:r>
      <w:r w:rsidR="000E302A">
        <w:rPr>
          <w:sz w:val="28"/>
        </w:rPr>
        <w:t>.</w:t>
      </w:r>
    </w:p>
    <w:p w14:paraId="31464696" w14:textId="6D7ECC1D" w:rsidR="000414D9" w:rsidRPr="000E302A" w:rsidRDefault="000414D9" w:rsidP="0074052C">
      <w:pPr>
        <w:numPr>
          <w:ilvl w:val="0"/>
          <w:numId w:val="7"/>
        </w:numPr>
        <w:rPr>
          <w:sz w:val="28"/>
        </w:rPr>
      </w:pPr>
      <w:r w:rsidRPr="000E302A">
        <w:rPr>
          <w:bCs/>
          <w:sz w:val="28"/>
          <w:u w:val="single"/>
        </w:rPr>
        <w:t>Монитор</w:t>
      </w:r>
      <w:r w:rsidRPr="000E302A">
        <w:rPr>
          <w:sz w:val="28"/>
        </w:rPr>
        <w:t xml:space="preserve">: </w:t>
      </w:r>
      <w:r w:rsidR="000E302A">
        <w:rPr>
          <w:sz w:val="28"/>
        </w:rPr>
        <w:t>М</w:t>
      </w:r>
      <w:r w:rsidRPr="000E302A">
        <w:rPr>
          <w:sz w:val="28"/>
        </w:rPr>
        <w:t xml:space="preserve">онитор с </w:t>
      </w:r>
      <w:r w:rsidR="000E302A">
        <w:rPr>
          <w:sz w:val="28"/>
        </w:rPr>
        <w:t xml:space="preserve">разрешением 1680х1050, 27 дюймов, 60 </w:t>
      </w:r>
      <w:proofErr w:type="spellStart"/>
      <w:proofErr w:type="gramStart"/>
      <w:r w:rsidR="000E302A">
        <w:rPr>
          <w:sz w:val="28"/>
        </w:rPr>
        <w:t>гц</w:t>
      </w:r>
      <w:proofErr w:type="spellEnd"/>
      <w:r w:rsidR="000E302A">
        <w:rPr>
          <w:sz w:val="28"/>
        </w:rPr>
        <w:t xml:space="preserve"> .</w:t>
      </w:r>
      <w:proofErr w:type="gramEnd"/>
    </w:p>
    <w:p w14:paraId="700EA495" w14:textId="77777777"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Клавиатура и мышь</w:t>
      </w:r>
      <w:r w:rsidRPr="00B32706">
        <w:rPr>
          <w:sz w:val="28"/>
        </w:rPr>
        <w:t>: Стандартная клавиатура и мышь для ввода данных и управления программой.</w:t>
      </w:r>
    </w:p>
    <w:p w14:paraId="7CCCDBE4" w14:textId="6264574C" w:rsidR="000414D9" w:rsidRPr="00B32706" w:rsidRDefault="000414D9" w:rsidP="000414D9">
      <w:pPr>
        <w:numPr>
          <w:ilvl w:val="0"/>
          <w:numId w:val="7"/>
        </w:numPr>
        <w:rPr>
          <w:sz w:val="28"/>
        </w:rPr>
      </w:pPr>
      <w:r w:rsidRPr="00B32706">
        <w:rPr>
          <w:bCs/>
          <w:sz w:val="28"/>
          <w:u w:val="single"/>
        </w:rPr>
        <w:t>Сетевое подключение</w:t>
      </w:r>
      <w:r w:rsidRPr="00B32706">
        <w:rPr>
          <w:sz w:val="28"/>
        </w:rPr>
        <w:t xml:space="preserve">: </w:t>
      </w:r>
      <w:r w:rsidR="000E302A">
        <w:rPr>
          <w:sz w:val="28"/>
        </w:rPr>
        <w:t xml:space="preserve">Маршрутизатор с </w:t>
      </w:r>
      <w:r w:rsidR="000E302A">
        <w:rPr>
          <w:sz w:val="28"/>
          <w:lang w:val="en-US"/>
        </w:rPr>
        <w:t>Wi</w:t>
      </w:r>
      <w:r w:rsidR="000E302A" w:rsidRPr="000E302A">
        <w:rPr>
          <w:sz w:val="28"/>
        </w:rPr>
        <w:t>-</w:t>
      </w:r>
      <w:r w:rsidR="000E302A">
        <w:rPr>
          <w:sz w:val="28"/>
          <w:lang w:val="en-US"/>
        </w:rPr>
        <w:t>Fi</w:t>
      </w:r>
      <w:r w:rsidR="000E302A">
        <w:rPr>
          <w:sz w:val="28"/>
        </w:rPr>
        <w:t xml:space="preserve"> поддержкой, модем, кабельная линия.</w:t>
      </w:r>
    </w:p>
    <w:p w14:paraId="5A1CAC18" w14:textId="77777777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2.2. Минимальный состав программных средств</w:t>
      </w:r>
    </w:p>
    <w:p w14:paraId="1902EEB6" w14:textId="646E0627"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r w:rsidRPr="00B32706">
        <w:rPr>
          <w:bCs/>
          <w:sz w:val="28"/>
          <w:u w:val="single"/>
        </w:rPr>
        <w:t>Операционная система</w:t>
      </w:r>
      <w:r w:rsidRPr="00B32706">
        <w:rPr>
          <w:sz w:val="28"/>
        </w:rPr>
        <w:t xml:space="preserve">: Подходящая операционная система для </w:t>
      </w:r>
      <w:r w:rsidR="000E302A">
        <w:rPr>
          <w:sz w:val="28"/>
        </w:rPr>
        <w:t xml:space="preserve">программы </w:t>
      </w:r>
      <w:r w:rsidR="000E302A">
        <w:rPr>
          <w:sz w:val="28"/>
          <w:lang w:val="en-US"/>
        </w:rPr>
        <w:t>Windows</w:t>
      </w:r>
      <w:r w:rsidR="000E302A" w:rsidRPr="000E302A">
        <w:rPr>
          <w:sz w:val="28"/>
        </w:rPr>
        <w:t xml:space="preserve"> 7</w:t>
      </w:r>
      <w:r w:rsidR="000E302A">
        <w:rPr>
          <w:sz w:val="28"/>
        </w:rPr>
        <w:t xml:space="preserve"> или выше.</w:t>
      </w:r>
    </w:p>
    <w:p w14:paraId="208C755D" w14:textId="23E0F2B9" w:rsidR="000414D9" w:rsidRPr="00B32706" w:rsidRDefault="000414D9" w:rsidP="000414D9">
      <w:pPr>
        <w:numPr>
          <w:ilvl w:val="0"/>
          <w:numId w:val="8"/>
        </w:numPr>
        <w:rPr>
          <w:sz w:val="28"/>
        </w:rPr>
      </w:pPr>
      <w:r w:rsidRPr="00B32706">
        <w:rPr>
          <w:bCs/>
          <w:sz w:val="28"/>
          <w:u w:val="single"/>
        </w:rPr>
        <w:t>Системное ПО для управления базой данных</w:t>
      </w:r>
      <w:r w:rsidRPr="00B32706">
        <w:rPr>
          <w:sz w:val="28"/>
        </w:rPr>
        <w:t xml:space="preserve">: Система управления базой данных (СУБД), такая как MySQL, </w:t>
      </w:r>
      <w:proofErr w:type="spellStart"/>
      <w:r w:rsidRPr="00B32706">
        <w:rPr>
          <w:sz w:val="28"/>
        </w:rPr>
        <w:t>PostgreSQL</w:t>
      </w:r>
      <w:proofErr w:type="spellEnd"/>
      <w:r w:rsidRPr="00B32706">
        <w:rPr>
          <w:sz w:val="28"/>
        </w:rPr>
        <w:t>, Ora</w:t>
      </w:r>
      <w:r w:rsidR="00F406F5">
        <w:rPr>
          <w:sz w:val="28"/>
        </w:rPr>
        <w:t>cle, Microsoft SQL Server.</w:t>
      </w:r>
    </w:p>
    <w:p w14:paraId="78113CCC" w14:textId="1A72523F" w:rsidR="000414D9" w:rsidRPr="00B32706" w:rsidRDefault="000414D9" w:rsidP="000414D9">
      <w:pPr>
        <w:ind w:left="720"/>
        <w:rPr>
          <w:b/>
          <w:sz w:val="28"/>
        </w:rPr>
      </w:pPr>
      <w:r w:rsidRPr="00B32706">
        <w:rPr>
          <w:b/>
          <w:bCs/>
          <w:sz w:val="28"/>
        </w:rPr>
        <w:t>2.3. Требования к персоналу (</w:t>
      </w:r>
      <w:r w:rsidR="00F406F5">
        <w:rPr>
          <w:b/>
          <w:bCs/>
          <w:sz w:val="28"/>
        </w:rPr>
        <w:t>пользователю</w:t>
      </w:r>
      <w:r w:rsidRPr="00B32706">
        <w:rPr>
          <w:b/>
          <w:bCs/>
          <w:sz w:val="28"/>
        </w:rPr>
        <w:t>)</w:t>
      </w:r>
    </w:p>
    <w:p w14:paraId="2E8CDDA1" w14:textId="30A90B54" w:rsidR="00F406F5" w:rsidRPr="00F406F5" w:rsidRDefault="00F406F5" w:rsidP="00F406F5">
      <w:pPr>
        <w:numPr>
          <w:ilvl w:val="0"/>
          <w:numId w:val="9"/>
        </w:numPr>
        <w:rPr>
          <w:sz w:val="28"/>
        </w:rPr>
      </w:pPr>
      <w:r>
        <w:rPr>
          <w:bCs/>
          <w:sz w:val="28"/>
          <w:u w:val="single"/>
        </w:rPr>
        <w:t>Умение пользоваться компьютером.</w:t>
      </w:r>
    </w:p>
    <w:p w14:paraId="5BFDEC69" w14:textId="77777777" w:rsidR="005F01BE" w:rsidRPr="00B32706" w:rsidRDefault="000414D9" w:rsidP="000414D9">
      <w:pPr>
        <w:ind w:left="720"/>
        <w:rPr>
          <w:b/>
          <w:sz w:val="32"/>
        </w:rPr>
      </w:pPr>
      <w:r w:rsidRPr="00B32706">
        <w:rPr>
          <w:b/>
          <w:sz w:val="32"/>
        </w:rPr>
        <w:t xml:space="preserve">3. </w:t>
      </w:r>
      <w:r w:rsidR="005F01BE" w:rsidRPr="00B32706">
        <w:rPr>
          <w:b/>
          <w:sz w:val="32"/>
        </w:rPr>
        <w:t xml:space="preserve">ВЫПОЛНЕНИЕ ПРОГРАММЫ </w:t>
      </w:r>
    </w:p>
    <w:p w14:paraId="3763562E" w14:textId="77777777" w:rsidR="005F01BE" w:rsidRPr="00B32706" w:rsidRDefault="005F01BE" w:rsidP="00555196">
      <w:pPr>
        <w:rPr>
          <w:b/>
          <w:sz w:val="28"/>
          <w:szCs w:val="28"/>
        </w:rPr>
      </w:pPr>
      <w:r w:rsidRPr="00B32706">
        <w:rPr>
          <w:b/>
          <w:sz w:val="28"/>
          <w:szCs w:val="28"/>
        </w:rPr>
        <w:t xml:space="preserve">3.1. Загрузка и запуск программы </w:t>
      </w:r>
    </w:p>
    <w:p w14:paraId="78EDFAF9" w14:textId="77777777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3.1.1. Включение компьютера</w:t>
      </w:r>
    </w:p>
    <w:p w14:paraId="5CC2219C" w14:textId="77777777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lastRenderedPageBreak/>
        <w:t>3.1.2. Вход в операционную систему</w:t>
      </w:r>
    </w:p>
    <w:p w14:paraId="1F189DF8" w14:textId="141600FF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3</w:t>
      </w:r>
      <w:r w:rsidRPr="00B32706">
        <w:rPr>
          <w:bCs/>
          <w:sz w:val="28"/>
          <w:szCs w:val="28"/>
        </w:rPr>
        <w:t>. Запуск программы</w:t>
      </w:r>
    </w:p>
    <w:p w14:paraId="0E70F7F5" w14:textId="1174EAF9" w:rsidR="00555196" w:rsidRPr="00B32706" w:rsidRDefault="00555196" w:rsidP="00555196">
      <w:pPr>
        <w:ind w:left="360"/>
        <w:rPr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4</w:t>
      </w:r>
      <w:r w:rsidRPr="00B32706">
        <w:rPr>
          <w:bCs/>
          <w:sz w:val="28"/>
          <w:szCs w:val="28"/>
        </w:rPr>
        <w:t>. Вход в программу</w:t>
      </w:r>
    </w:p>
    <w:p w14:paraId="1EE522B6" w14:textId="068BFA48" w:rsidR="00555196" w:rsidRDefault="00555196" w:rsidP="00555196">
      <w:pPr>
        <w:ind w:left="360"/>
        <w:rPr>
          <w:bCs/>
          <w:sz w:val="28"/>
          <w:szCs w:val="28"/>
        </w:rPr>
      </w:pPr>
      <w:r w:rsidRPr="00B32706">
        <w:rPr>
          <w:bCs/>
          <w:sz w:val="28"/>
          <w:szCs w:val="28"/>
        </w:rPr>
        <w:t>3.1.</w:t>
      </w:r>
      <w:r w:rsidR="000E302A">
        <w:rPr>
          <w:bCs/>
          <w:sz w:val="28"/>
          <w:szCs w:val="28"/>
        </w:rPr>
        <w:t>5</w:t>
      </w:r>
      <w:r w:rsidRPr="00B32706">
        <w:rPr>
          <w:bCs/>
          <w:sz w:val="28"/>
          <w:szCs w:val="28"/>
        </w:rPr>
        <w:t>. Интерфейс программы</w:t>
      </w:r>
    </w:p>
    <w:p w14:paraId="0F6EAF49" w14:textId="0CD6984A" w:rsidR="00081D9A" w:rsidRPr="00B32706" w:rsidRDefault="00081D9A" w:rsidP="00555196">
      <w:pPr>
        <w:ind w:left="360"/>
        <w:rPr>
          <w:sz w:val="28"/>
          <w:szCs w:val="28"/>
        </w:rPr>
      </w:pPr>
      <w:r w:rsidRPr="00081D9A">
        <w:rPr>
          <w:sz w:val="28"/>
          <w:szCs w:val="28"/>
        </w:rPr>
        <w:t>3.2. Выполнение программы</w:t>
      </w:r>
    </w:p>
    <w:p w14:paraId="1EED008B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>3.1. Запуск программы</w:t>
      </w:r>
    </w:p>
    <w:p w14:paraId="30E9B3DB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3.1.1. Ввод логина и пароля</w:t>
      </w:r>
    </w:p>
    <w:p w14:paraId="3D4720EC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3.1.2. Выбор складского помещения для работы</w:t>
      </w:r>
    </w:p>
    <w:p w14:paraId="1FDF1B64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3.1.3. Загрузка данных о текущем состоянии склада</w:t>
      </w:r>
    </w:p>
    <w:p w14:paraId="7609CB92" w14:textId="77777777" w:rsidR="00081D9A" w:rsidRPr="000B2589" w:rsidRDefault="00081D9A" w:rsidP="00081D9A">
      <w:pPr>
        <w:rPr>
          <w:b/>
          <w:bCs/>
          <w:sz w:val="28"/>
          <w:szCs w:val="28"/>
        </w:rPr>
      </w:pPr>
      <w:r w:rsidRPr="000B2589">
        <w:rPr>
          <w:b/>
          <w:bCs/>
          <w:sz w:val="28"/>
          <w:szCs w:val="28"/>
        </w:rPr>
        <w:t xml:space="preserve"> 3.2. Выполнение программы </w:t>
      </w:r>
    </w:p>
    <w:p w14:paraId="7DD4A903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>3.2.1. Выполнение функции "Приемка товаров"</w:t>
      </w:r>
    </w:p>
    <w:p w14:paraId="53BEB07D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3.2.2. Выполнение функции "Размещение товаров на складе"</w:t>
      </w:r>
    </w:p>
    <w:p w14:paraId="0115FA3E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3.2.3. Выполнение функции "Отгрузка товаров"</w:t>
      </w:r>
    </w:p>
    <w:p w14:paraId="4DAB9787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3.2.4. Выполнение функции "Инвентаризация запасов"</w:t>
      </w:r>
    </w:p>
    <w:p w14:paraId="34E9258C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3.2.5. Выполнение функции "Графики поставок и расходов" </w:t>
      </w:r>
    </w:p>
    <w:p w14:paraId="409F48D7" w14:textId="77777777" w:rsidR="00081D9A" w:rsidRPr="000B2589" w:rsidRDefault="00081D9A" w:rsidP="00081D9A">
      <w:pPr>
        <w:rPr>
          <w:b/>
          <w:bCs/>
          <w:sz w:val="28"/>
          <w:szCs w:val="28"/>
        </w:rPr>
      </w:pPr>
      <w:r w:rsidRPr="000B2589">
        <w:rPr>
          <w:b/>
          <w:bCs/>
          <w:sz w:val="28"/>
          <w:szCs w:val="28"/>
        </w:rPr>
        <w:t xml:space="preserve">3.3. Завершение работы программы </w:t>
      </w:r>
    </w:p>
    <w:p w14:paraId="37ACD1D4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>3.3.1. Сохранение всех изменений</w:t>
      </w:r>
    </w:p>
    <w:p w14:paraId="55D9E1F9" w14:textId="77777777" w:rsidR="00081D9A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 xml:space="preserve"> 3.3.2. Выход из учетной записи </w:t>
      </w:r>
    </w:p>
    <w:p w14:paraId="3F071C25" w14:textId="7BFA8C00" w:rsidR="00555196" w:rsidRPr="000B2589" w:rsidRDefault="00081D9A" w:rsidP="00081D9A">
      <w:pPr>
        <w:rPr>
          <w:sz w:val="28"/>
          <w:szCs w:val="28"/>
        </w:rPr>
      </w:pPr>
      <w:r w:rsidRPr="000B2589">
        <w:rPr>
          <w:sz w:val="28"/>
          <w:szCs w:val="28"/>
        </w:rPr>
        <w:t>3.3.3. Завершение работы программы "</w:t>
      </w:r>
      <w:proofErr w:type="spellStart"/>
      <w:r w:rsidRPr="000B2589">
        <w:rPr>
          <w:sz w:val="28"/>
          <w:szCs w:val="28"/>
        </w:rPr>
        <w:t>StockManager</w:t>
      </w:r>
      <w:proofErr w:type="spellEnd"/>
      <w:r w:rsidRPr="000B2589">
        <w:rPr>
          <w:sz w:val="28"/>
          <w:szCs w:val="28"/>
        </w:rPr>
        <w:t>"</w:t>
      </w:r>
      <w:r w:rsidR="00555196" w:rsidRPr="000B2589">
        <w:rPr>
          <w:sz w:val="28"/>
          <w:szCs w:val="28"/>
        </w:rPr>
        <w:t xml:space="preserve">      </w:t>
      </w:r>
    </w:p>
    <w:p w14:paraId="045F52A1" w14:textId="4BC7C775" w:rsidR="00081D9A" w:rsidRDefault="00555196" w:rsidP="00081D9A">
      <w:pPr>
        <w:rPr>
          <w:b/>
          <w:sz w:val="32"/>
        </w:rPr>
      </w:pPr>
      <w:r w:rsidRPr="00555196">
        <w:rPr>
          <w:b/>
          <w:sz w:val="32"/>
        </w:rPr>
        <w:t>4</w:t>
      </w:r>
      <w:r w:rsidR="000B2589">
        <w:rPr>
          <w:b/>
          <w:sz w:val="32"/>
        </w:rPr>
        <w:t xml:space="preserve">. </w:t>
      </w:r>
      <w:r w:rsidR="000B2589" w:rsidRPr="000B2589">
        <w:rPr>
          <w:b/>
          <w:sz w:val="32"/>
        </w:rPr>
        <w:t>СООБЩЕНИЕ ОПЕРАТОРУ</w:t>
      </w:r>
    </w:p>
    <w:p w14:paraId="6B76BC34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4.1. Сообщение "Товар успешно принят на склад"</w:t>
      </w:r>
    </w:p>
    <w:p w14:paraId="4FF49D05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4.1.2. Сообщение "Товар не может быть принят на склад, указаны неверные данные" </w:t>
      </w:r>
    </w:p>
    <w:p w14:paraId="7845DBDC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4.1.3. Сообщение "Произошла непредвиденная ошибка при приемке товара. Обратитесь в тех. поддержку" </w:t>
      </w:r>
    </w:p>
    <w:p w14:paraId="3450660C" w14:textId="77777777" w:rsidR="00081D9A" w:rsidRPr="000B2589" w:rsidRDefault="00081D9A" w:rsidP="00081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4.2. Сообщение "Место для хранения товара успешно зарезервировано"</w:t>
      </w:r>
    </w:p>
    <w:p w14:paraId="2014ECC5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4.2.1. Сообщение "Место для хранения товара уже зарезервировано" </w:t>
      </w:r>
    </w:p>
    <w:p w14:paraId="74761950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4.2.2. Сообщение "Произошла непредвиденная ошибка при резервировании места. Обратитесь в тех. поддержку" </w:t>
      </w:r>
    </w:p>
    <w:p w14:paraId="6E2D0BCC" w14:textId="77777777" w:rsidR="00081D9A" w:rsidRPr="000B2589" w:rsidRDefault="00081D9A" w:rsidP="00081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4.3. Сообщение "Данные о товаре успешно обновлены"</w:t>
      </w:r>
    </w:p>
    <w:p w14:paraId="699F7599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4.3.1. Сообщение "Невозможно обновить данные о товаре" </w:t>
      </w:r>
    </w:p>
    <w:p w14:paraId="3F0E05C9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4.3.2. Сообщение "Введены недопустимые данные о товаре" </w:t>
      </w:r>
    </w:p>
    <w:p w14:paraId="72A89EF1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4.3.3. Сообщение "Произошла непредвиденная ошибка при обновлении данных о товаре. Обратитесь в тех. поддержку"</w:t>
      </w:r>
    </w:p>
    <w:p w14:paraId="2B4AF595" w14:textId="77777777" w:rsidR="00081D9A" w:rsidRPr="000B2589" w:rsidRDefault="00081D9A" w:rsidP="00081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25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4.4. Сообщение "Отгрузка товара выполнена успешно" </w:t>
      </w:r>
    </w:p>
    <w:p w14:paraId="4EBED923" w14:textId="77777777" w:rsidR="00081D9A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4.4.1. Сообщение "Отгрузка товара невозможна, указаны неверные данные" </w:t>
      </w:r>
    </w:p>
    <w:p w14:paraId="11FE3381" w14:textId="77777777" w:rsidR="000B2589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4.4.2. Сообщение "Произошла непредвиденная ошибка при отгрузке товара. Обратитесь в тех. поддержку"</w:t>
      </w:r>
    </w:p>
    <w:p w14:paraId="14150125" w14:textId="77777777" w:rsidR="000B2589" w:rsidRPr="000B2589" w:rsidRDefault="00081D9A" w:rsidP="00081D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4.5. Сообщение "Отчет о состоянии склада успешно создан" </w:t>
      </w:r>
    </w:p>
    <w:p w14:paraId="2E1C5711" w14:textId="77777777" w:rsidR="000B2589" w:rsidRPr="000B2589" w:rsidRDefault="00081D9A" w:rsidP="00081D9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4.5.1. Сообщение "Невозможно создать отчет, недостаточно данных или данные введены неверно"</w:t>
      </w:r>
    </w:p>
    <w:p w14:paraId="34F3FB02" w14:textId="0DDDACE8" w:rsidR="00081D9A" w:rsidRPr="00081D9A" w:rsidRDefault="00081D9A" w:rsidP="000B2589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5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4.5.2. Сообщение "Произошла непредвиденная ошибка при создании отчета. Обратитесь в тех. поддержку"</w:t>
      </w:r>
    </w:p>
    <w:p w14:paraId="5C01E69F" w14:textId="77777777" w:rsidR="00081D9A" w:rsidRPr="00081D9A" w:rsidRDefault="00081D9A" w:rsidP="00081D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81D9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2318A44" w14:textId="77777777" w:rsidR="00081D9A" w:rsidRPr="00081D9A" w:rsidRDefault="00081D9A" w:rsidP="000B258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81D9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6054DB86" w14:textId="77777777" w:rsidR="000414D9" w:rsidRPr="005F01BE" w:rsidRDefault="000414D9" w:rsidP="005F01BE">
      <w:pPr>
        <w:ind w:left="7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8"/>
      </w:tblGrid>
      <w:tr w:rsidR="00555196" w:rsidRPr="00EA7E30" w14:paraId="0A3820C6" w14:textId="77777777" w:rsidTr="00954C58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7694D3" w14:textId="77777777" w:rsidR="00555196" w:rsidRPr="00EA7E30" w:rsidRDefault="00555196" w:rsidP="00954C58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0"/>
          </w:p>
        </w:tc>
      </w:tr>
      <w:tr w:rsidR="00555196" w:rsidRPr="00EA7E30" w14:paraId="3002157D" w14:textId="77777777" w:rsidTr="00954C58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4DEF4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E206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7816EF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22DD1D0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17AFCA5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F2774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69D6821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94EA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85BFDA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0C1F532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8C5C45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4609971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F63F9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F390A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55196" w:rsidRPr="00EA7E30" w14:paraId="55858891" w14:textId="77777777" w:rsidTr="00954C58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FF31A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21AED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263C29C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1C2E7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6D30077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9A3D1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274AE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6C70DFF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14E2B4E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EE017F0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0352C4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88AF75A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64022D8" w14:textId="77777777" w:rsidR="00555196" w:rsidRPr="00EA7E30" w:rsidRDefault="00555196" w:rsidP="0095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077080A2" w14:textId="77777777" w:rsidTr="00954C58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D503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4CE7FA1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7A7314D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2BF40C1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4C80DC5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0691FDD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29C36A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48C7A1B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2D93465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5FE4A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D0ACB9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20389F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CD17F2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080F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C59D0A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A545B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B6F80A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FA7492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FAD553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7AC3F0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5FBEE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FCB0389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230A47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F2134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7F94D6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21C583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4720FD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6D6E30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CD1672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86F1F8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A1A630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154DDB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74E08CBB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A5365E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C782AA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0A02B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016240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C7117A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9A640B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A0D46C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A6137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E8CC9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A2D3F4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A73FBD1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583E64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025436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098711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3370D3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202E7F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48A1D8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9C080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9EDE18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5F17C6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C3DD07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A950D2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0E9041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F2B4E9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72B5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AB23CE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2D6E9F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9DB961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19712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317CB7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2E5D20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45B70DB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79D4C2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32677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C127E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25B54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7A8E4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54B20B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E33A01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D9088D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CDF543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EAE71D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552E16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136278CD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87EA4E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D88B84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112B33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572380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DB048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248C50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CBB29D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40A2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19885F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358DEA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1FD1B0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3C0FE0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DDE3D2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1DD604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4C4675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DBCD6E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8E6B5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2B98E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A7206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D935E3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9270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0D401558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7602666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51F8A9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14581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58320C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28E1AC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0A6615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9F13C0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698577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D6168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CEAF82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29BF859C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6E7F849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D0E9AD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456882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B2823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3AFC8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6F5D05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F4717B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564929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E590B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923494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4218D1A6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375707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B6840F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907B3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6D333F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F7D357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177F80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74204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C0732E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B38FCC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5446FB0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41BA985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D2F972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5C7C3A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A9FF3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3B0AC2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C8754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449333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73D89F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EE26DD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F9BE7C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B16C8A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23DEC3F3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444335C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172BA54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631AB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A0464B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9803C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3D63147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B2D42E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26CE7D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707255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382FFBE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452F3300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410199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8B3A22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E60B79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F70EF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92B0CF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895DDB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67EAF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5AD904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E857E8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12544030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36F124A2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3EC45E5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E650E0C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D8AA4A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409C11B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5421C0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43AE049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1BB27E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3F6015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F9F14B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04EA98B6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196" w:rsidRPr="00EA7E30" w14:paraId="58F03F6E" w14:textId="77777777" w:rsidTr="00954C58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14:paraId="5C171C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DA42621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D57C07E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A80690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B4A27C8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26E4EF43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7BB9B62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44C15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FBAE08D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14:paraId="6F458445" w14:textId="77777777" w:rsidR="00555196" w:rsidRPr="00EA7E30" w:rsidRDefault="00555196" w:rsidP="0095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BE3C40" w14:textId="77777777" w:rsidR="00DD7787" w:rsidRDefault="00DD7787" w:rsidP="00B32706"/>
    <w:p w14:paraId="041A1C33" w14:textId="77777777" w:rsidR="00B32706" w:rsidRDefault="00B32706" w:rsidP="00B32706">
      <w:pPr>
        <w:rPr>
          <w:b/>
          <w:sz w:val="32"/>
        </w:rPr>
      </w:pPr>
      <w:r w:rsidRPr="00B32706">
        <w:rPr>
          <w:b/>
          <w:sz w:val="32"/>
        </w:rPr>
        <w:t xml:space="preserve">Контрольные вопросы – </w:t>
      </w:r>
    </w:p>
    <w:p w14:paraId="78B885CC" w14:textId="77777777" w:rsidR="00B32706" w:rsidRDefault="00B32706" w:rsidP="00B32706">
      <w:pPr>
        <w:rPr>
          <w:b/>
          <w:sz w:val="32"/>
        </w:rPr>
      </w:pPr>
    </w:p>
    <w:p w14:paraId="59F1E8EE" w14:textId="77777777" w:rsidR="00B32706" w:rsidRPr="00B32706" w:rsidRDefault="00B32706" w:rsidP="00B32706">
      <w:pPr>
        <w:rPr>
          <w:b/>
          <w:sz w:val="32"/>
        </w:rPr>
      </w:pPr>
    </w:p>
    <w:p w14:paraId="3081DC30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Для чего необходима инструкция оператора?</w:t>
      </w:r>
    </w:p>
    <w:p w14:paraId="00E8DC3B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для:</w:t>
      </w:r>
    </w:p>
    <w:p w14:paraId="00557F28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Обучения персонала: Инструкция позволяет обучать новых сотрудников или операторов и предостерегать их от ошибок.</w:t>
      </w:r>
    </w:p>
    <w:p w14:paraId="6AFBCC1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Унификации процессов: Инструкция устанавливает стандартные процедуры и правила, чтобы обеспечить единообразие в выполнении задач.</w:t>
      </w:r>
    </w:p>
    <w:p w14:paraId="58D17A4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Обеспечения безопасности: Инструкция может содержать указания по безопасному обращению с опасными материалами, оборудованием или соблюдению правил безопасности.</w:t>
      </w:r>
    </w:p>
    <w:p w14:paraId="774D347B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Регулирования качества: Инструкция может определять стандарты качества и методы контроля, чтобы обеспечивать соответствие продукции или услуг высоким стандартам.</w:t>
      </w:r>
    </w:p>
    <w:p w14:paraId="67E35D73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sz w:val="28"/>
        </w:rPr>
        <w:t>Минимизации ошибок: Инструкция помогает предотвращать ошибки и несоответствия, что способствует повышению эффективности и снижению рисков.</w:t>
      </w:r>
    </w:p>
    <w:p w14:paraId="1884EDE8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Перечислите основные разделы инструкции оператора:</w:t>
      </w:r>
    </w:p>
    <w:p w14:paraId="3EA78AB0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Основные разделы инструкции оператора могут включать следующие:</w:t>
      </w:r>
    </w:p>
    <w:p w14:paraId="3C805EA0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Титульный лист</w:t>
      </w:r>
      <w:r w:rsidRPr="00B32706">
        <w:rPr>
          <w:sz w:val="28"/>
        </w:rPr>
        <w:t>: Содержит информацию о названии инструкции, дате, авторе и другие реквизиты.</w:t>
      </w:r>
    </w:p>
    <w:p w14:paraId="23BAEE0D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Аннотация</w:t>
      </w:r>
      <w:r w:rsidRPr="00B32706">
        <w:rPr>
          <w:sz w:val="28"/>
        </w:rPr>
        <w:t>: Краткое описание цели и области применения инструкции.</w:t>
      </w:r>
    </w:p>
    <w:p w14:paraId="554B3EF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Содержание</w:t>
      </w:r>
      <w:r w:rsidRPr="00B32706">
        <w:rPr>
          <w:sz w:val="28"/>
        </w:rPr>
        <w:t>: Список разделов и подразделов с указанием номеров страниц.</w:t>
      </w:r>
    </w:p>
    <w:p w14:paraId="42BB6631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Введение</w:t>
      </w:r>
      <w:r w:rsidRPr="00B32706">
        <w:rPr>
          <w:sz w:val="28"/>
        </w:rPr>
        <w:t>: Обзор инструкции и объяснение ее важности.</w:t>
      </w:r>
    </w:p>
    <w:p w14:paraId="2A4C4530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Назначение и область применения</w:t>
      </w:r>
      <w:r w:rsidRPr="00B32706">
        <w:rPr>
          <w:sz w:val="28"/>
        </w:rPr>
        <w:t>: Описание, для чего предназначена инструкция и где она применяется.</w:t>
      </w:r>
    </w:p>
    <w:p w14:paraId="4B06FEAE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Описание процедур и шагов</w:t>
      </w:r>
      <w:r w:rsidRPr="00B32706">
        <w:rPr>
          <w:sz w:val="28"/>
        </w:rPr>
        <w:t>: Подробное описание процедур, задач или операций, которые должен выполнить оператор.</w:t>
      </w:r>
    </w:p>
    <w:p w14:paraId="6665348C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Иллюстрации и диаграммы</w:t>
      </w:r>
      <w:r w:rsidRPr="00B32706">
        <w:rPr>
          <w:sz w:val="28"/>
        </w:rPr>
        <w:t>: Графические элементы, если необходимо визуально проиллюстрировать процессы.</w:t>
      </w:r>
    </w:p>
    <w:p w14:paraId="539DC8CF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Правила и рекомендации</w:t>
      </w:r>
      <w:r w:rsidRPr="00B32706">
        <w:rPr>
          <w:sz w:val="28"/>
        </w:rPr>
        <w:t>: Правила, которые должен соблюдать оператор, и рекомендации по улучшению эффективности.</w:t>
      </w:r>
    </w:p>
    <w:p w14:paraId="672D80E4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Безопасность и экология</w:t>
      </w:r>
      <w:r w:rsidRPr="00B32706">
        <w:rPr>
          <w:sz w:val="28"/>
        </w:rPr>
        <w:t>: Информация о мерах безопасности, охране окружающей среды и соблюдении нормативов.</w:t>
      </w:r>
    </w:p>
    <w:p w14:paraId="57B6A6E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Контроль и проверка</w:t>
      </w:r>
      <w:r w:rsidRPr="00B32706">
        <w:rPr>
          <w:sz w:val="28"/>
        </w:rPr>
        <w:t>: Процедуры контроля и проверки для обеспечения качества и соответствия.</w:t>
      </w:r>
    </w:p>
    <w:p w14:paraId="152E0AB2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Список справочных материалов</w:t>
      </w:r>
      <w:r w:rsidRPr="00B32706">
        <w:rPr>
          <w:sz w:val="28"/>
        </w:rPr>
        <w:t>: Ссылки на дополнительные ресурсы или справочные материалы.</w:t>
      </w:r>
    </w:p>
    <w:p w14:paraId="225CFE2C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Заключение</w:t>
      </w:r>
      <w:r w:rsidRPr="00B32706">
        <w:rPr>
          <w:sz w:val="28"/>
        </w:rPr>
        <w:t>: Подведение итогов инструкции.</w:t>
      </w:r>
    </w:p>
    <w:p w14:paraId="648F979A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Лист регистрации изменений</w:t>
      </w:r>
      <w:r w:rsidRPr="00B32706">
        <w:rPr>
          <w:sz w:val="28"/>
        </w:rPr>
        <w:t>: Таблица для отслеживания изменений и актуализации инструкции.</w:t>
      </w:r>
    </w:p>
    <w:p w14:paraId="73B7E2EE" w14:textId="77777777" w:rsidR="00B32706" w:rsidRPr="00B32706" w:rsidRDefault="00B32706" w:rsidP="00B32706">
      <w:pPr>
        <w:numPr>
          <w:ilvl w:val="0"/>
          <w:numId w:val="11"/>
        </w:numPr>
        <w:rPr>
          <w:sz w:val="28"/>
        </w:rPr>
      </w:pPr>
      <w:r w:rsidRPr="00B32706">
        <w:rPr>
          <w:b/>
          <w:bCs/>
          <w:sz w:val="28"/>
        </w:rPr>
        <w:t>Какова стоимость разработки инструкции оператора?</w:t>
      </w:r>
    </w:p>
    <w:p w14:paraId="7089CB8E" w14:textId="77777777" w:rsidR="00B32706" w:rsidRPr="00B32706" w:rsidRDefault="00B32706" w:rsidP="00B32706">
      <w:pPr>
        <w:rPr>
          <w:sz w:val="28"/>
        </w:rPr>
      </w:pPr>
      <w:r w:rsidRPr="00B32706">
        <w:rPr>
          <w:sz w:val="28"/>
        </w:rPr>
        <w:t>Стоимость разработки инструкции оператора может варьироваться в зависимости от нескольких факторов:</w:t>
      </w:r>
    </w:p>
    <w:p w14:paraId="7152F39B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lastRenderedPageBreak/>
        <w:t>Сложность</w:t>
      </w:r>
      <w:r w:rsidRPr="00B32706">
        <w:rPr>
          <w:sz w:val="28"/>
        </w:rPr>
        <w:t>: Сложные инструкции, которые требуют подробного описания и иллюстраций, могут потребовать больше времени и ресурсов, что повышает стоимость.</w:t>
      </w:r>
    </w:p>
    <w:p w14:paraId="1658663D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Объем и глубина</w:t>
      </w:r>
      <w:r w:rsidRPr="00B32706">
        <w:rPr>
          <w:sz w:val="28"/>
        </w:rPr>
        <w:t>: Если инструкция охватывает множество процедур и деталей, она может быть более дорогостоящей.</w:t>
      </w:r>
    </w:p>
    <w:p w14:paraId="5856FF69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Исследование и сбор информации</w:t>
      </w:r>
      <w:r w:rsidRPr="00B32706">
        <w:rPr>
          <w:sz w:val="28"/>
        </w:rPr>
        <w:t>: Если для разработки инструкции требуется исследование и сбор информации, это также может повысить стоимость.</w:t>
      </w:r>
    </w:p>
    <w:p w14:paraId="1C914367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Профессиональные услуги</w:t>
      </w:r>
      <w:r w:rsidRPr="00B32706">
        <w:rPr>
          <w:sz w:val="28"/>
        </w:rPr>
        <w:t>: Если вы нанимаете профессиональных писателей или специалистов по разработке инструкций, их услуги могут увеличить стоимость.</w:t>
      </w:r>
    </w:p>
    <w:p w14:paraId="0BD37B3F" w14:textId="77777777" w:rsidR="00B32706" w:rsidRPr="00B32706" w:rsidRDefault="00B32706" w:rsidP="00B32706">
      <w:pPr>
        <w:numPr>
          <w:ilvl w:val="1"/>
          <w:numId w:val="11"/>
        </w:numPr>
        <w:rPr>
          <w:sz w:val="28"/>
        </w:rPr>
      </w:pPr>
      <w:r w:rsidRPr="00B32706">
        <w:rPr>
          <w:b/>
          <w:bCs/>
          <w:sz w:val="28"/>
        </w:rPr>
        <w:t>Дизайн и иллюстрации</w:t>
      </w:r>
      <w:r w:rsidRPr="00B32706">
        <w:rPr>
          <w:sz w:val="28"/>
        </w:rPr>
        <w:t>: Если требуется профессиональный дизайн и создание иллюстраций, это также может повысить стоимость.</w:t>
      </w:r>
    </w:p>
    <w:p w14:paraId="4B2BD589" w14:textId="77777777" w:rsidR="00B32706" w:rsidRDefault="00B32706" w:rsidP="00B32706"/>
    <w:sectPr w:rsidR="00B32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320A" w14:textId="77777777" w:rsidR="0060383A" w:rsidRDefault="0060383A" w:rsidP="00B32706">
      <w:pPr>
        <w:spacing w:after="0" w:line="240" w:lineRule="auto"/>
      </w:pPr>
      <w:r>
        <w:separator/>
      </w:r>
    </w:p>
  </w:endnote>
  <w:endnote w:type="continuationSeparator" w:id="0">
    <w:p w14:paraId="02740B35" w14:textId="77777777" w:rsidR="0060383A" w:rsidRDefault="0060383A" w:rsidP="00B3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D085" w14:textId="77777777" w:rsidR="0060383A" w:rsidRDefault="0060383A" w:rsidP="00B32706">
      <w:pPr>
        <w:spacing w:after="0" w:line="240" w:lineRule="auto"/>
      </w:pPr>
      <w:r>
        <w:separator/>
      </w:r>
    </w:p>
  </w:footnote>
  <w:footnote w:type="continuationSeparator" w:id="0">
    <w:p w14:paraId="707AB6AB" w14:textId="77777777" w:rsidR="0060383A" w:rsidRDefault="0060383A" w:rsidP="00B3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B04"/>
    <w:multiLevelType w:val="multilevel"/>
    <w:tmpl w:val="CF0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E5A8C"/>
    <w:multiLevelType w:val="multilevel"/>
    <w:tmpl w:val="E9B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5983"/>
    <w:multiLevelType w:val="multilevel"/>
    <w:tmpl w:val="8A2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95261"/>
    <w:multiLevelType w:val="multilevel"/>
    <w:tmpl w:val="58E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80780"/>
    <w:multiLevelType w:val="multilevel"/>
    <w:tmpl w:val="D85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97BFD"/>
    <w:multiLevelType w:val="multilevel"/>
    <w:tmpl w:val="FC7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1035D"/>
    <w:multiLevelType w:val="multilevel"/>
    <w:tmpl w:val="7C3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22634A"/>
    <w:multiLevelType w:val="multilevel"/>
    <w:tmpl w:val="F24CFC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 w16cid:durableId="1191525956">
    <w:abstractNumId w:val="4"/>
  </w:num>
  <w:num w:numId="2" w16cid:durableId="364409001">
    <w:abstractNumId w:val="1"/>
  </w:num>
  <w:num w:numId="3" w16cid:durableId="1277366706">
    <w:abstractNumId w:val="8"/>
  </w:num>
  <w:num w:numId="4" w16cid:durableId="184904679">
    <w:abstractNumId w:val="3"/>
  </w:num>
  <w:num w:numId="5" w16cid:durableId="2035232342">
    <w:abstractNumId w:val="0"/>
  </w:num>
  <w:num w:numId="6" w16cid:durableId="833060378">
    <w:abstractNumId w:val="12"/>
  </w:num>
  <w:num w:numId="7" w16cid:durableId="1701204882">
    <w:abstractNumId w:val="7"/>
  </w:num>
  <w:num w:numId="8" w16cid:durableId="911282244">
    <w:abstractNumId w:val="9"/>
  </w:num>
  <w:num w:numId="9" w16cid:durableId="1678733943">
    <w:abstractNumId w:val="11"/>
  </w:num>
  <w:num w:numId="10" w16cid:durableId="873082620">
    <w:abstractNumId w:val="2"/>
  </w:num>
  <w:num w:numId="11" w16cid:durableId="1564370242">
    <w:abstractNumId w:val="10"/>
  </w:num>
  <w:num w:numId="12" w16cid:durableId="1199392816">
    <w:abstractNumId w:val="5"/>
  </w:num>
  <w:num w:numId="13" w16cid:durableId="1459449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A3"/>
    <w:rsid w:val="000414D9"/>
    <w:rsid w:val="0004219C"/>
    <w:rsid w:val="00081D9A"/>
    <w:rsid w:val="000B2589"/>
    <w:rsid w:val="000E302A"/>
    <w:rsid w:val="00201175"/>
    <w:rsid w:val="0031472F"/>
    <w:rsid w:val="003C4FD4"/>
    <w:rsid w:val="00463F7D"/>
    <w:rsid w:val="00555196"/>
    <w:rsid w:val="005F01BE"/>
    <w:rsid w:val="0060383A"/>
    <w:rsid w:val="006069DD"/>
    <w:rsid w:val="00620089"/>
    <w:rsid w:val="00801A45"/>
    <w:rsid w:val="008B04A3"/>
    <w:rsid w:val="00B32706"/>
    <w:rsid w:val="00B55BF1"/>
    <w:rsid w:val="00DD7787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02E1"/>
  <w15:docId w15:val="{DBDEE8FE-0733-42E0-B607-599D77B0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1B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  <w:style w:type="character" w:customStyle="1" w:styleId="20">
    <w:name w:val="Заголовок 2 Знак"/>
    <w:basedOn w:val="a0"/>
    <w:link w:val="2"/>
    <w:uiPriority w:val="9"/>
    <w:semiHidden/>
    <w:rsid w:val="002011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me">
    <w:name w:val="time"/>
    <w:basedOn w:val="a0"/>
    <w:rsid w:val="00081D9A"/>
  </w:style>
  <w:style w:type="character" w:customStyle="1" w:styleId="i18n">
    <w:name w:val="i18n"/>
    <w:basedOn w:val="a0"/>
    <w:rsid w:val="00081D9A"/>
  </w:style>
  <w:style w:type="character" w:customStyle="1" w:styleId="tgico">
    <w:name w:val="tgico"/>
    <w:basedOn w:val="a0"/>
    <w:rsid w:val="00081D9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81D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81D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81D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81D9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058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7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student</cp:lastModifiedBy>
  <cp:revision>7</cp:revision>
  <dcterms:created xsi:type="dcterms:W3CDTF">2023-10-16T20:56:00Z</dcterms:created>
  <dcterms:modified xsi:type="dcterms:W3CDTF">2023-12-12T12:43:00Z</dcterms:modified>
</cp:coreProperties>
</file>