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5B5" w:rsidRPr="000A6EF0" w:rsidRDefault="009B45B5" w:rsidP="00FD7263">
      <w:pPr>
        <w:bidi/>
        <w:rPr>
          <w:rFonts w:asciiTheme="majorBidi" w:hAnsiTheme="majorBidi" w:cstheme="majorBidi" w:hint="cs"/>
          <w:b/>
          <w:bCs/>
          <w:sz w:val="32"/>
          <w:szCs w:val="32"/>
          <w:rtl/>
        </w:rPr>
      </w:pPr>
      <w:proofErr w:type="gramStart"/>
      <w:r w:rsidRPr="000A6EF0">
        <w:rPr>
          <w:rFonts w:asciiTheme="majorBidi" w:hAnsiTheme="majorBidi" w:cstheme="majorBidi" w:hint="cs"/>
          <w:b/>
          <w:bCs/>
          <w:sz w:val="32"/>
          <w:szCs w:val="32"/>
          <w:rtl/>
        </w:rPr>
        <w:t>فراشة</w:t>
      </w:r>
      <w:proofErr w:type="gramEnd"/>
      <w:r w:rsidRPr="000A6EF0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تحتمي بقاتلها</w:t>
      </w:r>
    </w:p>
    <w:p w:rsidR="005C4167" w:rsidRDefault="00A8090C" w:rsidP="009B45B5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"تباّ"</w:t>
      </w:r>
    </w:p>
    <w:p w:rsidR="00A8090C" w:rsidRDefault="00A8090C" w:rsidP="00A8090C">
      <w:pPr>
        <w:bidi/>
        <w:rPr>
          <w:rFonts w:asciiTheme="majorBidi" w:hAnsiTheme="majorBidi" w:cstheme="majorBidi"/>
          <w:sz w:val="28"/>
          <w:szCs w:val="28"/>
          <w:rtl/>
        </w:rPr>
      </w:pP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كيف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 xml:space="preserve"> يمكن أن نكون موضوعيين ونحن نكتب عن عمل </w:t>
      </w:r>
      <w:r w:rsidR="00B6731B">
        <w:rPr>
          <w:rFonts w:asciiTheme="majorBidi" w:hAnsiTheme="majorBidi" w:cstheme="majorBidi" w:hint="cs"/>
          <w:sz w:val="28"/>
          <w:szCs w:val="28"/>
          <w:rtl/>
        </w:rPr>
        <w:t xml:space="preserve">فنيّ </w:t>
      </w:r>
      <w:r>
        <w:rPr>
          <w:rFonts w:asciiTheme="majorBidi" w:hAnsiTheme="majorBidi" w:cstheme="majorBidi" w:hint="cs"/>
          <w:sz w:val="28"/>
          <w:szCs w:val="28"/>
          <w:rtl/>
        </w:rPr>
        <w:t>نغرق في غرامه وغرام صاحبه؟</w:t>
      </w:r>
    </w:p>
    <w:p w:rsidR="00FE676A" w:rsidRDefault="009E1629" w:rsidP="00FD05BF">
      <w:pPr>
        <w:bidi/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و</w:t>
      </w:r>
      <w:r w:rsidR="00FD05BF">
        <w:rPr>
          <w:rFonts w:asciiTheme="majorBidi" w:hAnsiTheme="majorBidi" w:cstheme="majorBidi" w:hint="cs"/>
          <w:sz w:val="28"/>
          <w:szCs w:val="28"/>
          <w:rtl/>
        </w:rPr>
        <w:t xml:space="preserve">لكن </w:t>
      </w:r>
      <w:proofErr w:type="gramStart"/>
      <w:r w:rsidR="00FE676A">
        <w:rPr>
          <w:rFonts w:asciiTheme="majorBidi" w:hAnsiTheme="majorBidi" w:cstheme="majorBidi" w:hint="cs"/>
          <w:sz w:val="28"/>
          <w:szCs w:val="28"/>
          <w:rtl/>
        </w:rPr>
        <w:t>أليس</w:t>
      </w:r>
      <w:proofErr w:type="gramEnd"/>
      <w:r w:rsidR="00FE676A">
        <w:rPr>
          <w:rFonts w:asciiTheme="majorBidi" w:hAnsiTheme="majorBidi" w:cstheme="majorBidi" w:hint="cs"/>
          <w:sz w:val="28"/>
          <w:szCs w:val="28"/>
          <w:rtl/>
        </w:rPr>
        <w:t xml:space="preserve"> من البلاهة أن نكتب دون </w:t>
      </w:r>
      <w:r w:rsidR="00694C43">
        <w:rPr>
          <w:rFonts w:asciiTheme="majorBidi" w:hAnsiTheme="majorBidi" w:cstheme="majorBidi" w:hint="cs"/>
          <w:sz w:val="28"/>
          <w:szCs w:val="28"/>
          <w:rtl/>
        </w:rPr>
        <w:t>الشعور بال</w:t>
      </w:r>
      <w:r w:rsidR="00FE676A">
        <w:rPr>
          <w:rFonts w:asciiTheme="majorBidi" w:hAnsiTheme="majorBidi" w:cstheme="majorBidi" w:hint="cs"/>
          <w:sz w:val="28"/>
          <w:szCs w:val="28"/>
          <w:rtl/>
        </w:rPr>
        <w:t>حبّ؟</w:t>
      </w:r>
      <w:r w:rsidR="00FD05B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9E1629" w:rsidRDefault="00FD05BF" w:rsidP="00FE676A">
      <w:pPr>
        <w:bidi/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</w:rPr>
      </w:pP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لقد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 xml:space="preserve"> قال لي أحد الأصدقاء المقربين ذات مرّة، أنّه يكتب عن تجارب في الفنّ لسببين</w:t>
      </w:r>
      <w:r w:rsidR="009E162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FE676A">
        <w:rPr>
          <w:rFonts w:asciiTheme="majorBidi" w:hAnsiTheme="majorBidi" w:cstheme="majorBidi" w:hint="cs"/>
          <w:sz w:val="28"/>
          <w:szCs w:val="28"/>
          <w:rtl/>
        </w:rPr>
        <w:t xml:space="preserve">لا غير: الأوّل أنّه يكتب حول تجربة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صديق حميم، والسبب الثاني أنّه مقتنع بجديّة الممارسة موضوع كتابته. أمّا ونحن نمتلك السببين معا فالأمر </w:t>
      </w:r>
      <w:r w:rsidR="00556E99">
        <w:rPr>
          <w:rFonts w:asciiTheme="majorBidi" w:hAnsiTheme="majorBidi" w:cstheme="majorBidi" w:hint="cs"/>
          <w:sz w:val="28"/>
          <w:szCs w:val="28"/>
          <w:rtl/>
        </w:rPr>
        <w:t xml:space="preserve">في اعتقادي </w:t>
      </w:r>
      <w:r w:rsidR="00540789">
        <w:rPr>
          <w:rFonts w:asciiTheme="majorBidi" w:hAnsiTheme="majorBidi" w:cstheme="majorBidi" w:hint="cs"/>
          <w:sz w:val="28"/>
          <w:szCs w:val="28"/>
          <w:rtl/>
        </w:rPr>
        <w:t>رائع، أو بالأحرى مذهلٌ</w:t>
      </w:r>
      <w:r w:rsidR="00F220BD">
        <w:rPr>
          <w:rFonts w:asciiTheme="majorBidi" w:hAnsiTheme="majorBidi" w:cstheme="majorBidi" w:hint="cs"/>
          <w:sz w:val="28"/>
          <w:szCs w:val="28"/>
          <w:rtl/>
        </w:rPr>
        <w:t xml:space="preserve"> إلى حدّ الهوس.</w:t>
      </w:r>
    </w:p>
    <w:p w:rsidR="005F057B" w:rsidRDefault="005F057B" w:rsidP="00C83676">
      <w:pPr>
        <w:bidi/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</w:rPr>
      </w:pP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اللّعنة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 xml:space="preserve">، </w:t>
      </w:r>
    </w:p>
    <w:p w:rsidR="00694C43" w:rsidRDefault="005F057B" w:rsidP="005F057B">
      <w:pPr>
        <w:bidi/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لن أكون بأيّ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>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حال موضوعيّة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>ً،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فأنا في ورطة مضاعفة اسمها شهرزاد الفقيه: صداقة وثيقة ورسومات تحدّث روحي باستمرار.</w:t>
      </w:r>
      <w:r w:rsidR="009318C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9B45B5" w:rsidRDefault="005F057B" w:rsidP="0047284A">
      <w:pPr>
        <w:bidi/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لقد </w:t>
      </w:r>
      <w:r w:rsidR="009B45B5">
        <w:rPr>
          <w:rFonts w:asciiTheme="majorBidi" w:hAnsiTheme="majorBidi" w:cstheme="majorBidi" w:hint="cs"/>
          <w:sz w:val="28"/>
          <w:szCs w:val="28"/>
          <w:rtl/>
        </w:rPr>
        <w:t xml:space="preserve">سمحت لي صداقتي الوطيدة بالرسامة شهرزاد فقيه أن أتابع عن كثب تطوّر تجربتها خلال الثلاث سنوات الأخيرة. </w:t>
      </w:r>
      <w:proofErr w:type="gramStart"/>
      <w:r w:rsidR="005B0F1D">
        <w:rPr>
          <w:rFonts w:asciiTheme="majorBidi" w:hAnsiTheme="majorBidi" w:cstheme="majorBidi" w:hint="cs"/>
          <w:sz w:val="28"/>
          <w:szCs w:val="28"/>
          <w:rtl/>
        </w:rPr>
        <w:t>تمك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>ّ</w:t>
      </w:r>
      <w:r w:rsidR="005B0F1D">
        <w:rPr>
          <w:rFonts w:asciiTheme="majorBidi" w:hAnsiTheme="majorBidi" w:cstheme="majorBidi" w:hint="cs"/>
          <w:sz w:val="28"/>
          <w:szCs w:val="28"/>
          <w:rtl/>
        </w:rPr>
        <w:t>نت</w:t>
      </w:r>
      <w:proofErr w:type="gramEnd"/>
      <w:r w:rsidR="005B0F1D">
        <w:rPr>
          <w:rFonts w:asciiTheme="majorBidi" w:hAnsiTheme="majorBidi" w:cstheme="majorBidi" w:hint="cs"/>
          <w:sz w:val="28"/>
          <w:szCs w:val="28"/>
          <w:rtl/>
        </w:rPr>
        <w:t xml:space="preserve"> الفنّانة من </w:t>
      </w:r>
      <w:r w:rsidR="008707CB">
        <w:rPr>
          <w:rFonts w:asciiTheme="majorBidi" w:hAnsiTheme="majorBidi" w:cstheme="majorBidi" w:hint="cs"/>
          <w:sz w:val="28"/>
          <w:szCs w:val="28"/>
          <w:rtl/>
        </w:rPr>
        <w:t>تطوير</w:t>
      </w:r>
      <w:r w:rsidR="005B0F1D">
        <w:rPr>
          <w:rFonts w:asciiTheme="majorBidi" w:hAnsiTheme="majorBidi" w:cstheme="majorBidi" w:hint="cs"/>
          <w:sz w:val="28"/>
          <w:szCs w:val="28"/>
          <w:rtl/>
        </w:rPr>
        <w:t xml:space="preserve"> مسار 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>متفرّد لممارستها خلال</w:t>
      </w:r>
      <w:r w:rsidR="005B0F1D">
        <w:rPr>
          <w:rFonts w:asciiTheme="majorBidi" w:hAnsiTheme="majorBidi" w:cstheme="majorBidi" w:hint="cs"/>
          <w:sz w:val="28"/>
          <w:szCs w:val="28"/>
          <w:rtl/>
        </w:rPr>
        <w:t xml:space="preserve"> فترة وجيزة</w:t>
      </w:r>
      <w:r w:rsidR="008707CB">
        <w:rPr>
          <w:rFonts w:asciiTheme="majorBidi" w:hAnsiTheme="majorBidi" w:cstheme="majorBidi" w:hint="cs"/>
          <w:sz w:val="28"/>
          <w:szCs w:val="28"/>
          <w:rtl/>
        </w:rPr>
        <w:t>،</w:t>
      </w:r>
      <w:r w:rsidR="005B0F1D">
        <w:rPr>
          <w:rFonts w:asciiTheme="majorBidi" w:hAnsiTheme="majorBidi" w:cstheme="majorBidi" w:hint="cs"/>
          <w:sz w:val="28"/>
          <w:szCs w:val="28"/>
          <w:rtl/>
        </w:rPr>
        <w:t xml:space="preserve"> بالاعتماد على </w:t>
      </w:r>
      <w:r w:rsidR="008707CB">
        <w:rPr>
          <w:rFonts w:asciiTheme="majorBidi" w:hAnsiTheme="majorBidi" w:cstheme="majorBidi" w:hint="cs"/>
          <w:sz w:val="28"/>
          <w:szCs w:val="28"/>
          <w:rtl/>
        </w:rPr>
        <w:t>مزج</w:t>
      </w:r>
      <w:r w:rsidR="005B0F1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707CB">
        <w:rPr>
          <w:rFonts w:asciiTheme="majorBidi" w:hAnsiTheme="majorBidi" w:cstheme="majorBidi" w:hint="cs"/>
          <w:sz w:val="28"/>
          <w:szCs w:val="28"/>
          <w:rtl/>
        </w:rPr>
        <w:t>تقنيتي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>ْ</w:t>
      </w:r>
      <w:r w:rsidR="008707CB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5B0F1D">
        <w:rPr>
          <w:rFonts w:asciiTheme="majorBidi" w:hAnsiTheme="majorBidi" w:cstheme="majorBidi" w:hint="cs"/>
          <w:sz w:val="28"/>
          <w:szCs w:val="28"/>
          <w:rtl/>
        </w:rPr>
        <w:t xml:space="preserve">الرسم الخطّي </w:t>
      </w:r>
      <w:r w:rsidR="00844ABE">
        <w:rPr>
          <w:rFonts w:asciiTheme="majorBidi" w:hAnsiTheme="majorBidi" w:cstheme="majorBidi" w:hint="cs"/>
          <w:sz w:val="28"/>
          <w:szCs w:val="28"/>
          <w:rtl/>
        </w:rPr>
        <w:t xml:space="preserve">والخيوط المحبّرة. </w:t>
      </w:r>
      <w:proofErr w:type="gramStart"/>
      <w:r w:rsidR="008707CB">
        <w:rPr>
          <w:rFonts w:asciiTheme="majorBidi" w:hAnsiTheme="majorBidi" w:cstheme="majorBidi" w:hint="cs"/>
          <w:sz w:val="28"/>
          <w:szCs w:val="28"/>
          <w:rtl/>
        </w:rPr>
        <w:t>هي</w:t>
      </w:r>
      <w:proofErr w:type="gramEnd"/>
      <w:r w:rsidR="008707CB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 xml:space="preserve">تقدّم </w:t>
      </w:r>
      <w:r w:rsidR="008707CB">
        <w:rPr>
          <w:rFonts w:asciiTheme="majorBidi" w:hAnsiTheme="majorBidi" w:cstheme="majorBidi" w:hint="cs"/>
          <w:sz w:val="28"/>
          <w:szCs w:val="28"/>
          <w:rtl/>
        </w:rPr>
        <w:t>اليوم معرضا بعنوان "</w:t>
      </w:r>
      <w:r w:rsidR="008707CB" w:rsidRPr="00C83676">
        <w:rPr>
          <w:rFonts w:asciiTheme="majorBidi" w:hAnsiTheme="majorBidi" w:cstheme="majorBidi" w:hint="cs"/>
          <w:b/>
          <w:bCs/>
          <w:sz w:val="28"/>
          <w:szCs w:val="28"/>
          <w:rtl/>
        </w:rPr>
        <w:t>انسجام</w:t>
      </w:r>
      <w:r w:rsidR="008707CB">
        <w:rPr>
          <w:rFonts w:asciiTheme="majorBidi" w:hAnsiTheme="majorBidi" w:cstheme="majorBidi" w:hint="cs"/>
          <w:sz w:val="28"/>
          <w:szCs w:val="28"/>
          <w:rtl/>
        </w:rPr>
        <w:t>"</w:t>
      </w:r>
      <w:r w:rsidR="00C83676">
        <w:rPr>
          <w:rFonts w:asciiTheme="majorBidi" w:hAnsiTheme="majorBidi" w:cstheme="majorBidi" w:hint="cs"/>
          <w:sz w:val="28"/>
          <w:szCs w:val="28"/>
          <w:rtl/>
        </w:rPr>
        <w:t>،</w:t>
      </w:r>
      <w:r w:rsidR="008707CB">
        <w:rPr>
          <w:rFonts w:asciiTheme="majorBidi" w:hAnsiTheme="majorBidi" w:cstheme="majorBidi" w:hint="cs"/>
          <w:sz w:val="28"/>
          <w:szCs w:val="28"/>
          <w:rtl/>
        </w:rPr>
        <w:t xml:space="preserve"> يضمّ مجموعة من الأعمال التصويريّة متفاوتة الأحجام ومتنوعة التقنيات</w:t>
      </w:r>
      <w:r w:rsidR="00C83676">
        <w:rPr>
          <w:rFonts w:asciiTheme="majorBidi" w:hAnsiTheme="majorBidi" w:cstheme="majorBidi" w:hint="cs"/>
          <w:sz w:val="28"/>
          <w:szCs w:val="28"/>
          <w:rtl/>
        </w:rPr>
        <w:t xml:space="preserve">. تعالج شهرزاد </w:t>
      </w:r>
      <w:proofErr w:type="spellStart"/>
      <w:r w:rsidR="00C83676">
        <w:rPr>
          <w:rFonts w:asciiTheme="majorBidi" w:hAnsiTheme="majorBidi" w:cstheme="majorBidi" w:hint="cs"/>
          <w:sz w:val="28"/>
          <w:szCs w:val="28"/>
          <w:rtl/>
        </w:rPr>
        <w:t>تيمة</w:t>
      </w:r>
      <w:proofErr w:type="spellEnd"/>
      <w:r w:rsidR="00C8367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707CB">
        <w:rPr>
          <w:rFonts w:asciiTheme="majorBidi" w:hAnsiTheme="majorBidi" w:cstheme="majorBidi" w:hint="cs"/>
          <w:sz w:val="28"/>
          <w:szCs w:val="28"/>
          <w:rtl/>
        </w:rPr>
        <w:t>مركزيّ</w:t>
      </w:r>
      <w:r w:rsidR="00C83676">
        <w:rPr>
          <w:rFonts w:asciiTheme="majorBidi" w:hAnsiTheme="majorBidi" w:cstheme="majorBidi" w:hint="cs"/>
          <w:sz w:val="28"/>
          <w:szCs w:val="28"/>
          <w:rtl/>
        </w:rPr>
        <w:t>ة</w:t>
      </w:r>
      <w:r w:rsidR="008707CB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83676">
        <w:rPr>
          <w:rFonts w:asciiTheme="majorBidi" w:hAnsiTheme="majorBidi" w:cstheme="majorBidi" w:hint="cs"/>
          <w:sz w:val="28"/>
          <w:szCs w:val="28"/>
          <w:rtl/>
        </w:rPr>
        <w:t>في رسوماتها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>، ألا</w:t>
      </w:r>
      <w:r w:rsidR="00C8367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>و</w:t>
      </w:r>
      <w:r w:rsidR="00C83676">
        <w:rPr>
          <w:rFonts w:asciiTheme="majorBidi" w:hAnsiTheme="majorBidi" w:cstheme="majorBidi" w:hint="cs"/>
          <w:sz w:val="28"/>
          <w:szCs w:val="28"/>
          <w:rtl/>
        </w:rPr>
        <w:t>هي ضرورة فهم</w:t>
      </w:r>
      <w:r w:rsidR="008707CB">
        <w:rPr>
          <w:rFonts w:asciiTheme="majorBidi" w:hAnsiTheme="majorBidi" w:cstheme="majorBidi" w:hint="cs"/>
          <w:sz w:val="28"/>
          <w:szCs w:val="28"/>
          <w:rtl/>
        </w:rPr>
        <w:t xml:space="preserve"> علاقة الإنسان</w:t>
      </w:r>
      <w:r w:rsidR="00694C43">
        <w:rPr>
          <w:rFonts w:asciiTheme="majorBidi" w:hAnsiTheme="majorBidi" w:cstheme="majorBidi" w:hint="cs"/>
          <w:sz w:val="28"/>
          <w:szCs w:val="28"/>
          <w:rtl/>
        </w:rPr>
        <w:t xml:space="preserve"> بالطبيعة. </w:t>
      </w:r>
      <w:proofErr w:type="gramStart"/>
      <w:r w:rsidR="00694C43">
        <w:rPr>
          <w:rFonts w:asciiTheme="majorBidi" w:hAnsiTheme="majorBidi" w:cstheme="majorBidi" w:hint="cs"/>
          <w:sz w:val="28"/>
          <w:szCs w:val="28"/>
          <w:rtl/>
        </w:rPr>
        <w:t>أعتقد</w:t>
      </w:r>
      <w:proofErr w:type="gramEnd"/>
      <w:r w:rsidR="00694C43">
        <w:rPr>
          <w:rFonts w:asciiTheme="majorBidi" w:hAnsiTheme="majorBidi" w:cstheme="majorBidi" w:hint="cs"/>
          <w:sz w:val="28"/>
          <w:szCs w:val="28"/>
          <w:rtl/>
        </w:rPr>
        <w:t xml:space="preserve"> أنّ ما تقدمه خلال معرضها يندرج ضمن </w:t>
      </w:r>
      <w:r w:rsidR="00C83676">
        <w:rPr>
          <w:rFonts w:asciiTheme="majorBidi" w:hAnsiTheme="majorBidi" w:cstheme="majorBidi" w:hint="cs"/>
          <w:sz w:val="28"/>
          <w:szCs w:val="28"/>
          <w:rtl/>
        </w:rPr>
        <w:t xml:space="preserve">ما يسمى </w:t>
      </w:r>
      <w:proofErr w:type="spellStart"/>
      <w:r w:rsidR="00C83676">
        <w:rPr>
          <w:rFonts w:asciiTheme="majorBidi" w:hAnsiTheme="majorBidi" w:cstheme="majorBidi" w:hint="cs"/>
          <w:sz w:val="28"/>
          <w:szCs w:val="28"/>
          <w:rtl/>
        </w:rPr>
        <w:t>بـ</w:t>
      </w:r>
      <w:proofErr w:type="spellEnd"/>
      <w:r w:rsidR="00C83676">
        <w:rPr>
          <w:rFonts w:asciiTheme="majorBidi" w:hAnsiTheme="majorBidi" w:cstheme="majorBidi" w:hint="cs"/>
          <w:sz w:val="28"/>
          <w:szCs w:val="28"/>
          <w:rtl/>
        </w:rPr>
        <w:t xml:space="preserve">"الفنّ البيئيّ" </w:t>
      </w:r>
      <w:r w:rsidR="00694C43">
        <w:rPr>
          <w:rFonts w:asciiTheme="majorBidi" w:hAnsiTheme="majorBidi" w:cstheme="majorBidi" w:hint="cs"/>
          <w:sz w:val="28"/>
          <w:szCs w:val="28"/>
          <w:rtl/>
        </w:rPr>
        <w:t xml:space="preserve">أو النزعة البيئيّة </w:t>
      </w:r>
      <w:r w:rsidR="00C83676">
        <w:rPr>
          <w:rFonts w:asciiTheme="majorBidi" w:hAnsiTheme="majorBidi" w:cstheme="majorBidi" w:hint="cs"/>
          <w:sz w:val="28"/>
          <w:szCs w:val="28"/>
          <w:rtl/>
        </w:rPr>
        <w:t>و</w:t>
      </w:r>
      <w:r w:rsidR="00694C43">
        <w:rPr>
          <w:rFonts w:asciiTheme="majorBidi" w:hAnsiTheme="majorBidi" w:cstheme="majorBidi" w:hint="cs"/>
          <w:sz w:val="28"/>
          <w:szCs w:val="28"/>
          <w:rtl/>
        </w:rPr>
        <w:t>التي ت</w:t>
      </w:r>
      <w:r w:rsidR="00C83676">
        <w:rPr>
          <w:rFonts w:asciiTheme="majorBidi" w:hAnsiTheme="majorBidi" w:cstheme="majorBidi" w:hint="cs"/>
          <w:sz w:val="28"/>
          <w:szCs w:val="28"/>
          <w:rtl/>
        </w:rPr>
        <w:t>دعو إلى استعادة العلاقة الحقيقيّة بين البشر وبيئتهم</w:t>
      </w:r>
      <w:r w:rsidR="00694C43">
        <w:rPr>
          <w:rFonts w:asciiTheme="majorBidi" w:hAnsiTheme="majorBidi" w:cstheme="majorBidi" w:hint="cs"/>
          <w:sz w:val="28"/>
          <w:szCs w:val="28"/>
          <w:rtl/>
        </w:rPr>
        <w:t xml:space="preserve"> الأصليّة</w:t>
      </w:r>
      <w:r w:rsidR="00C83676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D76438" w:rsidRDefault="00694C43" w:rsidP="00B4445F">
      <w:pPr>
        <w:bidi/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التجأ العديد من الفنّانين المعاصرين </w:t>
      </w:r>
      <w:r w:rsidR="00FA77D2">
        <w:rPr>
          <w:rFonts w:asciiTheme="majorBidi" w:hAnsiTheme="majorBidi" w:cstheme="majorBidi" w:hint="cs"/>
          <w:sz w:val="28"/>
          <w:szCs w:val="28"/>
          <w:rtl/>
        </w:rPr>
        <w:t xml:space="preserve">خلال العقد الأخير من الزمن إلى </w:t>
      </w:r>
      <w:r w:rsidR="00720E42">
        <w:rPr>
          <w:rFonts w:asciiTheme="majorBidi" w:hAnsiTheme="majorBidi" w:cstheme="majorBidi" w:hint="cs"/>
          <w:sz w:val="28"/>
          <w:szCs w:val="28"/>
          <w:rtl/>
        </w:rPr>
        <w:t>التحذير من مخاطر الاستمرار في التطاول على الطبيعة</w:t>
      </w:r>
      <w:r w:rsidR="00642D14">
        <w:rPr>
          <w:rFonts w:asciiTheme="majorBidi" w:hAnsiTheme="majorBidi" w:cstheme="majorBidi" w:hint="cs"/>
          <w:sz w:val="28"/>
          <w:szCs w:val="28"/>
          <w:rtl/>
        </w:rPr>
        <w:t>. ازدهرت حركات متعدّدة في الأدب والمسرح والسينم</w:t>
      </w:r>
      <w:r w:rsidR="009318CC">
        <w:rPr>
          <w:rFonts w:asciiTheme="majorBidi" w:hAnsiTheme="majorBidi" w:cstheme="majorBidi" w:hint="cs"/>
          <w:sz w:val="28"/>
          <w:szCs w:val="28"/>
          <w:rtl/>
        </w:rPr>
        <w:t>ا والفنّ التشكيليّ لردّ الا</w:t>
      </w:r>
      <w:r w:rsidR="005E202A">
        <w:rPr>
          <w:rFonts w:asciiTheme="majorBidi" w:hAnsiTheme="majorBidi" w:cstheme="majorBidi" w:hint="cs"/>
          <w:sz w:val="28"/>
          <w:szCs w:val="28"/>
          <w:rtl/>
        </w:rPr>
        <w:t>عتبار لكلّ ما يتعلّق بأصولنا البيئ</w:t>
      </w:r>
      <w:r w:rsidR="009318CC">
        <w:rPr>
          <w:rFonts w:asciiTheme="majorBidi" w:hAnsiTheme="majorBidi" w:cstheme="majorBidi" w:hint="cs"/>
          <w:sz w:val="28"/>
          <w:szCs w:val="28"/>
          <w:rtl/>
        </w:rPr>
        <w:t>يّة. طوّر العديدين صناعة الورق الطبيعيّ</w:t>
      </w:r>
      <w:r w:rsidR="005E202A" w:rsidRPr="005E202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5E202A">
        <w:rPr>
          <w:rFonts w:asciiTheme="majorBidi" w:hAnsiTheme="majorBidi" w:cstheme="majorBidi" w:hint="cs"/>
          <w:sz w:val="28"/>
          <w:szCs w:val="28"/>
          <w:rtl/>
        </w:rPr>
        <w:t>يدويّا</w:t>
      </w:r>
      <w:r w:rsidR="009318CC">
        <w:rPr>
          <w:rFonts w:asciiTheme="majorBidi" w:hAnsiTheme="majorBidi" w:cstheme="majorBidi" w:hint="cs"/>
          <w:sz w:val="28"/>
          <w:szCs w:val="28"/>
          <w:rtl/>
        </w:rPr>
        <w:t>، و</w:t>
      </w:r>
      <w:r w:rsidR="005E202A">
        <w:rPr>
          <w:rFonts w:asciiTheme="majorBidi" w:hAnsiTheme="majorBidi" w:cstheme="majorBidi" w:hint="cs"/>
          <w:sz w:val="28"/>
          <w:szCs w:val="28"/>
          <w:rtl/>
        </w:rPr>
        <w:t>اعتمد عدد آخر على مواد طبيعيّة خام لانجاز أعمالهم، كما تناول آخرون مواضيع لنقد الواقع والتحذير من خطورة الأوضاع العالميّة إزاء كلّ التلوّث الذي نواجهه.</w:t>
      </w:r>
      <w:r w:rsidR="009318C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5E202A">
        <w:rPr>
          <w:rFonts w:asciiTheme="majorBidi" w:hAnsiTheme="majorBidi" w:cstheme="majorBidi" w:hint="cs"/>
          <w:sz w:val="28"/>
          <w:szCs w:val="28"/>
          <w:rtl/>
        </w:rPr>
        <w:t xml:space="preserve">تشتغل </w:t>
      </w:r>
      <w:r w:rsidR="009318CC">
        <w:rPr>
          <w:rFonts w:asciiTheme="majorBidi" w:hAnsiTheme="majorBidi" w:cstheme="majorBidi" w:hint="cs"/>
          <w:sz w:val="28"/>
          <w:szCs w:val="28"/>
          <w:rtl/>
        </w:rPr>
        <w:t xml:space="preserve">شهرزاد الفقيه </w:t>
      </w:r>
      <w:r w:rsidR="005E202A">
        <w:rPr>
          <w:rFonts w:asciiTheme="majorBidi" w:hAnsiTheme="majorBidi" w:cstheme="majorBidi" w:hint="cs"/>
          <w:sz w:val="28"/>
          <w:szCs w:val="28"/>
          <w:rtl/>
        </w:rPr>
        <w:t>هي الأخرى على موضوع</w:t>
      </w:r>
      <w:r w:rsidR="00D76438">
        <w:rPr>
          <w:rFonts w:asciiTheme="majorBidi" w:hAnsiTheme="majorBidi" w:cstheme="majorBidi" w:hint="cs"/>
          <w:sz w:val="28"/>
          <w:szCs w:val="28"/>
          <w:rtl/>
        </w:rPr>
        <w:t xml:space="preserve"> يمسّ إنسانيتنا في صميمها</w:t>
      </w:r>
      <w:r w:rsidR="00B4445F">
        <w:rPr>
          <w:rFonts w:asciiTheme="majorBidi" w:hAnsiTheme="majorBidi" w:cstheme="majorBidi" w:hint="cs"/>
          <w:sz w:val="28"/>
          <w:szCs w:val="28"/>
          <w:rtl/>
        </w:rPr>
        <w:t xml:space="preserve">، أين تقف المفاهيم  على خيط رفيع بين الإنسانية </w:t>
      </w:r>
      <w:proofErr w:type="spellStart"/>
      <w:r w:rsidR="00B4445F">
        <w:rPr>
          <w:rFonts w:asciiTheme="majorBidi" w:hAnsiTheme="majorBidi" w:cstheme="majorBidi" w:hint="cs"/>
          <w:sz w:val="28"/>
          <w:szCs w:val="28"/>
          <w:rtl/>
        </w:rPr>
        <w:t>و</w:t>
      </w:r>
      <w:r w:rsidR="00D76438">
        <w:rPr>
          <w:rFonts w:asciiTheme="majorBidi" w:hAnsiTheme="majorBidi" w:cstheme="majorBidi" w:hint="cs"/>
          <w:sz w:val="28"/>
          <w:szCs w:val="28"/>
          <w:rtl/>
        </w:rPr>
        <w:t>المسوخيّة</w:t>
      </w:r>
      <w:proofErr w:type="spellEnd"/>
      <w:r w:rsidR="00D76438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</w:p>
    <w:p w:rsidR="00694C43" w:rsidRDefault="00D76438" w:rsidP="00BD12AC">
      <w:pPr>
        <w:bidi/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تجعل الرسّامة من السؤال حول "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الانسجام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>"</w:t>
      </w:r>
      <w:r w:rsidR="007B2F80">
        <w:rPr>
          <w:rFonts w:asciiTheme="majorBidi" w:hAnsiTheme="majorBidi" w:cstheme="majorBidi" w:hint="cs"/>
          <w:sz w:val="28"/>
          <w:szCs w:val="28"/>
          <w:rtl/>
        </w:rPr>
        <w:t xml:space="preserve"> هو السؤال ذاته الذي يطرحه بعض المفكرين حول "الاختلاف". لذلك لا تحمل الرسومات ذلك الجانب السلس والناعم فحسب، بل جانبا عنيفا و"</w:t>
      </w:r>
      <w:proofErr w:type="spellStart"/>
      <w:r w:rsidR="007B2F80">
        <w:rPr>
          <w:rFonts w:asciiTheme="majorBidi" w:hAnsiTheme="majorBidi" w:cstheme="majorBidi" w:hint="cs"/>
          <w:sz w:val="28"/>
          <w:szCs w:val="28"/>
          <w:rtl/>
        </w:rPr>
        <w:t>فجائعيّا</w:t>
      </w:r>
      <w:proofErr w:type="spellEnd"/>
      <w:r w:rsidR="007B2F80">
        <w:rPr>
          <w:rFonts w:asciiTheme="majorBidi" w:hAnsiTheme="majorBidi" w:cstheme="majorBidi" w:hint="cs"/>
          <w:sz w:val="28"/>
          <w:szCs w:val="28"/>
          <w:rtl/>
        </w:rPr>
        <w:t>" خفيّا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>، و</w:t>
      </w:r>
      <w:r w:rsidR="00B47F5F">
        <w:rPr>
          <w:rFonts w:asciiTheme="majorBidi" w:hAnsiTheme="majorBidi" w:cstheme="majorBidi" w:hint="cs"/>
          <w:sz w:val="28"/>
          <w:szCs w:val="28"/>
          <w:rtl/>
        </w:rPr>
        <w:t xml:space="preserve"> ربّما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 xml:space="preserve"> كان ذلك </w:t>
      </w:r>
      <w:r w:rsidR="00B47F5F">
        <w:rPr>
          <w:rFonts w:asciiTheme="majorBidi" w:hAnsiTheme="majorBidi" w:cstheme="majorBidi" w:hint="cs"/>
          <w:sz w:val="28"/>
          <w:szCs w:val="28"/>
          <w:rtl/>
        </w:rPr>
        <w:t>سبب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>ا</w:t>
      </w:r>
      <w:r w:rsidR="00B47F5F">
        <w:rPr>
          <w:rFonts w:asciiTheme="majorBidi" w:hAnsiTheme="majorBidi" w:cstheme="majorBidi" w:hint="cs"/>
          <w:sz w:val="28"/>
          <w:szCs w:val="28"/>
          <w:rtl/>
        </w:rPr>
        <w:t xml:space="preserve"> في تدفّق كمٍّ هائل من المعاني المتقابلة</w:t>
      </w:r>
      <w:r w:rsidR="00E06EC9">
        <w:rPr>
          <w:rFonts w:asciiTheme="majorBidi" w:hAnsiTheme="majorBidi" w:cstheme="majorBidi" w:hint="cs"/>
          <w:sz w:val="28"/>
          <w:szCs w:val="28"/>
          <w:rtl/>
        </w:rPr>
        <w:t xml:space="preserve"> والمتضاربة أحيانا كثيرة</w:t>
      </w:r>
      <w:r w:rsidR="00B47F5F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proofErr w:type="gramStart"/>
      <w:r w:rsidR="00B47F5F">
        <w:rPr>
          <w:rFonts w:asciiTheme="majorBidi" w:hAnsiTheme="majorBidi" w:cstheme="majorBidi" w:hint="cs"/>
          <w:sz w:val="28"/>
          <w:szCs w:val="28"/>
          <w:rtl/>
        </w:rPr>
        <w:t>قال</w:t>
      </w:r>
      <w:proofErr w:type="gramEnd"/>
      <w:r w:rsidR="00B47F5F">
        <w:rPr>
          <w:rFonts w:asciiTheme="majorBidi" w:hAnsiTheme="majorBidi" w:cstheme="majorBidi" w:hint="cs"/>
          <w:sz w:val="28"/>
          <w:szCs w:val="28"/>
          <w:rtl/>
        </w:rPr>
        <w:t xml:space="preserve"> أحد الحكماء اليونان أنّ "الانسجام هو دائما نتاج المتقابلات ولهذا فإنّ الحقيقة الأساسيّة في العالم الطبيعيّ هي </w:t>
      </w:r>
      <w:r w:rsidR="00B47F5F">
        <w:rPr>
          <w:rFonts w:asciiTheme="majorBidi" w:hAnsiTheme="majorBidi" w:cstheme="majorBidi" w:hint="cs"/>
          <w:sz w:val="28"/>
          <w:szCs w:val="28"/>
          <w:rtl/>
        </w:rPr>
        <w:lastRenderedPageBreak/>
        <w:t xml:space="preserve">الكفاح". تستعمل </w:t>
      </w:r>
      <w:r w:rsidR="00BD12AC">
        <w:rPr>
          <w:rFonts w:asciiTheme="majorBidi" w:hAnsiTheme="majorBidi" w:cstheme="majorBidi" w:hint="cs"/>
          <w:sz w:val="28"/>
          <w:szCs w:val="28"/>
          <w:rtl/>
        </w:rPr>
        <w:t xml:space="preserve">شهرزاد </w:t>
      </w:r>
      <w:r w:rsidR="00B47F5F">
        <w:rPr>
          <w:rFonts w:asciiTheme="majorBidi" w:hAnsiTheme="majorBidi" w:cstheme="majorBidi" w:hint="cs"/>
          <w:sz w:val="28"/>
          <w:szCs w:val="28"/>
          <w:rtl/>
        </w:rPr>
        <w:t>مشرطها الحاد لقصّ "أجنحة"</w:t>
      </w:r>
      <w:r w:rsidR="00FD7263">
        <w:rPr>
          <w:rFonts w:asciiTheme="majorBidi" w:hAnsiTheme="majorBidi" w:cstheme="majorBidi" w:hint="cs"/>
          <w:sz w:val="28"/>
          <w:szCs w:val="28"/>
          <w:rtl/>
        </w:rPr>
        <w:t xml:space="preserve"> الطبيعة وتركيبها لاحقا في مشاهد ملحميّة.</w:t>
      </w:r>
      <w:r w:rsidR="00E024E7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gramStart"/>
      <w:r w:rsidR="00E06EC9">
        <w:rPr>
          <w:rFonts w:asciiTheme="majorBidi" w:hAnsiTheme="majorBidi" w:cstheme="majorBidi" w:hint="cs"/>
          <w:sz w:val="28"/>
          <w:szCs w:val="28"/>
          <w:rtl/>
        </w:rPr>
        <w:t>تستحضر</w:t>
      </w:r>
      <w:proofErr w:type="gramEnd"/>
      <w:r w:rsidR="00E06EC9">
        <w:rPr>
          <w:rFonts w:asciiTheme="majorBidi" w:hAnsiTheme="majorBidi" w:cstheme="majorBidi" w:hint="cs"/>
          <w:sz w:val="28"/>
          <w:szCs w:val="28"/>
          <w:rtl/>
        </w:rPr>
        <w:t xml:space="preserve"> صورا لحشرات صغيرة وملتوية، ثم تستعيد أوراق أشجار يابسة وترسم أوراقا أخرى ملفوفة لتصنع مشهدا مربكا للاختلال الذي يعيشه ويمارسه البشر</w:t>
      </w:r>
      <w:r w:rsidR="00BD12AC">
        <w:rPr>
          <w:rFonts w:asciiTheme="majorBidi" w:hAnsiTheme="majorBidi" w:cstheme="majorBidi" w:hint="cs"/>
          <w:sz w:val="28"/>
          <w:szCs w:val="28"/>
          <w:rtl/>
        </w:rPr>
        <w:t xml:space="preserve"> يوميّا</w:t>
      </w:r>
      <w:r w:rsidR="00E06EC9">
        <w:rPr>
          <w:rFonts w:asciiTheme="majorBidi" w:hAnsiTheme="majorBidi" w:cstheme="majorBidi" w:hint="cs"/>
          <w:sz w:val="28"/>
          <w:szCs w:val="28"/>
          <w:rtl/>
        </w:rPr>
        <w:t>.</w:t>
      </w:r>
      <w:r w:rsidR="00BD12AC" w:rsidRPr="00BD12A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D12AC">
        <w:rPr>
          <w:rFonts w:asciiTheme="majorBidi" w:hAnsiTheme="majorBidi" w:cstheme="majorBidi" w:hint="cs"/>
          <w:sz w:val="28"/>
          <w:szCs w:val="28"/>
          <w:rtl/>
        </w:rPr>
        <w:t>تحاور رسوماتها الجانب الحيوانيّ فينا وتخاطب</w:t>
      </w:r>
      <w:r w:rsidR="00BD12AC" w:rsidRPr="00BD12A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D12AC">
        <w:rPr>
          <w:rFonts w:asciiTheme="majorBidi" w:hAnsiTheme="majorBidi" w:cstheme="majorBidi" w:hint="cs"/>
          <w:sz w:val="28"/>
          <w:szCs w:val="28"/>
          <w:rtl/>
        </w:rPr>
        <w:t xml:space="preserve">مخاطر الغريزيّ العنيف الكامن في النفوس. </w:t>
      </w:r>
      <w:proofErr w:type="spellStart"/>
      <w:r w:rsidR="00BD12AC">
        <w:rPr>
          <w:rFonts w:asciiTheme="majorBidi" w:hAnsiTheme="majorBidi" w:cstheme="majorBidi" w:hint="cs"/>
          <w:sz w:val="28"/>
          <w:szCs w:val="28"/>
          <w:rtl/>
        </w:rPr>
        <w:t>يتعالق</w:t>
      </w:r>
      <w:proofErr w:type="spellEnd"/>
      <w:r w:rsidR="00BD12AC">
        <w:rPr>
          <w:rFonts w:asciiTheme="majorBidi" w:hAnsiTheme="majorBidi" w:cstheme="majorBidi" w:hint="cs"/>
          <w:sz w:val="28"/>
          <w:szCs w:val="28"/>
          <w:rtl/>
        </w:rPr>
        <w:t xml:space="preserve"> النباتيّ مع الإنساني إلى </w:t>
      </w:r>
      <w:r w:rsidR="0089697B">
        <w:rPr>
          <w:rFonts w:asciiTheme="majorBidi" w:hAnsiTheme="majorBidi" w:cstheme="majorBidi" w:hint="cs"/>
          <w:sz w:val="28"/>
          <w:szCs w:val="28"/>
          <w:rtl/>
        </w:rPr>
        <w:t>ال</w:t>
      </w:r>
      <w:r w:rsidR="00BD12AC">
        <w:rPr>
          <w:rFonts w:asciiTheme="majorBidi" w:hAnsiTheme="majorBidi" w:cstheme="majorBidi" w:hint="cs"/>
          <w:sz w:val="28"/>
          <w:szCs w:val="28"/>
          <w:rtl/>
        </w:rPr>
        <w:t xml:space="preserve">حدّ </w:t>
      </w:r>
      <w:r w:rsidR="0089697B">
        <w:rPr>
          <w:rFonts w:asciiTheme="majorBidi" w:hAnsiTheme="majorBidi" w:cstheme="majorBidi" w:hint="cs"/>
          <w:sz w:val="28"/>
          <w:szCs w:val="28"/>
          <w:rtl/>
        </w:rPr>
        <w:t xml:space="preserve">الذي تنتفي معه الفواصل </w:t>
      </w:r>
      <w:r w:rsidR="004C48E8">
        <w:rPr>
          <w:rFonts w:asciiTheme="majorBidi" w:hAnsiTheme="majorBidi" w:cstheme="majorBidi" w:hint="cs"/>
          <w:sz w:val="28"/>
          <w:szCs w:val="28"/>
          <w:rtl/>
        </w:rPr>
        <w:t>أو الحدود.</w:t>
      </w:r>
    </w:p>
    <w:p w:rsidR="005A2A2F" w:rsidRDefault="005A2A2F" w:rsidP="005A2A2F">
      <w:pPr>
        <w:bidi/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أذكر تلك المرّة التي حدثتني فيها صديقتي حول فراشتها الخضراء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البيتيّة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="00C623C2">
        <w:rPr>
          <w:rFonts w:asciiTheme="majorBidi" w:hAnsiTheme="majorBidi" w:cstheme="majorBidi" w:hint="cs"/>
          <w:sz w:val="28"/>
          <w:szCs w:val="28"/>
          <w:rtl/>
        </w:rPr>
        <w:t xml:space="preserve">كانت شهرزاد تشاركني </w:t>
      </w:r>
      <w:proofErr w:type="gramStart"/>
      <w:r w:rsidR="00C623C2">
        <w:rPr>
          <w:rFonts w:asciiTheme="majorBidi" w:hAnsiTheme="majorBidi" w:cstheme="majorBidi" w:hint="cs"/>
          <w:sz w:val="28"/>
          <w:szCs w:val="28"/>
          <w:rtl/>
        </w:rPr>
        <w:t>يوميّاتها</w:t>
      </w:r>
      <w:proofErr w:type="gramEnd"/>
      <w:r w:rsidR="00C623C2">
        <w:rPr>
          <w:rFonts w:asciiTheme="majorBidi" w:hAnsiTheme="majorBidi" w:cstheme="majorBidi" w:hint="cs"/>
          <w:sz w:val="28"/>
          <w:szCs w:val="28"/>
          <w:rtl/>
        </w:rPr>
        <w:t xml:space="preserve"> مع الفراشة واليد والضوء، إلى حدود صباح يوم </w:t>
      </w:r>
      <w:r w:rsidR="00E476A4">
        <w:rPr>
          <w:rFonts w:asciiTheme="majorBidi" w:hAnsiTheme="majorBidi" w:cstheme="majorBidi" w:hint="cs"/>
          <w:sz w:val="28"/>
          <w:szCs w:val="28"/>
          <w:rtl/>
        </w:rPr>
        <w:t>أربعاء</w:t>
      </w:r>
      <w:r w:rsidR="00C623C2">
        <w:rPr>
          <w:rFonts w:asciiTheme="majorBidi" w:hAnsiTheme="majorBidi" w:cstheme="majorBidi" w:hint="cs"/>
          <w:sz w:val="28"/>
          <w:szCs w:val="28"/>
          <w:rtl/>
        </w:rPr>
        <w:t xml:space="preserve"> أسود. توفيت الفراشة وقرّرت صديقتي </w:t>
      </w:r>
      <w:r w:rsidR="00E476A4">
        <w:rPr>
          <w:rFonts w:asciiTheme="majorBidi" w:hAnsiTheme="majorBidi" w:cstheme="majorBidi" w:hint="cs"/>
          <w:sz w:val="28"/>
          <w:szCs w:val="28"/>
          <w:rtl/>
        </w:rPr>
        <w:t>أن</w:t>
      </w:r>
      <w:r w:rsidR="00C623C2">
        <w:rPr>
          <w:rFonts w:asciiTheme="majorBidi" w:hAnsiTheme="majorBidi" w:cstheme="majorBidi" w:hint="cs"/>
          <w:sz w:val="28"/>
          <w:szCs w:val="28"/>
          <w:rtl/>
        </w:rPr>
        <w:t xml:space="preserve"> تقيم عزاء </w:t>
      </w:r>
      <w:proofErr w:type="spellStart"/>
      <w:r w:rsidR="00C623C2">
        <w:rPr>
          <w:rFonts w:asciiTheme="majorBidi" w:hAnsiTheme="majorBidi" w:cstheme="majorBidi" w:hint="cs"/>
          <w:sz w:val="28"/>
          <w:szCs w:val="28"/>
          <w:rtl/>
        </w:rPr>
        <w:t>محبوبتها</w:t>
      </w:r>
      <w:proofErr w:type="spellEnd"/>
      <w:r w:rsidR="00C623C2">
        <w:rPr>
          <w:rFonts w:asciiTheme="majorBidi" w:hAnsiTheme="majorBidi" w:cstheme="majorBidi" w:hint="cs"/>
          <w:sz w:val="28"/>
          <w:szCs w:val="28"/>
          <w:rtl/>
        </w:rPr>
        <w:t xml:space="preserve"> في حديقة البيت. </w:t>
      </w:r>
      <w:proofErr w:type="gramStart"/>
      <w:r w:rsidR="00C623C2">
        <w:rPr>
          <w:rFonts w:asciiTheme="majorBidi" w:hAnsiTheme="majorBidi" w:cstheme="majorBidi" w:hint="cs"/>
          <w:sz w:val="28"/>
          <w:szCs w:val="28"/>
          <w:rtl/>
        </w:rPr>
        <w:t>لم</w:t>
      </w:r>
      <w:proofErr w:type="gramEnd"/>
      <w:r w:rsidR="00C623C2">
        <w:rPr>
          <w:rFonts w:asciiTheme="majorBidi" w:hAnsiTheme="majorBidi" w:cstheme="majorBidi" w:hint="cs"/>
          <w:sz w:val="28"/>
          <w:szCs w:val="28"/>
          <w:rtl/>
        </w:rPr>
        <w:t xml:space="preserve"> أشاركها هاجسي في كونها سبب موت الفراشة</w:t>
      </w:r>
      <w:r w:rsidR="00E476A4">
        <w:rPr>
          <w:rFonts w:asciiTheme="majorBidi" w:hAnsiTheme="majorBidi" w:cstheme="majorBidi" w:hint="cs"/>
          <w:sz w:val="28"/>
          <w:szCs w:val="28"/>
          <w:rtl/>
        </w:rPr>
        <w:t>، فأنا أقدّر حساسيتها المفرطة إزاء الأشياء البسيطة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>. تذكّرت تلك الرواية العجيبة</w:t>
      </w:r>
      <w:r w:rsidR="00C623C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 xml:space="preserve">"كلّ </w:t>
      </w:r>
      <w:r w:rsidR="00C623C2">
        <w:rPr>
          <w:rFonts w:asciiTheme="majorBidi" w:hAnsiTheme="majorBidi" w:cstheme="majorBidi" w:hint="cs"/>
          <w:sz w:val="28"/>
          <w:szCs w:val="28"/>
          <w:rtl/>
        </w:rPr>
        <w:t>الحيوانات الصغيرة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 xml:space="preserve">" للكاتب </w:t>
      </w:r>
      <w:proofErr w:type="spellStart"/>
      <w:r w:rsidR="0047284A">
        <w:rPr>
          <w:rFonts w:asciiTheme="majorBidi" w:hAnsiTheme="majorBidi" w:cstheme="majorBidi" w:hint="cs"/>
          <w:sz w:val="28"/>
          <w:szCs w:val="28"/>
          <w:rtl/>
        </w:rPr>
        <w:t>الأسكتلنديّ</w:t>
      </w:r>
      <w:proofErr w:type="spellEnd"/>
      <w:r w:rsidR="0047284A">
        <w:rPr>
          <w:rFonts w:asciiTheme="majorBidi" w:hAnsiTheme="majorBidi" w:cstheme="majorBidi" w:hint="cs"/>
          <w:sz w:val="28"/>
          <w:szCs w:val="28"/>
          <w:rtl/>
        </w:rPr>
        <w:t xml:space="preserve"> ووكر هاميلتون</w:t>
      </w:r>
      <w:r w:rsidR="00C623C2">
        <w:rPr>
          <w:rFonts w:asciiTheme="majorBidi" w:hAnsiTheme="majorBidi" w:cstheme="majorBidi" w:hint="cs"/>
          <w:sz w:val="28"/>
          <w:szCs w:val="28"/>
          <w:rtl/>
        </w:rPr>
        <w:t xml:space="preserve"> حيث كان "</w:t>
      </w:r>
      <w:r w:rsidR="000003BE">
        <w:rPr>
          <w:rFonts w:asciiTheme="majorBidi" w:hAnsiTheme="majorBidi" w:cstheme="majorBidi" w:hint="cs"/>
          <w:sz w:val="28"/>
          <w:szCs w:val="28"/>
          <w:rtl/>
        </w:rPr>
        <w:t>ال</w:t>
      </w:r>
      <w:r w:rsidR="00C623C2">
        <w:rPr>
          <w:rFonts w:asciiTheme="majorBidi" w:hAnsiTheme="majorBidi" w:cstheme="majorBidi" w:hint="cs"/>
          <w:sz w:val="28"/>
          <w:szCs w:val="28"/>
          <w:rtl/>
        </w:rPr>
        <w:t>ع</w:t>
      </w:r>
      <w:r w:rsidR="000003BE">
        <w:rPr>
          <w:rFonts w:asciiTheme="majorBidi" w:hAnsiTheme="majorBidi" w:cstheme="majorBidi" w:hint="cs"/>
          <w:sz w:val="28"/>
          <w:szCs w:val="28"/>
          <w:rtl/>
        </w:rPr>
        <w:t>َ</w:t>
      </w:r>
      <w:r w:rsidR="00C623C2">
        <w:rPr>
          <w:rFonts w:asciiTheme="majorBidi" w:hAnsiTheme="majorBidi" w:cstheme="majorBidi" w:hint="cs"/>
          <w:sz w:val="28"/>
          <w:szCs w:val="28"/>
          <w:rtl/>
        </w:rPr>
        <w:t>ال</w:t>
      </w:r>
      <w:r w:rsidR="000003BE">
        <w:rPr>
          <w:rFonts w:asciiTheme="majorBidi" w:hAnsiTheme="majorBidi" w:cstheme="majorBidi" w:hint="cs"/>
          <w:sz w:val="28"/>
          <w:szCs w:val="28"/>
          <w:rtl/>
        </w:rPr>
        <w:t>ِ</w:t>
      </w:r>
      <w:r w:rsidR="00C623C2">
        <w:rPr>
          <w:rFonts w:asciiTheme="majorBidi" w:hAnsiTheme="majorBidi" w:cstheme="majorBidi" w:hint="cs"/>
          <w:sz w:val="28"/>
          <w:szCs w:val="28"/>
          <w:rtl/>
        </w:rPr>
        <w:t>م المختصّ بقشريّات الأجنحة قاتل</w:t>
      </w:r>
      <w:r w:rsidR="00F40EF8">
        <w:rPr>
          <w:rFonts w:asciiTheme="majorBidi" w:hAnsiTheme="majorBidi" w:cstheme="majorBidi" w:hint="cs"/>
          <w:sz w:val="28"/>
          <w:szCs w:val="28"/>
          <w:rtl/>
        </w:rPr>
        <w:t>ا</w:t>
      </w:r>
      <w:r w:rsidR="00C623C2">
        <w:rPr>
          <w:rFonts w:asciiTheme="majorBidi" w:hAnsiTheme="majorBidi" w:cstheme="majorBidi" w:hint="cs"/>
          <w:sz w:val="28"/>
          <w:szCs w:val="28"/>
          <w:rtl/>
        </w:rPr>
        <w:t xml:space="preserve"> للفراشات"</w:t>
      </w:r>
      <w:r w:rsidR="000003BE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proofErr w:type="gramStart"/>
      <w:r w:rsidR="000003BE">
        <w:rPr>
          <w:rFonts w:asciiTheme="majorBidi" w:hAnsiTheme="majorBidi" w:cstheme="majorBidi" w:hint="cs"/>
          <w:sz w:val="28"/>
          <w:szCs w:val="28"/>
          <w:rtl/>
        </w:rPr>
        <w:t>أعتقد</w:t>
      </w:r>
      <w:proofErr w:type="gramEnd"/>
      <w:r w:rsidR="000003BE">
        <w:rPr>
          <w:rFonts w:asciiTheme="majorBidi" w:hAnsiTheme="majorBidi" w:cstheme="majorBidi" w:hint="cs"/>
          <w:sz w:val="28"/>
          <w:szCs w:val="28"/>
          <w:rtl/>
        </w:rPr>
        <w:t xml:space="preserve"> أنّ شهرزاد تحوّلت منذ تلك اللّحظة إلى "عالمة" </w:t>
      </w:r>
      <w:r w:rsidR="00E476A4">
        <w:rPr>
          <w:rFonts w:asciiTheme="majorBidi" w:hAnsiTheme="majorBidi" w:cstheme="majorBidi" w:hint="cs"/>
          <w:sz w:val="28"/>
          <w:szCs w:val="28"/>
          <w:rtl/>
        </w:rPr>
        <w:t>بالأمور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 xml:space="preserve"> الصغيرة في الطبيعة، وتحاول بطريقة ما دفن الحيوانات أو الحشرات الصغيرة كما فعل بوبي بطل الرواية لكن </w:t>
      </w:r>
      <w:r w:rsidR="00E5326D">
        <w:rPr>
          <w:rFonts w:asciiTheme="majorBidi" w:hAnsiTheme="majorBidi" w:cstheme="majorBidi" w:hint="cs"/>
          <w:sz w:val="28"/>
          <w:szCs w:val="28"/>
          <w:rtl/>
        </w:rPr>
        <w:t xml:space="preserve">لإعادة إحيائها </w:t>
      </w:r>
      <w:r w:rsidR="0047284A">
        <w:rPr>
          <w:rFonts w:asciiTheme="majorBidi" w:hAnsiTheme="majorBidi" w:cstheme="majorBidi" w:hint="cs"/>
          <w:sz w:val="28"/>
          <w:szCs w:val="28"/>
          <w:rtl/>
        </w:rPr>
        <w:t>في أثر فنّي.</w:t>
      </w:r>
      <w:r w:rsidR="00C623C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5A2A2F" w:rsidRPr="00A1025B" w:rsidRDefault="005A2A2F" w:rsidP="00A1025B">
      <w:pPr>
        <w:bidi/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بدأت الحكاية مع شرنقة. خرجت الفراشات محلّقة لتتقاسم فضاء</w:t>
      </w:r>
      <w:r w:rsidR="00C623C2">
        <w:rPr>
          <w:rFonts w:asciiTheme="majorBidi" w:hAnsiTheme="majorBidi" w:cstheme="majorBidi" w:hint="cs"/>
          <w:sz w:val="28"/>
          <w:szCs w:val="28"/>
          <w:rtl/>
        </w:rPr>
        <w:t xml:space="preserve"> رسومات شهرزاد مرارا وتكرارا. انتقلت </w:t>
      </w:r>
      <w:r w:rsidR="00E476A4">
        <w:rPr>
          <w:rFonts w:asciiTheme="majorBidi" w:hAnsiTheme="majorBidi" w:cstheme="majorBidi" w:hint="cs"/>
          <w:sz w:val="28"/>
          <w:szCs w:val="28"/>
          <w:rtl/>
        </w:rPr>
        <w:t xml:space="preserve">فراشاتها إلى جذوع الأشجار والنباتات </w:t>
      </w:r>
      <w:proofErr w:type="gramStart"/>
      <w:r w:rsidR="00E476A4">
        <w:rPr>
          <w:rFonts w:asciiTheme="majorBidi" w:hAnsiTheme="majorBidi" w:cstheme="majorBidi" w:hint="cs"/>
          <w:sz w:val="28"/>
          <w:szCs w:val="28"/>
          <w:rtl/>
        </w:rPr>
        <w:t>والأحجار</w:t>
      </w:r>
      <w:proofErr w:type="gramEnd"/>
      <w:r w:rsidR="00F40EF8">
        <w:rPr>
          <w:rFonts w:asciiTheme="majorBidi" w:hAnsiTheme="majorBidi" w:cstheme="majorBidi" w:hint="cs"/>
          <w:sz w:val="28"/>
          <w:szCs w:val="28"/>
          <w:rtl/>
        </w:rPr>
        <w:t xml:space="preserve"> والجماجم</w:t>
      </w:r>
      <w:r w:rsidR="00E476A4">
        <w:rPr>
          <w:rFonts w:asciiTheme="majorBidi" w:hAnsiTheme="majorBidi" w:cstheme="majorBidi" w:hint="cs"/>
          <w:sz w:val="28"/>
          <w:szCs w:val="28"/>
          <w:rtl/>
        </w:rPr>
        <w:t>.</w:t>
      </w:r>
      <w:r w:rsidR="00384C03">
        <w:rPr>
          <w:rFonts w:asciiTheme="majorBidi" w:hAnsiTheme="majorBidi" w:cstheme="majorBidi" w:hint="cs"/>
          <w:sz w:val="28"/>
          <w:szCs w:val="28"/>
          <w:rtl/>
        </w:rPr>
        <w:t xml:space="preserve"> تحوّلت الفراشات إلى وجوه وإناث وعصافير</w:t>
      </w:r>
      <w:r w:rsidR="00F40EF8">
        <w:rPr>
          <w:rFonts w:asciiTheme="majorBidi" w:hAnsiTheme="majorBidi" w:cstheme="majorBidi" w:hint="cs"/>
          <w:sz w:val="28"/>
          <w:szCs w:val="28"/>
          <w:rtl/>
        </w:rPr>
        <w:t xml:space="preserve"> مثل "</w:t>
      </w:r>
      <w:proofErr w:type="spellStart"/>
      <w:r w:rsidR="00F40EF8">
        <w:rPr>
          <w:rFonts w:asciiTheme="majorBidi" w:hAnsiTheme="majorBidi" w:cstheme="majorBidi" w:hint="cs"/>
          <w:sz w:val="28"/>
          <w:szCs w:val="28"/>
          <w:rtl/>
        </w:rPr>
        <w:t>القرقف</w:t>
      </w:r>
      <w:proofErr w:type="spellEnd"/>
      <w:r w:rsidR="00F40EF8">
        <w:rPr>
          <w:rFonts w:asciiTheme="majorBidi" w:hAnsiTheme="majorBidi" w:cstheme="majorBidi" w:hint="cs"/>
          <w:sz w:val="28"/>
          <w:szCs w:val="28"/>
          <w:rtl/>
        </w:rPr>
        <w:t xml:space="preserve"> والبوم </w:t>
      </w:r>
      <w:proofErr w:type="spellStart"/>
      <w:r w:rsidR="00F40EF8">
        <w:rPr>
          <w:rFonts w:asciiTheme="majorBidi" w:hAnsiTheme="majorBidi" w:cstheme="majorBidi" w:hint="cs"/>
          <w:sz w:val="28"/>
          <w:szCs w:val="28"/>
          <w:rtl/>
        </w:rPr>
        <w:t>والعقعق</w:t>
      </w:r>
      <w:proofErr w:type="spellEnd"/>
      <w:r w:rsidR="00F40EF8">
        <w:rPr>
          <w:rFonts w:asciiTheme="majorBidi" w:hAnsiTheme="majorBidi" w:cstheme="majorBidi" w:hint="cs"/>
          <w:sz w:val="28"/>
          <w:szCs w:val="28"/>
          <w:rtl/>
        </w:rPr>
        <w:t xml:space="preserve">". استحوذت </w:t>
      </w:r>
      <w:proofErr w:type="spellStart"/>
      <w:r w:rsidR="00F40EF8">
        <w:rPr>
          <w:rFonts w:asciiTheme="majorBidi" w:hAnsiTheme="majorBidi" w:cstheme="majorBidi" w:hint="cs"/>
          <w:sz w:val="28"/>
          <w:szCs w:val="28"/>
          <w:rtl/>
        </w:rPr>
        <w:t>الحلازين</w:t>
      </w:r>
      <w:proofErr w:type="spellEnd"/>
      <w:r w:rsidR="00F40EF8">
        <w:rPr>
          <w:rFonts w:asciiTheme="majorBidi" w:hAnsiTheme="majorBidi" w:cstheme="majorBidi" w:hint="cs"/>
          <w:sz w:val="28"/>
          <w:szCs w:val="28"/>
          <w:rtl/>
        </w:rPr>
        <w:t xml:space="preserve"> والأعشاب والطحالب على الرسومات ليُغيّب كل ما هو إنساني داخل الطبيعيّ. تحوّلت الرؤوس إلى محطّات للحيوانيّ، واستعاد الأنثويّ تاريخه </w:t>
      </w:r>
      <w:proofErr w:type="spellStart"/>
      <w:r w:rsidR="00F40EF8">
        <w:rPr>
          <w:rFonts w:asciiTheme="majorBidi" w:hAnsiTheme="majorBidi" w:cstheme="majorBidi" w:hint="cs"/>
          <w:sz w:val="28"/>
          <w:szCs w:val="28"/>
          <w:rtl/>
        </w:rPr>
        <w:t>الجنسانيّ</w:t>
      </w:r>
      <w:proofErr w:type="spellEnd"/>
      <w:r w:rsidR="00F40EF8">
        <w:rPr>
          <w:rFonts w:asciiTheme="majorBidi" w:hAnsiTheme="majorBidi" w:cstheme="majorBidi" w:hint="cs"/>
          <w:sz w:val="28"/>
          <w:szCs w:val="28"/>
          <w:rtl/>
        </w:rPr>
        <w:t xml:space="preserve"> المفزع. </w:t>
      </w:r>
      <w:proofErr w:type="gramStart"/>
      <w:r w:rsidR="001D2DA9">
        <w:rPr>
          <w:rFonts w:asciiTheme="majorBidi" w:hAnsiTheme="majorBidi" w:cstheme="majorBidi" w:hint="cs"/>
          <w:sz w:val="28"/>
          <w:szCs w:val="28"/>
          <w:rtl/>
        </w:rPr>
        <w:t>يتعارض</w:t>
      </w:r>
      <w:proofErr w:type="gramEnd"/>
      <w:r w:rsidR="001D2DA9">
        <w:rPr>
          <w:rFonts w:asciiTheme="majorBidi" w:hAnsiTheme="majorBidi" w:cstheme="majorBidi" w:hint="cs"/>
          <w:sz w:val="28"/>
          <w:szCs w:val="28"/>
          <w:rtl/>
        </w:rPr>
        <w:t xml:space="preserve"> كلّ ذلك مع</w:t>
      </w:r>
      <w:r w:rsidR="00F442C3">
        <w:rPr>
          <w:rFonts w:asciiTheme="majorBidi" w:hAnsiTheme="majorBidi" w:cstheme="majorBidi" w:hint="cs"/>
          <w:sz w:val="28"/>
          <w:szCs w:val="28"/>
          <w:rtl/>
        </w:rPr>
        <w:t xml:space="preserve"> الصور </w:t>
      </w:r>
      <w:r w:rsidR="001D2DA9">
        <w:rPr>
          <w:rFonts w:asciiTheme="majorBidi" w:hAnsiTheme="majorBidi" w:cstheme="majorBidi" w:hint="cs"/>
          <w:sz w:val="28"/>
          <w:szCs w:val="28"/>
          <w:rtl/>
        </w:rPr>
        <w:t>الحقيقية من الحكاية، مع المدن والسرعة والتلوّث والعنف والخبث والفيروسات و</w:t>
      </w:r>
      <w:r w:rsidR="00F40EF8">
        <w:rPr>
          <w:rFonts w:asciiTheme="majorBidi" w:hAnsiTheme="majorBidi" w:cstheme="majorBidi" w:hint="cs"/>
          <w:sz w:val="28"/>
          <w:szCs w:val="28"/>
          <w:rtl/>
        </w:rPr>
        <w:t>ال</w:t>
      </w:r>
      <w:r w:rsidR="00384C03">
        <w:rPr>
          <w:rFonts w:asciiTheme="majorBidi" w:hAnsiTheme="majorBidi" w:cstheme="majorBidi" w:hint="cs"/>
          <w:sz w:val="28"/>
          <w:szCs w:val="28"/>
          <w:rtl/>
        </w:rPr>
        <w:t>أشرعة و</w:t>
      </w:r>
      <w:r w:rsidR="00F40EF8">
        <w:rPr>
          <w:rFonts w:asciiTheme="majorBidi" w:hAnsiTheme="majorBidi" w:cstheme="majorBidi" w:hint="cs"/>
          <w:sz w:val="28"/>
          <w:szCs w:val="28"/>
          <w:rtl/>
        </w:rPr>
        <w:t>ال</w:t>
      </w:r>
      <w:r w:rsidR="00384C03">
        <w:rPr>
          <w:rFonts w:asciiTheme="majorBidi" w:hAnsiTheme="majorBidi" w:cstheme="majorBidi" w:hint="cs"/>
          <w:sz w:val="28"/>
          <w:szCs w:val="28"/>
          <w:rtl/>
        </w:rPr>
        <w:t>سفن</w:t>
      </w:r>
      <w:r w:rsidR="00F40EF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1D2DA9">
        <w:rPr>
          <w:rFonts w:asciiTheme="majorBidi" w:hAnsiTheme="majorBidi" w:cstheme="majorBidi" w:hint="cs"/>
          <w:sz w:val="28"/>
          <w:szCs w:val="28"/>
          <w:rtl/>
        </w:rPr>
        <w:t>وال</w:t>
      </w:r>
      <w:r w:rsidR="00384C03">
        <w:rPr>
          <w:rFonts w:asciiTheme="majorBidi" w:hAnsiTheme="majorBidi" w:cstheme="majorBidi" w:hint="cs"/>
          <w:sz w:val="28"/>
          <w:szCs w:val="28"/>
          <w:rtl/>
        </w:rPr>
        <w:t>معارك</w:t>
      </w:r>
      <w:r w:rsidR="001D2DA9">
        <w:rPr>
          <w:rFonts w:asciiTheme="majorBidi" w:hAnsiTheme="majorBidi" w:cstheme="majorBidi" w:hint="cs"/>
          <w:sz w:val="28"/>
          <w:szCs w:val="28"/>
          <w:rtl/>
        </w:rPr>
        <w:t>.</w:t>
      </w:r>
      <w:r w:rsidR="00F102BA">
        <w:rPr>
          <w:rFonts w:asciiTheme="majorBidi" w:hAnsiTheme="majorBidi" w:cstheme="majorBidi" w:hint="cs"/>
          <w:sz w:val="28"/>
          <w:szCs w:val="28"/>
          <w:rtl/>
        </w:rPr>
        <w:t xml:space="preserve"> تنتقد شهرزاد ما تمرّ </w:t>
      </w:r>
      <w:proofErr w:type="spellStart"/>
      <w:r w:rsidR="00F102BA">
        <w:rPr>
          <w:rFonts w:asciiTheme="majorBidi" w:hAnsiTheme="majorBidi" w:cstheme="majorBidi" w:hint="cs"/>
          <w:sz w:val="28"/>
          <w:szCs w:val="28"/>
          <w:rtl/>
        </w:rPr>
        <w:t>به</w:t>
      </w:r>
      <w:proofErr w:type="spellEnd"/>
      <w:r w:rsidR="00F40EF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F102BA">
        <w:rPr>
          <w:rFonts w:asciiTheme="majorBidi" w:hAnsiTheme="majorBidi" w:cstheme="majorBidi" w:hint="cs"/>
          <w:sz w:val="28"/>
          <w:szCs w:val="28"/>
          <w:rtl/>
        </w:rPr>
        <w:t>مجتم</w:t>
      </w:r>
      <w:r w:rsidR="00A1025B">
        <w:rPr>
          <w:rFonts w:asciiTheme="majorBidi" w:hAnsiTheme="majorBidi" w:cstheme="majorBidi" w:hint="cs"/>
          <w:sz w:val="28"/>
          <w:szCs w:val="28"/>
          <w:rtl/>
        </w:rPr>
        <w:t xml:space="preserve">عاتنا من برود وأنانيّة واستغلال، </w:t>
      </w:r>
      <w:r w:rsidR="00F102B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1025B">
        <w:rPr>
          <w:rFonts w:asciiTheme="majorBidi" w:hAnsiTheme="majorBidi" w:cstheme="majorBidi" w:hint="cs"/>
          <w:sz w:val="28"/>
          <w:szCs w:val="28"/>
          <w:rtl/>
        </w:rPr>
        <w:t>و</w:t>
      </w:r>
      <w:r w:rsidR="00F102BA">
        <w:rPr>
          <w:rFonts w:asciiTheme="majorBidi" w:hAnsiTheme="majorBidi" w:cstheme="majorBidi" w:hint="cs"/>
          <w:sz w:val="28"/>
          <w:szCs w:val="28"/>
          <w:rtl/>
        </w:rPr>
        <w:t xml:space="preserve">تدعونا إلى التطلّع إلى أصولنا وحقيقتنا </w:t>
      </w:r>
      <w:proofErr w:type="spellStart"/>
      <w:r w:rsidR="00F102BA">
        <w:rPr>
          <w:rFonts w:asciiTheme="majorBidi" w:hAnsiTheme="majorBidi" w:cstheme="majorBidi" w:hint="cs"/>
          <w:sz w:val="28"/>
          <w:szCs w:val="28"/>
          <w:rtl/>
        </w:rPr>
        <w:t>البدئيّة</w:t>
      </w:r>
      <w:proofErr w:type="spellEnd"/>
      <w:r w:rsidR="00F102BA">
        <w:rPr>
          <w:rFonts w:asciiTheme="majorBidi" w:hAnsiTheme="majorBidi" w:cstheme="majorBidi" w:hint="cs"/>
          <w:sz w:val="28"/>
          <w:szCs w:val="28"/>
          <w:rtl/>
        </w:rPr>
        <w:t xml:space="preserve"> علّنا نجد الخلاص. </w:t>
      </w:r>
    </w:p>
    <w:p w:rsidR="00F102BA" w:rsidRPr="00F102BA" w:rsidRDefault="00F102BA" w:rsidP="00F102BA">
      <w:pPr>
        <w:spacing w:line="360" w:lineRule="auto"/>
        <w:jc w:val="both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proofErr w:type="gramStart"/>
      <w:r w:rsidRPr="00F102BA">
        <w:rPr>
          <w:rFonts w:asciiTheme="majorBidi" w:hAnsiTheme="majorBidi" w:cstheme="majorBidi" w:hint="cs"/>
          <w:b/>
          <w:bCs/>
          <w:sz w:val="28"/>
          <w:szCs w:val="28"/>
          <w:rtl/>
        </w:rPr>
        <w:t>نجاة</w:t>
      </w:r>
      <w:proofErr w:type="gramEnd"/>
      <w:r w:rsidRPr="00F102B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الذهبي</w:t>
      </w:r>
    </w:p>
    <w:p w:rsidR="00F102BA" w:rsidRDefault="00F102BA" w:rsidP="00F102BA">
      <w:pPr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</w:rPr>
      </w:pPr>
      <w:proofErr w:type="gramStart"/>
      <w:r w:rsidRPr="00F102BA">
        <w:rPr>
          <w:rFonts w:asciiTheme="majorBidi" w:hAnsiTheme="majorBidi" w:cstheme="majorBidi" w:hint="cs"/>
          <w:b/>
          <w:bCs/>
          <w:sz w:val="28"/>
          <w:szCs w:val="28"/>
          <w:rtl/>
        </w:rPr>
        <w:t>فنّانة</w:t>
      </w:r>
      <w:proofErr w:type="gramEnd"/>
      <w:r w:rsidRPr="00F102B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تشكيليّة وجامعيّة</w:t>
      </w:r>
    </w:p>
    <w:p w:rsidR="00FE676A" w:rsidRPr="00A8090C" w:rsidRDefault="00FE676A" w:rsidP="00FE676A">
      <w:p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sectPr w:rsidR="00FE676A" w:rsidRPr="00A8090C" w:rsidSect="005C4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>
    <w:useFELayout/>
  </w:compat>
  <w:rsids>
    <w:rsidRoot w:val="00A8090C"/>
    <w:rsid w:val="000003BE"/>
    <w:rsid w:val="000A6EF0"/>
    <w:rsid w:val="0017327B"/>
    <w:rsid w:val="001D2DA9"/>
    <w:rsid w:val="00384C03"/>
    <w:rsid w:val="00454805"/>
    <w:rsid w:val="0047284A"/>
    <w:rsid w:val="004C48E8"/>
    <w:rsid w:val="00540789"/>
    <w:rsid w:val="00556E99"/>
    <w:rsid w:val="005A2A2F"/>
    <w:rsid w:val="005B0F1D"/>
    <w:rsid w:val="005C4167"/>
    <w:rsid w:val="005E202A"/>
    <w:rsid w:val="005F057B"/>
    <w:rsid w:val="00642D14"/>
    <w:rsid w:val="00694C43"/>
    <w:rsid w:val="00720E42"/>
    <w:rsid w:val="007B2F80"/>
    <w:rsid w:val="00844ABE"/>
    <w:rsid w:val="008707CB"/>
    <w:rsid w:val="0089697B"/>
    <w:rsid w:val="009318CC"/>
    <w:rsid w:val="009B45B5"/>
    <w:rsid w:val="009E1629"/>
    <w:rsid w:val="00A1025B"/>
    <w:rsid w:val="00A8090C"/>
    <w:rsid w:val="00AB5DFD"/>
    <w:rsid w:val="00B4445F"/>
    <w:rsid w:val="00B47F5F"/>
    <w:rsid w:val="00B6731B"/>
    <w:rsid w:val="00BD12AC"/>
    <w:rsid w:val="00C623C2"/>
    <w:rsid w:val="00C83676"/>
    <w:rsid w:val="00D6656D"/>
    <w:rsid w:val="00D76438"/>
    <w:rsid w:val="00E024E7"/>
    <w:rsid w:val="00E06EC9"/>
    <w:rsid w:val="00E476A4"/>
    <w:rsid w:val="00E5326D"/>
    <w:rsid w:val="00F102BA"/>
    <w:rsid w:val="00F220BD"/>
    <w:rsid w:val="00F40EF8"/>
    <w:rsid w:val="00F442C3"/>
    <w:rsid w:val="00FA77D2"/>
    <w:rsid w:val="00FD05BF"/>
    <w:rsid w:val="00FD7263"/>
    <w:rsid w:val="00FE6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2021-04-24T21:32:00Z</dcterms:created>
  <dcterms:modified xsi:type="dcterms:W3CDTF">2021-04-26T02:58:00Z</dcterms:modified>
</cp:coreProperties>
</file>