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0CD5F" w14:textId="467E4361" w:rsidR="00A32B44" w:rsidRPr="0061289C" w:rsidRDefault="00C7500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128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EBCAA2" wp14:editId="7ED31CAE">
            <wp:extent cx="5943600" cy="3709670"/>
            <wp:effectExtent l="0" t="0" r="0" b="5080"/>
            <wp:docPr id="1002187156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87156" name="Picture 1" descr="A diagram of a circu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F059" w14:textId="77777777" w:rsidR="00C75000" w:rsidRPr="0061289C" w:rsidRDefault="00C7500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688EB39" w14:textId="0D1EE654" w:rsidR="00C75000" w:rsidRPr="0061289C" w:rsidRDefault="00C75000">
      <w:pPr>
        <w:rPr>
          <w:rFonts w:ascii="Times New Roman" w:hAnsi="Times New Roman" w:cs="Times New Roman"/>
          <w:sz w:val="28"/>
          <w:szCs w:val="28"/>
        </w:rPr>
      </w:pPr>
      <w:r w:rsidRPr="0061289C">
        <w:rPr>
          <w:rFonts w:ascii="Times New Roman" w:hAnsi="Times New Roman" w:cs="Times New Roman"/>
          <w:sz w:val="28"/>
          <w:szCs w:val="28"/>
          <w:lang w:val="vi-VN"/>
        </w:rPr>
        <w:t>T</w:t>
      </w:r>
      <w:r w:rsidRPr="0061289C">
        <w:rPr>
          <w:rFonts w:ascii="Times New Roman" w:hAnsi="Times New Roman" w:cs="Times New Roman"/>
          <w:sz w:val="28"/>
          <w:szCs w:val="28"/>
        </w:rPr>
        <w:t xml:space="preserve">here is 2 ICs to control the four 7-segment LEDs, </w:t>
      </w:r>
      <w:r w:rsidR="00212E01" w:rsidRPr="0061289C">
        <w:rPr>
          <w:rFonts w:ascii="Times New Roman" w:hAnsi="Times New Roman" w:cs="Times New Roman"/>
          <w:sz w:val="28"/>
          <w:szCs w:val="28"/>
        </w:rPr>
        <w:t>both are 74HC573 latch</w:t>
      </w:r>
      <w:r w:rsidR="0068036A">
        <w:rPr>
          <w:rFonts w:ascii="Times New Roman" w:hAnsi="Times New Roman" w:cs="Times New Roman"/>
          <w:sz w:val="28"/>
          <w:szCs w:val="28"/>
        </w:rPr>
        <w:t xml:space="preserve"> (U19) and (U20)</w:t>
      </w:r>
      <w:r w:rsidR="00212E01" w:rsidRPr="0061289C">
        <w:rPr>
          <w:rFonts w:ascii="Times New Roman" w:hAnsi="Times New Roman" w:cs="Times New Roman"/>
          <w:sz w:val="28"/>
          <w:szCs w:val="28"/>
        </w:rPr>
        <w:t>.</w:t>
      </w:r>
    </w:p>
    <w:p w14:paraId="1EFD184C" w14:textId="66C6C8A3" w:rsidR="00EA4E41" w:rsidRPr="0068036A" w:rsidRDefault="0034614B" w:rsidP="00C65E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289C">
        <w:rPr>
          <w:rFonts w:ascii="Times New Roman" w:hAnsi="Times New Roman" w:cs="Times New Roman"/>
          <w:sz w:val="28"/>
          <w:szCs w:val="28"/>
        </w:rPr>
        <w:t>The 74HC</w:t>
      </w:r>
      <w:r w:rsidR="00C65E60" w:rsidRPr="0061289C">
        <w:rPr>
          <w:rFonts w:ascii="Times New Roman" w:hAnsi="Times New Roman" w:cs="Times New Roman"/>
          <w:sz w:val="28"/>
          <w:szCs w:val="28"/>
        </w:rPr>
        <w:t>573 latch</w:t>
      </w:r>
    </w:p>
    <w:p w14:paraId="51A856E0" w14:textId="09897C28" w:rsidR="00C65E60" w:rsidRPr="0061289C" w:rsidRDefault="001259B3" w:rsidP="00C65E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1289C">
        <w:rPr>
          <w:rFonts w:ascii="Times New Roman" w:hAnsi="Times New Roman" w:cs="Times New Roman"/>
          <w:b/>
          <w:bCs/>
          <w:sz w:val="28"/>
          <w:szCs w:val="28"/>
          <w:u w:val="single"/>
        </w:rPr>
        <w:t>Reminder:</w:t>
      </w:r>
    </w:p>
    <w:p w14:paraId="35CAF097" w14:textId="44AF5A38" w:rsidR="00EA4E41" w:rsidRPr="0061289C" w:rsidRDefault="00D22BDC" w:rsidP="00EA4E41">
      <w:pPr>
        <w:rPr>
          <w:rFonts w:ascii="Times New Roman" w:hAnsi="Times New Roman" w:cs="Times New Roman"/>
          <w:sz w:val="28"/>
          <w:szCs w:val="28"/>
        </w:rPr>
      </w:pPr>
      <w:r w:rsidRPr="0061289C">
        <w:rPr>
          <w:rFonts w:ascii="Times New Roman" w:hAnsi="Times New Roman" w:cs="Times New Roman"/>
          <w:sz w:val="28"/>
          <w:szCs w:val="28"/>
        </w:rPr>
        <w:t>The 74HC573 is an octal D-type latch with 3-state outputs, meaning it has 8 D-type latches that can temporarily store data and pass it to the outputs when needed</w:t>
      </w:r>
    </w:p>
    <w:p w14:paraId="3B1529A1" w14:textId="011FA35E" w:rsidR="001259B3" w:rsidRPr="0061289C" w:rsidRDefault="001259B3" w:rsidP="001259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289C">
        <w:rPr>
          <w:rFonts w:ascii="Times New Roman" w:hAnsi="Times New Roman" w:cs="Times New Roman"/>
          <w:sz w:val="28"/>
          <w:szCs w:val="28"/>
        </w:rPr>
        <w:t xml:space="preserve">D-flipflop is edge-triggered, </w:t>
      </w:r>
      <w:r w:rsidR="00563CF6" w:rsidRPr="0061289C">
        <w:rPr>
          <w:rFonts w:ascii="Times New Roman" w:hAnsi="Times New Roman" w:cs="Times New Roman"/>
          <w:sz w:val="28"/>
          <w:szCs w:val="28"/>
        </w:rPr>
        <w:t xml:space="preserve">meaning that it’s require clock signal to pass the input data to output pin when </w:t>
      </w:r>
      <w:r w:rsidR="00056EE6" w:rsidRPr="0061289C">
        <w:rPr>
          <w:rFonts w:ascii="Times New Roman" w:hAnsi="Times New Roman" w:cs="Times New Roman"/>
          <w:sz w:val="28"/>
          <w:szCs w:val="28"/>
        </w:rPr>
        <w:t>triggered.</w:t>
      </w:r>
    </w:p>
    <w:p w14:paraId="110C528E" w14:textId="43B498E6" w:rsidR="00056EE6" w:rsidRPr="0061289C" w:rsidRDefault="00056EE6" w:rsidP="001259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1289C">
        <w:rPr>
          <w:rFonts w:ascii="Times New Roman" w:hAnsi="Times New Roman" w:cs="Times New Roman"/>
          <w:sz w:val="28"/>
          <w:szCs w:val="28"/>
        </w:rPr>
        <w:t>D-type latch is level triggered, meaning that it use</w:t>
      </w:r>
      <w:r w:rsidR="00C7421E" w:rsidRPr="0061289C">
        <w:rPr>
          <w:rFonts w:ascii="Times New Roman" w:hAnsi="Times New Roman" w:cs="Times New Roman"/>
          <w:sz w:val="28"/>
          <w:szCs w:val="28"/>
        </w:rPr>
        <w:t>s enable signal</w:t>
      </w:r>
      <w:r w:rsidR="00D7148F" w:rsidRPr="0061289C">
        <w:rPr>
          <w:rFonts w:ascii="Times New Roman" w:hAnsi="Times New Roman" w:cs="Times New Roman"/>
          <w:sz w:val="28"/>
          <w:szCs w:val="28"/>
        </w:rPr>
        <w:t xml:space="preserve"> (instead of clock signal)</w:t>
      </w:r>
      <w:r w:rsidR="00C7421E" w:rsidRPr="0061289C">
        <w:rPr>
          <w:rFonts w:ascii="Times New Roman" w:hAnsi="Times New Roman" w:cs="Times New Roman"/>
          <w:sz w:val="28"/>
          <w:szCs w:val="28"/>
        </w:rPr>
        <w:t xml:space="preserve"> to lock a input data to output pin when enabled</w:t>
      </w:r>
      <w:r w:rsidR="00EC5157" w:rsidRPr="0061289C">
        <w:rPr>
          <w:rFonts w:ascii="Times New Roman" w:hAnsi="Times New Roman" w:cs="Times New Roman"/>
          <w:sz w:val="28"/>
          <w:szCs w:val="28"/>
        </w:rPr>
        <w:t>. After the desired data is locked, the enable pin goes Low to pre</w:t>
      </w:r>
      <w:r w:rsidR="00D7148F" w:rsidRPr="0061289C">
        <w:rPr>
          <w:rFonts w:ascii="Times New Roman" w:hAnsi="Times New Roman" w:cs="Times New Roman"/>
          <w:sz w:val="28"/>
          <w:szCs w:val="28"/>
        </w:rPr>
        <w:t>serve the desired data at the output.</w:t>
      </w:r>
    </w:p>
    <w:p w14:paraId="549CA743" w14:textId="4B647868" w:rsidR="00EA4E41" w:rsidRPr="0061289C" w:rsidRDefault="00EA4E41" w:rsidP="00EA4E41">
      <w:pPr>
        <w:ind w:left="360"/>
        <w:rPr>
          <w:rFonts w:ascii="Times New Roman" w:hAnsi="Times New Roman" w:cs="Times New Roman"/>
          <w:sz w:val="28"/>
          <w:szCs w:val="28"/>
        </w:rPr>
      </w:pPr>
      <w:r w:rsidRPr="0061289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6BC2F55" wp14:editId="0C85B93A">
            <wp:extent cx="5943600" cy="2724785"/>
            <wp:effectExtent l="0" t="0" r="0" b="0"/>
            <wp:docPr id="1722691751" name="Picture 1" descr="A diagram of a circuit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91751" name="Picture 1" descr="A diagram of a circuit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5B4F" w14:textId="77777777" w:rsidR="0061289C" w:rsidRDefault="0061289C" w:rsidP="00EA4E4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ED09FF5" w14:textId="73C58A4C" w:rsidR="00EA4E41" w:rsidRPr="0068036A" w:rsidRDefault="00AF58BA" w:rsidP="00BE3AA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8036A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E1D30D5" wp14:editId="0A2B701B">
            <wp:simplePos x="0" y="0"/>
            <wp:positionH relativeFrom="column">
              <wp:posOffset>3493770</wp:posOffset>
            </wp:positionH>
            <wp:positionV relativeFrom="paragraph">
              <wp:posOffset>121829</wp:posOffset>
            </wp:positionV>
            <wp:extent cx="2810267" cy="4058216"/>
            <wp:effectExtent l="0" t="0" r="9525" b="0"/>
            <wp:wrapTight wrapText="bothSides">
              <wp:wrapPolygon edited="0">
                <wp:start x="0" y="0"/>
                <wp:lineTo x="0" y="21499"/>
                <wp:lineTo x="21527" y="21499"/>
                <wp:lineTo x="21527" y="0"/>
                <wp:lineTo x="0" y="0"/>
              </wp:wrapPolygon>
            </wp:wrapTight>
            <wp:docPr id="244867471" name="Picture 1" descr="A diagram of a n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67471" name="Picture 1" descr="A diagram of a numbe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1F3C" w:rsidRPr="0068036A">
        <w:rPr>
          <w:rFonts w:ascii="Times New Roman" w:hAnsi="Times New Roman" w:cs="Times New Roman"/>
          <w:b/>
          <w:bCs/>
          <w:sz w:val="28"/>
          <w:szCs w:val="28"/>
        </w:rPr>
        <w:t xml:space="preserve">There are only 2 </w:t>
      </w:r>
      <w:r w:rsidR="0061289C" w:rsidRPr="0068036A">
        <w:rPr>
          <w:rFonts w:ascii="Times New Roman" w:hAnsi="Times New Roman" w:cs="Times New Roman"/>
          <w:b/>
          <w:bCs/>
          <w:sz w:val="28"/>
          <w:szCs w:val="28"/>
        </w:rPr>
        <w:t>enable/</w:t>
      </w:r>
      <w:r w:rsidR="00BC1F3C" w:rsidRPr="0068036A">
        <w:rPr>
          <w:rFonts w:ascii="Times New Roman" w:hAnsi="Times New Roman" w:cs="Times New Roman"/>
          <w:b/>
          <w:bCs/>
          <w:sz w:val="28"/>
          <w:szCs w:val="28"/>
        </w:rPr>
        <w:t>control signals:</w:t>
      </w:r>
    </w:p>
    <w:p w14:paraId="1B654918" w14:textId="01735D67" w:rsidR="00BC1F3C" w:rsidRPr="0068036A" w:rsidRDefault="00BC1F3C" w:rsidP="00BC1F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036A">
        <w:rPr>
          <w:rFonts w:ascii="Times New Roman" w:hAnsi="Times New Roman" w:cs="Times New Roman"/>
          <w:b/>
          <w:bCs/>
          <w:sz w:val="28"/>
          <w:szCs w:val="28"/>
        </w:rPr>
        <w:t xml:space="preserve">+  LE: Active </w:t>
      </w:r>
      <w:r w:rsidR="00B67522" w:rsidRPr="0068036A">
        <w:rPr>
          <w:rFonts w:ascii="Times New Roman" w:hAnsi="Times New Roman" w:cs="Times New Roman"/>
          <w:b/>
          <w:bCs/>
          <w:sz w:val="28"/>
          <w:szCs w:val="28"/>
        </w:rPr>
        <w:t>HIGH</w:t>
      </w:r>
      <w:r w:rsidRPr="006803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67522" w:rsidRPr="0068036A">
        <w:rPr>
          <w:rFonts w:ascii="Times New Roman" w:hAnsi="Times New Roman" w:cs="Times New Roman"/>
          <w:b/>
          <w:bCs/>
          <w:sz w:val="28"/>
          <w:szCs w:val="28"/>
        </w:rPr>
        <w:t>latch</w:t>
      </w:r>
      <w:r w:rsidRPr="0068036A">
        <w:rPr>
          <w:rFonts w:ascii="Times New Roman" w:hAnsi="Times New Roman" w:cs="Times New Roman"/>
          <w:b/>
          <w:bCs/>
          <w:sz w:val="28"/>
          <w:szCs w:val="28"/>
        </w:rPr>
        <w:t xml:space="preserve"> signal</w:t>
      </w:r>
    </w:p>
    <w:p w14:paraId="567FB47F" w14:textId="39A18FDA" w:rsidR="00BC1F3C" w:rsidRPr="0068036A" w:rsidRDefault="00BC1F3C" w:rsidP="00BC1F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036A">
        <w:rPr>
          <w:rFonts w:ascii="Times New Roman" w:hAnsi="Times New Roman" w:cs="Times New Roman"/>
          <w:b/>
          <w:bCs/>
          <w:sz w:val="28"/>
          <w:szCs w:val="28"/>
        </w:rPr>
        <w:t xml:space="preserve">+  OE: </w:t>
      </w:r>
      <w:r w:rsidR="00DA7074" w:rsidRPr="0068036A">
        <w:rPr>
          <w:rFonts w:ascii="Times New Roman" w:hAnsi="Times New Roman" w:cs="Times New Roman"/>
          <w:b/>
          <w:bCs/>
          <w:sz w:val="28"/>
          <w:szCs w:val="28"/>
        </w:rPr>
        <w:t xml:space="preserve">Active LOW </w:t>
      </w:r>
      <w:r w:rsidR="0061289C" w:rsidRPr="0068036A">
        <w:rPr>
          <w:rFonts w:ascii="Times New Roman" w:hAnsi="Times New Roman" w:cs="Times New Roman"/>
          <w:b/>
          <w:bCs/>
          <w:sz w:val="28"/>
          <w:szCs w:val="28"/>
        </w:rPr>
        <w:t>buffer enable</w:t>
      </w:r>
      <w:r w:rsidR="00DA7074" w:rsidRPr="0068036A">
        <w:rPr>
          <w:rFonts w:ascii="Times New Roman" w:hAnsi="Times New Roman" w:cs="Times New Roman"/>
          <w:b/>
          <w:bCs/>
          <w:sz w:val="28"/>
          <w:szCs w:val="28"/>
        </w:rPr>
        <w:t xml:space="preserve"> signal</w:t>
      </w:r>
    </w:p>
    <w:p w14:paraId="25058712" w14:textId="77777777" w:rsidR="00DA7074" w:rsidRDefault="00DA7074" w:rsidP="00BC1F3C">
      <w:pPr>
        <w:rPr>
          <w:rFonts w:ascii="Times New Roman" w:hAnsi="Times New Roman" w:cs="Times New Roman"/>
          <w:sz w:val="28"/>
          <w:szCs w:val="28"/>
        </w:rPr>
      </w:pPr>
    </w:p>
    <w:p w14:paraId="415F94CB" w14:textId="52367068" w:rsidR="00BE3AA6" w:rsidRDefault="00BE3AA6" w:rsidP="00BC1F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“LE” is HIGH, th</w:t>
      </w:r>
      <w:r w:rsidR="00304399">
        <w:rPr>
          <w:rFonts w:ascii="Times New Roman" w:hAnsi="Times New Roman" w:cs="Times New Roman"/>
          <w:sz w:val="28"/>
          <w:szCs w:val="28"/>
        </w:rPr>
        <w:t xml:space="preserve">e latch is transparent </w:t>
      </w:r>
      <w:r w:rsidR="00304399" w:rsidRPr="00304399">
        <w:rPr>
          <w:rFonts w:ascii="Times New Roman" w:hAnsi="Times New Roman" w:cs="Times New Roman"/>
          <w:sz w:val="28"/>
          <w:szCs w:val="28"/>
        </w:rPr>
        <w:t>meaning that the data at D</w:t>
      </w:r>
      <w:r w:rsidR="00304399">
        <w:rPr>
          <w:rFonts w:ascii="Times New Roman" w:hAnsi="Times New Roman" w:cs="Times New Roman"/>
          <w:sz w:val="28"/>
          <w:szCs w:val="28"/>
        </w:rPr>
        <w:t xml:space="preserve">0 </w:t>
      </w:r>
      <w:r w:rsidR="00304399" w:rsidRPr="00304399">
        <w:rPr>
          <w:rFonts w:ascii="Times New Roman" w:hAnsi="Times New Roman" w:cs="Times New Roman"/>
          <w:sz w:val="28"/>
          <w:szCs w:val="28"/>
        </w:rPr>
        <w:t>to D7​ flows directly to the internal latches and is updated continuously.</w:t>
      </w:r>
    </w:p>
    <w:p w14:paraId="7E157DC1" w14:textId="1B6B8F75" w:rsidR="00304399" w:rsidRDefault="00304399" w:rsidP="00BC1F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the “LE” </w:t>
      </w:r>
      <w:r w:rsidR="001922A9">
        <w:rPr>
          <w:rFonts w:ascii="Times New Roman" w:hAnsi="Times New Roman" w:cs="Times New Roman"/>
          <w:sz w:val="28"/>
          <w:szCs w:val="28"/>
        </w:rPr>
        <w:t xml:space="preserve">goes to LOW, the latch stop updating new input, effectively locking the </w:t>
      </w:r>
      <w:r w:rsidR="001B36EF">
        <w:rPr>
          <w:rFonts w:ascii="Times New Roman" w:hAnsi="Times New Roman" w:cs="Times New Roman"/>
          <w:sz w:val="28"/>
          <w:szCs w:val="28"/>
        </w:rPr>
        <w:t>previous input to output Q pins</w:t>
      </w:r>
    </w:p>
    <w:p w14:paraId="466024B1" w14:textId="77777777" w:rsidR="002E31D3" w:rsidRDefault="002E31D3" w:rsidP="00BC1F3C">
      <w:pPr>
        <w:rPr>
          <w:rFonts w:ascii="Times New Roman" w:hAnsi="Times New Roman" w:cs="Times New Roman"/>
          <w:sz w:val="28"/>
          <w:szCs w:val="28"/>
        </w:rPr>
      </w:pPr>
    </w:p>
    <w:p w14:paraId="66E18F92" w14:textId="0F9396C5" w:rsidR="002E31D3" w:rsidRDefault="002E31D3" w:rsidP="00BC1F3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The output Qs of latche are passed through a </w:t>
      </w:r>
      <w:r w:rsidR="0079673E">
        <w:rPr>
          <w:rFonts w:ascii="Times New Roman" w:hAnsi="Times New Roman" w:cs="Times New Roman"/>
          <w:sz w:val="28"/>
          <w:szCs w:val="28"/>
        </w:rPr>
        <w:t xml:space="preserve">tri-state buffer controlled by the </w:t>
      </w:r>
      <w:r w:rsidR="00B404ED">
        <w:rPr>
          <w:rFonts w:ascii="Times New Roman" w:hAnsi="Times New Roman" w:cs="Times New Roman"/>
          <w:sz w:val="28"/>
          <w:szCs w:val="28"/>
        </w:rPr>
        <w:t>OE signal, which decided whether the output Qs of latch appear at the output Q0 to Q7 pins of the IC or not.</w:t>
      </w:r>
    </w:p>
    <w:p w14:paraId="7A99ED04" w14:textId="77777777" w:rsidR="00004CD7" w:rsidRDefault="00004CD7" w:rsidP="00BC1F3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F5B54DD" w14:textId="787FD458" w:rsidR="00004CD7" w:rsidRPr="00004CD7" w:rsidRDefault="00004CD7" w:rsidP="00BC1F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When the OE signal is disable (HIGH), the output pins will be High-Impedance (High-Z), i.e </w:t>
      </w:r>
      <w:r w:rsidR="00976B2D">
        <w:rPr>
          <w:rFonts w:ascii="Times New Roman" w:hAnsi="Times New Roman" w:cs="Times New Roman"/>
          <w:sz w:val="28"/>
          <w:szCs w:val="28"/>
        </w:rPr>
        <w:t>typical output of the buffers when not enabled.</w:t>
      </w:r>
    </w:p>
    <w:p w14:paraId="132B81DF" w14:textId="77777777" w:rsidR="00004CD7" w:rsidRPr="00004CD7" w:rsidRDefault="00004CD7" w:rsidP="00BC1F3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BF6863D" w14:textId="57F0CE3E" w:rsidR="00C65E60" w:rsidRPr="0061289C" w:rsidRDefault="00C65E60" w:rsidP="00C65E60">
      <w:pPr>
        <w:rPr>
          <w:rFonts w:ascii="Times New Roman" w:hAnsi="Times New Roman" w:cs="Times New Roman"/>
          <w:sz w:val="28"/>
          <w:szCs w:val="28"/>
        </w:rPr>
      </w:pPr>
    </w:p>
    <w:p w14:paraId="5B9FDA97" w14:textId="51AD21A6" w:rsidR="00FD777B" w:rsidRPr="001E17EE" w:rsidRDefault="00FD777B" w:rsidP="00FD777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17EE">
        <w:rPr>
          <w:rFonts w:ascii="Times New Roman" w:hAnsi="Times New Roman" w:cs="Times New Roman"/>
          <w:b/>
          <w:bCs/>
          <w:sz w:val="32"/>
          <w:szCs w:val="32"/>
        </w:rPr>
        <w:t xml:space="preserve">The OE pins of both latch on the experiment kit </w:t>
      </w:r>
      <w:r w:rsidR="001E17EE" w:rsidRPr="001E17EE">
        <w:rPr>
          <w:rFonts w:ascii="Times New Roman" w:hAnsi="Times New Roman" w:cs="Times New Roman"/>
          <w:b/>
          <w:bCs/>
          <w:sz w:val="32"/>
          <w:szCs w:val="32"/>
        </w:rPr>
        <w:t>are hardware to</w:t>
      </w:r>
      <w:r w:rsidR="001E17EE">
        <w:rPr>
          <w:rFonts w:ascii="Times New Roman" w:hAnsi="Times New Roman" w:cs="Times New Roman"/>
          <w:b/>
          <w:bCs/>
          <w:sz w:val="32"/>
          <w:szCs w:val="32"/>
        </w:rPr>
        <w:t xml:space="preserve"> GND to</w:t>
      </w:r>
      <w:r w:rsidR="001E17EE" w:rsidRPr="001E17EE">
        <w:rPr>
          <w:rFonts w:ascii="Times New Roman" w:hAnsi="Times New Roman" w:cs="Times New Roman"/>
          <w:b/>
          <w:bCs/>
          <w:sz w:val="32"/>
          <w:szCs w:val="32"/>
        </w:rPr>
        <w:t xml:space="preserve"> be always ACTIVE</w:t>
      </w:r>
    </w:p>
    <w:p w14:paraId="7529140C" w14:textId="03688415" w:rsidR="00C75000" w:rsidRDefault="00C75000" w:rsidP="00C75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289C">
        <w:rPr>
          <w:rFonts w:ascii="Times New Roman" w:hAnsi="Times New Roman" w:cs="Times New Roman"/>
          <w:sz w:val="28"/>
          <w:szCs w:val="28"/>
        </w:rPr>
        <w:t>U</w:t>
      </w:r>
      <w:r w:rsidR="0068036A">
        <w:rPr>
          <w:rFonts w:ascii="Times New Roman" w:hAnsi="Times New Roman" w:cs="Times New Roman"/>
          <w:sz w:val="28"/>
          <w:szCs w:val="28"/>
        </w:rPr>
        <w:t>19</w:t>
      </w:r>
    </w:p>
    <w:p w14:paraId="5C417B4B" w14:textId="16D6BD1A" w:rsidR="0068036A" w:rsidRDefault="003A7A24" w:rsidP="003A7A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U19 latch </w:t>
      </w:r>
      <w:r w:rsidR="005F7858">
        <w:rPr>
          <w:rFonts w:ascii="Times New Roman" w:hAnsi="Times New Roman" w:cs="Times New Roman"/>
          <w:sz w:val="28"/>
          <w:szCs w:val="28"/>
        </w:rPr>
        <w:t>passes th</w:t>
      </w:r>
      <w:r w:rsidRPr="003A7A24">
        <w:rPr>
          <w:rFonts w:ascii="Times New Roman" w:hAnsi="Times New Roman" w:cs="Times New Roman"/>
          <w:sz w:val="28"/>
          <w:szCs w:val="28"/>
        </w:rPr>
        <w:t>e segment signals A</w:t>
      </w:r>
      <w:r w:rsidR="005F7858">
        <w:rPr>
          <w:rFonts w:ascii="Times New Roman" w:hAnsi="Times New Roman" w:cs="Times New Roman"/>
          <w:sz w:val="28"/>
          <w:szCs w:val="28"/>
        </w:rPr>
        <w:t>, B ,C ,D,   E, F,</w:t>
      </w:r>
      <w:r w:rsidRPr="003A7A24">
        <w:rPr>
          <w:rFonts w:ascii="Times New Roman" w:hAnsi="Times New Roman" w:cs="Times New Roman"/>
          <w:sz w:val="28"/>
          <w:szCs w:val="28"/>
        </w:rPr>
        <w:t xml:space="preserve"> G</w:t>
      </w:r>
      <w:r w:rsidR="005F7858">
        <w:rPr>
          <w:rFonts w:ascii="Times New Roman" w:hAnsi="Times New Roman" w:cs="Times New Roman"/>
          <w:sz w:val="28"/>
          <w:szCs w:val="28"/>
        </w:rPr>
        <w:t xml:space="preserve">, </w:t>
      </w:r>
      <w:r w:rsidRPr="003A7A24">
        <w:rPr>
          <w:rFonts w:ascii="Times New Roman" w:hAnsi="Times New Roman" w:cs="Times New Roman"/>
          <w:sz w:val="28"/>
          <w:szCs w:val="28"/>
        </w:rPr>
        <w:t>DP of the 7-segment LEDs</w:t>
      </w:r>
      <w:r w:rsidR="00114808">
        <w:rPr>
          <w:rFonts w:ascii="Times New Roman" w:hAnsi="Times New Roman" w:cs="Times New Roman"/>
          <w:sz w:val="28"/>
          <w:szCs w:val="28"/>
        </w:rPr>
        <w:t>, which</w:t>
      </w:r>
      <w:r w:rsidRPr="003A7A24">
        <w:rPr>
          <w:rFonts w:ascii="Times New Roman" w:hAnsi="Times New Roman" w:cs="Times New Roman"/>
          <w:sz w:val="28"/>
          <w:szCs w:val="28"/>
        </w:rPr>
        <w:t xml:space="preserve"> are shared </w:t>
      </w:r>
      <w:r w:rsidR="00114808">
        <w:rPr>
          <w:rFonts w:ascii="Times New Roman" w:hAnsi="Times New Roman" w:cs="Times New Roman"/>
          <w:sz w:val="28"/>
          <w:szCs w:val="28"/>
        </w:rPr>
        <w:t xml:space="preserve">by all four </w:t>
      </w:r>
      <w:r w:rsidR="005C2A9F">
        <w:rPr>
          <w:rFonts w:ascii="Times New Roman" w:hAnsi="Times New Roman" w:cs="Times New Roman"/>
          <w:sz w:val="28"/>
          <w:szCs w:val="28"/>
        </w:rPr>
        <w:t>7-segment LEDs.</w:t>
      </w:r>
    </w:p>
    <w:p w14:paraId="1BAB5F5E" w14:textId="46CB6AFC" w:rsidR="00F66DD4" w:rsidRDefault="00F66DD4" w:rsidP="003A7A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latch uses the nLE0 signal to </w:t>
      </w:r>
      <w:r w:rsidR="00962A07">
        <w:rPr>
          <w:rFonts w:ascii="Times New Roman" w:hAnsi="Times New Roman" w:cs="Times New Roman"/>
          <w:sz w:val="28"/>
          <w:szCs w:val="28"/>
        </w:rPr>
        <w:t xml:space="preserve">update contents </w:t>
      </w:r>
    </w:p>
    <w:p w14:paraId="74CD72AB" w14:textId="677A008A" w:rsidR="00821589" w:rsidRPr="00821589" w:rsidRDefault="00D723C3" w:rsidP="008215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r w:rsidR="005E474A">
        <w:rPr>
          <w:rFonts w:ascii="Times New Roman" w:hAnsi="Times New Roman" w:cs="Times New Roman"/>
          <w:b/>
          <w:bCs/>
          <w:sz w:val="28"/>
          <w:szCs w:val="28"/>
        </w:rPr>
        <w:t>7-segment LEDs are Common Anode display, meaning that</w:t>
      </w:r>
      <w:r w:rsidR="00AF2945">
        <w:rPr>
          <w:rFonts w:ascii="Times New Roman" w:hAnsi="Times New Roman" w:cs="Times New Roman"/>
          <w:b/>
          <w:bCs/>
          <w:sz w:val="28"/>
          <w:szCs w:val="28"/>
        </w:rPr>
        <w:t xml:space="preserve"> all the segments signal have to common 5V pins,</w:t>
      </w:r>
      <w:r w:rsidR="005E47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21589" w:rsidRPr="00821589">
        <w:rPr>
          <w:rFonts w:ascii="Times New Roman" w:hAnsi="Times New Roman" w:cs="Times New Roman"/>
          <w:b/>
          <w:bCs/>
          <w:sz w:val="28"/>
          <w:szCs w:val="28"/>
        </w:rPr>
        <w:t>you must output logic low to the corresponding segment pins</w:t>
      </w:r>
      <w:r w:rsidR="00AF2945">
        <w:rPr>
          <w:rFonts w:ascii="Times New Roman" w:hAnsi="Times New Roman" w:cs="Times New Roman"/>
          <w:b/>
          <w:bCs/>
          <w:sz w:val="28"/>
          <w:szCs w:val="28"/>
        </w:rPr>
        <w:t xml:space="preserve"> to complete the circuit and Lit the LED on</w:t>
      </w:r>
      <w:r w:rsidR="00821589" w:rsidRPr="00821589">
        <w:rPr>
          <w:rFonts w:ascii="Times New Roman" w:hAnsi="Times New Roman" w:cs="Times New Roman"/>
          <w:b/>
          <w:bCs/>
          <w:sz w:val="28"/>
          <w:szCs w:val="28"/>
        </w:rPr>
        <w:t xml:space="preserve"> and logic high to turn them off</w:t>
      </w:r>
      <w:r w:rsidR="00AF2945">
        <w:rPr>
          <w:rFonts w:ascii="Times New Roman" w:hAnsi="Times New Roman" w:cs="Times New Roman"/>
          <w:b/>
          <w:bCs/>
          <w:sz w:val="28"/>
          <w:szCs w:val="28"/>
        </w:rPr>
        <w:t xml:space="preserve"> (no voitage difference)</w:t>
      </w:r>
      <w:r w:rsidR="00821589" w:rsidRPr="0082158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417C6CD" w14:textId="77777777" w:rsidR="00821589" w:rsidRDefault="00821589" w:rsidP="003A7A24">
      <w:pPr>
        <w:rPr>
          <w:rFonts w:ascii="Times New Roman" w:hAnsi="Times New Roman" w:cs="Times New Roman"/>
          <w:sz w:val="28"/>
          <w:szCs w:val="28"/>
        </w:rPr>
      </w:pPr>
    </w:p>
    <w:p w14:paraId="6B6853A7" w14:textId="1FA26CD9" w:rsidR="00A9738F" w:rsidRDefault="00D25EA9" w:rsidP="00D25E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U20 </w:t>
      </w:r>
    </w:p>
    <w:p w14:paraId="305B4E49" w14:textId="77777777" w:rsidR="00A97CA7" w:rsidRDefault="001C4B36" w:rsidP="00D25E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Since </w:t>
      </w:r>
      <w:r w:rsidR="00AF2945">
        <w:rPr>
          <w:rFonts w:ascii="Times New Roman" w:hAnsi="Times New Roman" w:cs="Times New Roman"/>
          <w:sz w:val="28"/>
          <w:szCs w:val="28"/>
        </w:rPr>
        <w:t>the 7-segment LEDs are Common Anode</w:t>
      </w:r>
      <w:r w:rsidR="00B01F78">
        <w:rPr>
          <w:rFonts w:ascii="Times New Roman" w:hAnsi="Times New Roman" w:cs="Times New Roman"/>
          <w:sz w:val="28"/>
          <w:szCs w:val="28"/>
        </w:rPr>
        <w:t>, t</w:t>
      </w:r>
      <w:r w:rsidR="00D25EA9">
        <w:rPr>
          <w:rFonts w:ascii="Times New Roman" w:hAnsi="Times New Roman" w:cs="Times New Roman"/>
          <w:sz w:val="28"/>
          <w:szCs w:val="28"/>
        </w:rPr>
        <w:t xml:space="preserve">his latch </w:t>
      </w:r>
      <w:r>
        <w:rPr>
          <w:rFonts w:ascii="Times New Roman" w:hAnsi="Times New Roman" w:cs="Times New Roman"/>
          <w:sz w:val="28"/>
          <w:szCs w:val="28"/>
        </w:rPr>
        <w:t>passes 4 signals</w:t>
      </w:r>
      <w:r w:rsidR="00B01F78">
        <w:rPr>
          <w:rFonts w:ascii="Times New Roman" w:hAnsi="Times New Roman" w:cs="Times New Roman"/>
          <w:sz w:val="28"/>
          <w:szCs w:val="28"/>
        </w:rPr>
        <w:t xml:space="preserve"> the these common Anode pin for the power supply of the LEDs, which effectively selecting the LEDs we want to display </w:t>
      </w:r>
    </w:p>
    <w:p w14:paraId="04D32EBA" w14:textId="67913EC0" w:rsidR="00A97CA7" w:rsidRDefault="001C4B36" w:rsidP="00A97C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7CA7">
        <w:rPr>
          <w:rFonts w:ascii="Times New Roman" w:hAnsi="Times New Roman" w:cs="Times New Roman"/>
          <w:sz w:val="28"/>
          <w:szCs w:val="28"/>
        </w:rPr>
        <w:t>This latch uses the nLE</w:t>
      </w:r>
      <w:r w:rsidR="00A97CA7">
        <w:rPr>
          <w:rFonts w:ascii="Times New Roman" w:hAnsi="Times New Roman" w:cs="Times New Roman"/>
          <w:sz w:val="28"/>
          <w:szCs w:val="28"/>
        </w:rPr>
        <w:t>1</w:t>
      </w:r>
      <w:r w:rsidR="00A97CA7">
        <w:rPr>
          <w:rFonts w:ascii="Times New Roman" w:hAnsi="Times New Roman" w:cs="Times New Roman"/>
          <w:sz w:val="28"/>
          <w:szCs w:val="28"/>
        </w:rPr>
        <w:t xml:space="preserve"> signal to update contents</w:t>
      </w:r>
      <w:r w:rsidR="00A97CA7">
        <w:rPr>
          <w:rFonts w:ascii="Times New Roman" w:hAnsi="Times New Roman" w:cs="Times New Roman"/>
          <w:sz w:val="28"/>
          <w:szCs w:val="28"/>
        </w:rPr>
        <w:t>, make sure only 1 output is HIGH at a time</w:t>
      </w:r>
      <w:r w:rsidR="00E86BB7">
        <w:rPr>
          <w:rFonts w:ascii="Times New Roman" w:hAnsi="Times New Roman" w:cs="Times New Roman"/>
          <w:sz w:val="28"/>
          <w:szCs w:val="28"/>
        </w:rPr>
        <w:t xml:space="preserve"> (one-hot signal)</w:t>
      </w:r>
      <w:r w:rsidR="00CF7194">
        <w:rPr>
          <w:rFonts w:ascii="Times New Roman" w:hAnsi="Times New Roman" w:cs="Times New Roman"/>
          <w:sz w:val="28"/>
          <w:szCs w:val="28"/>
        </w:rPr>
        <w:t>, to control individual LED</w:t>
      </w:r>
      <w:r w:rsidR="00876630">
        <w:rPr>
          <w:rFonts w:ascii="Times New Roman" w:hAnsi="Times New Roman" w:cs="Times New Roman"/>
          <w:sz w:val="28"/>
          <w:szCs w:val="28"/>
        </w:rPr>
        <w:t>.</w:t>
      </w:r>
    </w:p>
    <w:p w14:paraId="287AD1CA" w14:textId="77777777" w:rsidR="00D8506F" w:rsidRDefault="00D8506F" w:rsidP="00A97C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output signal are (LEDs from left to right):</w:t>
      </w:r>
    </w:p>
    <w:p w14:paraId="1EF6B4A8" w14:textId="420DC697" w:rsidR="00D8506F" w:rsidRDefault="00D8506F" w:rsidP="00A97CA7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LED3  ||  LED2  || LED1 || LED0</m:t>
          </m:r>
        </m:oMath>
      </m:oMathPara>
    </w:p>
    <w:p w14:paraId="5AEFA10E" w14:textId="5D050734" w:rsidR="00D8506F" w:rsidRDefault="00D8506F" w:rsidP="00A97C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These </w:t>
      </w:r>
      <w:r w:rsidR="005565CE">
        <w:rPr>
          <w:rFonts w:ascii="Times New Roman" w:hAnsi="Times New Roman" w:cs="Times New Roman"/>
          <w:sz w:val="28"/>
          <w:szCs w:val="28"/>
        </w:rPr>
        <w:t xml:space="preserve">outputs pins used to control the BJTs </w:t>
      </w:r>
      <w:r w:rsidR="007D5E35">
        <w:rPr>
          <w:rFonts w:ascii="Times New Roman" w:hAnsi="Times New Roman" w:cs="Times New Roman"/>
          <w:sz w:val="28"/>
          <w:szCs w:val="28"/>
        </w:rPr>
        <w:t>to allow 5V source to the Common Anode pins of the 7-segments LEDs</w:t>
      </w:r>
    </w:p>
    <w:p w14:paraId="30142FCA" w14:textId="77777777" w:rsidR="00DB48C0" w:rsidRPr="00004CD7" w:rsidRDefault="00DB48C0" w:rsidP="00A97CA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6691D3E" w14:textId="34B452A3" w:rsidR="00D25EA9" w:rsidRPr="00D25EA9" w:rsidRDefault="00D25EA9" w:rsidP="00D25EA9">
      <w:pPr>
        <w:rPr>
          <w:rFonts w:ascii="Times New Roman" w:hAnsi="Times New Roman" w:cs="Times New Roman"/>
          <w:sz w:val="28"/>
          <w:szCs w:val="28"/>
        </w:rPr>
      </w:pPr>
    </w:p>
    <w:p w14:paraId="18B5F9C7" w14:textId="0D2AB624" w:rsidR="00C65E60" w:rsidRPr="0061289C" w:rsidRDefault="00C65E60" w:rsidP="00C65E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C65E60" w:rsidRPr="00612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F02840"/>
    <w:multiLevelType w:val="hybridMultilevel"/>
    <w:tmpl w:val="DC2E8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027A4"/>
    <w:multiLevelType w:val="hybridMultilevel"/>
    <w:tmpl w:val="AACCCE92"/>
    <w:lvl w:ilvl="0" w:tplc="0956A96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1647695">
    <w:abstractNumId w:val="0"/>
  </w:num>
  <w:num w:numId="2" w16cid:durableId="466896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2B"/>
    <w:rsid w:val="00004CD7"/>
    <w:rsid w:val="00056EE6"/>
    <w:rsid w:val="0009072A"/>
    <w:rsid w:val="00114808"/>
    <w:rsid w:val="001259B3"/>
    <w:rsid w:val="001922A9"/>
    <w:rsid w:val="001B36EF"/>
    <w:rsid w:val="001C4B36"/>
    <w:rsid w:val="001E17EE"/>
    <w:rsid w:val="00212E01"/>
    <w:rsid w:val="002E31D3"/>
    <w:rsid w:val="00304399"/>
    <w:rsid w:val="0034614B"/>
    <w:rsid w:val="003A7A24"/>
    <w:rsid w:val="003E56CE"/>
    <w:rsid w:val="00456FEA"/>
    <w:rsid w:val="005565CE"/>
    <w:rsid w:val="00563CF6"/>
    <w:rsid w:val="005C2A9F"/>
    <w:rsid w:val="005E474A"/>
    <w:rsid w:val="005F7858"/>
    <w:rsid w:val="00610C6E"/>
    <w:rsid w:val="0061289C"/>
    <w:rsid w:val="0068036A"/>
    <w:rsid w:val="0079673E"/>
    <w:rsid w:val="007D5E35"/>
    <w:rsid w:val="00821589"/>
    <w:rsid w:val="00876630"/>
    <w:rsid w:val="00962A07"/>
    <w:rsid w:val="00976B2D"/>
    <w:rsid w:val="00A32B44"/>
    <w:rsid w:val="00A9738F"/>
    <w:rsid w:val="00A97CA7"/>
    <w:rsid w:val="00AF2945"/>
    <w:rsid w:val="00AF58BA"/>
    <w:rsid w:val="00B01F78"/>
    <w:rsid w:val="00B404ED"/>
    <w:rsid w:val="00B508FD"/>
    <w:rsid w:val="00B67522"/>
    <w:rsid w:val="00BC1F3C"/>
    <w:rsid w:val="00BE3AA6"/>
    <w:rsid w:val="00C55B23"/>
    <w:rsid w:val="00C65E60"/>
    <w:rsid w:val="00C7421E"/>
    <w:rsid w:val="00C75000"/>
    <w:rsid w:val="00CF7194"/>
    <w:rsid w:val="00D22BDC"/>
    <w:rsid w:val="00D25EA9"/>
    <w:rsid w:val="00D7148F"/>
    <w:rsid w:val="00D723C3"/>
    <w:rsid w:val="00D8506F"/>
    <w:rsid w:val="00DA7074"/>
    <w:rsid w:val="00DB48C0"/>
    <w:rsid w:val="00E8389E"/>
    <w:rsid w:val="00E86BB7"/>
    <w:rsid w:val="00EA4E41"/>
    <w:rsid w:val="00EC5157"/>
    <w:rsid w:val="00F2732B"/>
    <w:rsid w:val="00F462D4"/>
    <w:rsid w:val="00F66DD4"/>
    <w:rsid w:val="00F75875"/>
    <w:rsid w:val="00FD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619CF"/>
  <w15:chartTrackingRefBased/>
  <w15:docId w15:val="{4DF9E257-9479-4F4C-A794-2F6D1DDB1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3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3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3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3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3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3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3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3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3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3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3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3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3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3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3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3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32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8506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Vy Luong</dc:creator>
  <cp:keywords/>
  <dc:description/>
  <cp:lastModifiedBy>Thanh Vy Luong</cp:lastModifiedBy>
  <cp:revision>57</cp:revision>
  <dcterms:created xsi:type="dcterms:W3CDTF">2024-10-26T10:07:00Z</dcterms:created>
  <dcterms:modified xsi:type="dcterms:W3CDTF">2024-10-26T10:49:00Z</dcterms:modified>
</cp:coreProperties>
</file>