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rPr/>
      </w:pPr>
      <w:r>
        <w:t xml:space="preserve">Search Engine Documentation</w:t>
      </w:r>
      <w:r/>
    </w:p>
    <w:p>
      <w:pPr>
        <w:pStyle w:val="689"/>
        <w:pBdr/>
        <w:spacing/>
        <w:ind/>
        <w:rPr/>
      </w:pPr>
      <w:r>
        <w:t xml:space="preserve">⚙️ How It Works</w:t>
      </w:r>
      <w:r/>
    </w:p>
    <w:p>
      <w:pPr>
        <w:pStyle w:val="690"/>
        <w:pBdr/>
        <w:spacing/>
        <w:ind/>
        <w:rPr/>
      </w:pPr>
      <w:r>
        <w:t xml:space="preserve">1. Preprocessing XML Documents</w:t>
      </w:r>
      <w:r/>
    </w:p>
    <w:p>
      <w:pPr>
        <w:pBdr/>
        <w:spacing/>
        <w:ind/>
        <w:rPr/>
      </w:pPr>
      <w:r>
        <w:br/>
        <w:t xml:space="preserve">XML files (e.g., from Cli</w:t>
      </w:r>
      <w:r>
        <w:t xml:space="preserve">nicalTrials.gov) are parsed to extract:</w:t>
        <w:br/>
        <w:t xml:space="preserve">- &lt;brief_title&gt;</w:t>
        <w:br/>
        <w:t xml:space="preserve">- &lt;brief_summary&gt;</w:t>
        <w:br/>
        <w:br/>
        <w:t xml:space="preserve">Text is preprocessed through:</w:t>
        <w:br/>
        <w:t xml:space="preserve">- Cleaning (removing special characters, extra spaces)</w:t>
        <w:br/>
        <w:t xml:space="preserve">- Tokenization</w:t>
        <w:br/>
        <w:t xml:space="preserve">- Lowercasing</w:t>
        <w:br/>
        <w:t xml:space="preserve">- Stop word removal (using NLTK)</w:t>
        <w:br/>
        <w:t xml:space="preserve">- Stemming (e.g., Porter Stemmer)</w:t>
        <w:br/>
      </w:r>
      <w:r/>
    </w:p>
    <w:p>
      <w:pPr>
        <w:pStyle w:val="690"/>
        <w:pBdr/>
        <w:spacing/>
        <w:ind/>
        <w:rPr/>
      </w:pPr>
      <w:r>
        <w:t xml:space="preserve">2. Indexing</w:t>
      </w:r>
      <w:r/>
    </w:p>
    <w:p>
      <w:pPr>
        <w:pBdr/>
        <w:spacing/>
        <w:ind/>
        <w:rPr/>
      </w:pPr>
      <w:r>
        <w:br/>
        <w:t xml:space="preserve">- Term Frequency (TF): Counts of terms in each document.</w:t>
        <w:br/>
        <w:t xml:space="preserve">- Document Frequency (DF): Number of documents a term appears in.</w:t>
        <w:br/>
        <w:t xml:space="preserve">- TF-IDF: TF × log(N / DF), where N is the total number of documents.</w:t>
        <w:br/>
      </w:r>
      <w:r/>
    </w:p>
    <w:p>
      <w:pPr>
        <w:pStyle w:val="690"/>
        <w:pBdr/>
        <w:spacing/>
        <w:ind/>
        <w:rPr/>
      </w:pPr>
      <w:r>
        <w:t xml:space="preserve">3. Search &amp; Ranking</w:t>
      </w:r>
      <w:r/>
    </w:p>
    <w:p>
      <w:pPr>
        <w:pBdr/>
        <w:spacing/>
        <w:ind/>
        <w:rPr/>
      </w:pPr>
      <w:r>
        <w:br/>
        <w:t xml:space="preserve">- Queries are preprocessed like documents.</w:t>
        <w:br/>
        <w:t xml:space="preserve">- Cosine similarity is computed between the query and document TF-IDF vectors.</w:t>
        <w:br/>
        <w:t xml:space="preserve">- Results are ranked by similarity score.</w:t>
        <w:br/>
      </w:r>
      <w:r/>
    </w:p>
    <w:p>
      <w:pPr>
        <w:pStyle w:val="690"/>
        <w:pBdr/>
        <w:spacing/>
        <w:ind/>
        <w:rPr/>
      </w:pPr>
      <w:r>
        <w:t xml:space="preserve">4. Web Interface (Flask + Jinja2)</w:t>
      </w:r>
      <w:r/>
    </w:p>
    <w:p>
      <w:pPr>
        <w:pBdr/>
        <w:spacing/>
        <w:ind/>
        <w:rPr/>
      </w:pPr>
      <w:r>
        <w:br/>
        <w:t xml:space="preserve">Users search and view results through a simple web UI.</w:t>
        <w:br/>
        <w:br/>
        <w:t xml:space="preserve">Features:</w:t>
        <w:br/>
        <w:t xml:space="preserve">- Search bar for queries</w:t>
        <w:br/>
        <w:t xml:space="preserve">- Results show Document ID, score, snippet, and full view</w:t>
        <w:br/>
        <w:t xml:space="preserve">- Term-level TF and TF-IDF</w:t>
        <w:br/>
        <w:t xml:space="preserve">- Document statistics (length, term count)</w:t>
        <w:br/>
      </w:r>
      <w:r/>
    </w:p>
    <w:p>
      <w:pPr>
        <w:pStyle w:val="689"/>
        <w:pBdr/>
        <w:spacing/>
        <w:ind/>
        <w:rPr/>
      </w:pPr>
      <w:r>
        <w:t xml:space="preserve">🧪 Sample Use</w:t>
      </w:r>
      <w:r/>
    </w:p>
    <w:p>
      <w:pPr>
        <w:pBdr/>
        <w:spacing/>
        <w:ind/>
        <w:rPr/>
      </w:pPr>
      <w:r>
        <w:br/>
      </w:r>
      <w:r>
        <w:t xml:space="preserve">Query: root canal preparation pediatric</w:t>
        <w:br/>
        <w:br/>
        <w:t xml:space="preserve">Sample Output:</w:t>
        <w:br/>
        <w:t xml:space="preserve">NCT05619796 (Match: 0.6754)</w:t>
        <w:br/>
        <w:t xml:space="preserve">Snippet: “Assessment of Clinical &amp; Radiographic Efficiency of Manual &amp; Pediatric Rotary Systems…”</w:t>
        <w:br/>
        <w:br/>
        <w:t xml:space="preserve">TF:</w:t>
        <w:br/>
        <w:t xml:space="preserve">- canal: 3</w:t>
        <w:br/>
        <w:t xml:space="preserve">- pediatric: 2</w:t>
        <w:br/>
        <w:br/>
        <w:t xml:space="preserve">TF-IDF:</w:t>
        <w:br/>
        <w:t xml:space="preserve">- canal: 0.324</w:t>
        <w:br/>
        <w:t xml:space="preserve">- pediatric: 0.420</w:t>
        <w:br/>
      </w:r>
      <w:r/>
    </w:p>
    <w:p>
      <w:pPr>
        <w:pStyle w:val="689"/>
        <w:pBdr/>
        <w:spacing/>
        <w:ind/>
        <w:rPr/>
      </w:pPr>
      <w:r>
        <w:t xml:space="preserve">🛠 How to Run</w:t>
      </w:r>
      <w:r/>
    </w:p>
    <w:p>
      <w:pPr>
        <w:pBdr/>
        <w:spacing/>
        <w:ind/>
        <w:rPr/>
      </w:pPr>
      <w:r>
        <w:br/>
        <w:t xml:space="preserve">1. Add XML Files to the `documents/` folder (with &lt;brief_title&gt; and &lt;brief_summary&gt; tags)</w:t>
        <w:br/>
        <w:t xml:space="preserve">2. Install Dependencies:</w:t>
        <w:br/>
        <w:t xml:space="preserve">   pip install flask nltk</w:t>
        <w:br/>
        <w:t xml:space="preserve">3. Run the App:</w:t>
        <w:br/>
        <w:t xml:space="preserve">   python app.py</w:t>
        <w:br/>
        <w:t xml:space="preserve">4. Open in browser: http://127.0.0.1:5000</w:t>
        <w:br/>
      </w:r>
      <w:r/>
    </w:p>
    <w:p>
      <w:pPr>
        <w:pStyle w:val="689"/>
        <w:pBdr/>
        <w:spacing/>
        <w:ind/>
        <w:rPr/>
      </w:pPr>
      <w:r>
        <w:t xml:space="preserve">🔍 Customization Tips</w:t>
      </w:r>
      <w:r/>
    </w:p>
    <w:p>
      <w:pPr>
        <w:pBdr/>
        <w:spacing/>
        <w:ind/>
        <w:rPr/>
      </w:pPr>
      <w:r>
        <w:br/>
        <w:t xml:space="preserve">- Synonym Handling: Use Wor</w:t>
      </w:r>
      <w:r>
        <w:t xml:space="preserve">dNetLemmatizer or a thesaurus API.</w:t>
        <w:br/>
        <w:t xml:space="preserve">- Support Bigrams/Phrases: Adjust tokenization using nltk.ngrams.</w:t>
        <w:br/>
        <w:t xml:space="preserve">- Export Index: Save TF/TF-IDF or search_engine.index as JSON.</w:t>
        <w:br/>
        <w:t xml:space="preserve">- Deploy Online: Use Gunicorn + Nginx, or platforms like PythonAnywhere, Render, or Heroku.</w:t>
        <w:br/>
      </w:r>
      <w:r/>
    </w:p>
    <w:p>
      <w:pPr>
        <w:pStyle w:val="689"/>
        <w:pBdr/>
        <w:spacing/>
        <w:ind/>
        <w:rPr/>
      </w:pPr>
      <w:r>
        <w:t xml:space="preserve">📚 Dependencies</w:t>
      </w:r>
      <w:r/>
    </w:p>
    <w:p>
      <w:pPr>
        <w:pBdr/>
        <w:spacing/>
        <w:ind/>
        <w:rPr/>
      </w:pPr>
      <w:r>
        <w:br/>
        <w:t xml:space="preserve">Library    </w:t>
      </w:r>
      <w:r>
        <w:t xml:space="preserve">   | Purpose</w:t>
        <w:br/>
        <w:t xml:space="preserve">------------- | --------------------------------------</w:t>
        <w:br/>
        <w:t xml:space="preserve">Flask         | Web backend &amp; UI</w:t>
        <w:br/>
        <w:t xml:space="preserve">NLTK          | NLP tools (stopwords, stemming)</w:t>
        <w:br/>
        <w:t xml:space="preserve">math          | TF-IDF &amp; cosine similarity calculations</w:t>
        <w:br/>
        <w:t xml:space="preserve">collections   | Efficient data handling structures</w:t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2025-05-16T04:00:16Z</dcterms:modified>
  <cp:category/>
</cp:coreProperties>
</file>