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5F" w:rsidRPr="00BF375F" w:rsidRDefault="00BF375F" w:rsidP="00BF375F">
      <w:pPr>
        <w:shd w:val="clear" w:color="auto" w:fill="FFFFFF"/>
        <w:adjustRightInd/>
        <w:snapToGrid/>
        <w:spacing w:before="560" w:after="280"/>
        <w:outlineLvl w:val="1"/>
        <w:rPr>
          <w:rFonts w:ascii="微软雅黑" w:hAnsi="微软雅黑" w:cs="宋体"/>
          <w:b/>
          <w:bCs/>
          <w:color w:val="1A1A1A"/>
          <w:sz w:val="29"/>
          <w:szCs w:val="29"/>
        </w:rPr>
      </w:pPr>
      <w:r w:rsidRPr="00BF375F">
        <w:rPr>
          <w:rFonts w:ascii="微软雅黑" w:hAnsi="微软雅黑" w:cs="宋体" w:hint="eastAsia"/>
          <w:b/>
          <w:bCs/>
          <w:color w:val="1A1A1A"/>
          <w:sz w:val="29"/>
          <w:szCs w:val="29"/>
        </w:rPr>
        <w:t>互联网服务端处理网络请求的原理</w:t>
      </w:r>
    </w:p>
    <w:p w:rsidR="004358AB" w:rsidRDefault="00BF375F" w:rsidP="00D31D50">
      <w:pPr>
        <w:spacing w:line="220" w:lineRule="atLeast"/>
        <w:rPr>
          <w:rFonts w:ascii="微软雅黑" w:hAnsi="微软雅黑" w:hint="eastAsia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典型互联网服务端处理网络请求的典型过程：</w:t>
      </w:r>
    </w:p>
    <w:p w:rsidR="00BF375F" w:rsidRDefault="00BF375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93202"/>
            <wp:effectExtent l="19050" t="0" r="2540" b="0"/>
            <wp:docPr id="1" name="图片 1" descr="https://pic4.zhimg.com/80/v2-287185d879a1e7ecd7cd24a30f01803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287185d879a1e7ecd7cd24a30f01803b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17D1C"/>
    <w:rsid w:val="00BF375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F375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375F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BF37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7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2020-01-01T12:22:00Z</dcterms:modified>
</cp:coreProperties>
</file>