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3475"/>
        <w:tblW w:w="0" w:type="auto"/>
        <w:tblLook w:val="04A0" w:firstRow="1" w:lastRow="0" w:firstColumn="1" w:lastColumn="0" w:noHBand="0" w:noVBand="1"/>
      </w:tblPr>
      <w:tblGrid>
        <w:gridCol w:w="4675"/>
        <w:gridCol w:w="4675"/>
      </w:tblGrid>
      <w:tr w:rsidR="002A1EAB" w14:paraId="6CE1B196" w14:textId="77777777" w:rsidTr="00BE295C">
        <w:tc>
          <w:tcPr>
            <w:tcW w:w="4675" w:type="dxa"/>
            <w:shd w:val="clear" w:color="auto" w:fill="767171" w:themeFill="background2" w:themeFillShade="80"/>
          </w:tcPr>
          <w:p w14:paraId="15095B92" w14:textId="439FD444" w:rsidR="002A1EAB" w:rsidRPr="004033DD" w:rsidRDefault="002A1EAB" w:rsidP="00BE295C">
            <w:pPr>
              <w:jc w:val="center"/>
              <w:rPr>
                <w:b/>
                <w:bCs/>
              </w:rPr>
            </w:pPr>
            <w:r w:rsidRPr="004033DD">
              <w:rPr>
                <w:b/>
                <w:bCs/>
              </w:rPr>
              <w:t>Va</w:t>
            </w:r>
            <w:r w:rsidR="005C5AB6">
              <w:rPr>
                <w:b/>
                <w:bCs/>
              </w:rPr>
              <w:t>l</w:t>
            </w:r>
            <w:r w:rsidRPr="004033DD">
              <w:rPr>
                <w:b/>
                <w:bCs/>
              </w:rPr>
              <w:t xml:space="preserve">ue </w:t>
            </w:r>
            <w:proofErr w:type="gramStart"/>
            <w:r w:rsidRPr="004033DD">
              <w:rPr>
                <w:b/>
                <w:bCs/>
              </w:rPr>
              <w:t>of  n</w:t>
            </w:r>
            <w:proofErr w:type="gramEnd"/>
          </w:p>
        </w:tc>
        <w:tc>
          <w:tcPr>
            <w:tcW w:w="4675" w:type="dxa"/>
            <w:shd w:val="clear" w:color="auto" w:fill="767171" w:themeFill="background2" w:themeFillShade="80"/>
          </w:tcPr>
          <w:p w14:paraId="230AB580" w14:textId="440EE978" w:rsidR="002A1EAB" w:rsidRPr="004033DD" w:rsidRDefault="00DF32D8" w:rsidP="00BE295C">
            <w:pPr>
              <w:jc w:val="center"/>
              <w:rPr>
                <w:b/>
                <w:bCs/>
              </w:rPr>
            </w:pPr>
            <w:r w:rsidRPr="004033DD">
              <w:rPr>
                <w:b/>
                <w:bCs/>
              </w:rPr>
              <w:t>T</w:t>
            </w:r>
            <w:r w:rsidR="002A1EAB" w:rsidRPr="004033DD">
              <w:rPr>
                <w:b/>
                <w:bCs/>
              </w:rPr>
              <w:t>ime</w:t>
            </w:r>
            <w:r>
              <w:rPr>
                <w:b/>
                <w:bCs/>
              </w:rPr>
              <w:t>(s)</w:t>
            </w:r>
          </w:p>
        </w:tc>
      </w:tr>
      <w:tr w:rsidR="002A1EAB" w14:paraId="4D1AB1E5" w14:textId="77777777" w:rsidTr="00BE295C">
        <w:tc>
          <w:tcPr>
            <w:tcW w:w="4675" w:type="dxa"/>
          </w:tcPr>
          <w:p w14:paraId="2966A946" w14:textId="4D5B76E9" w:rsidR="002A1EAB" w:rsidRDefault="00DF32D8" w:rsidP="00BE295C">
            <w:pPr>
              <w:jc w:val="center"/>
            </w:pPr>
            <w:r>
              <w:t>5</w:t>
            </w:r>
          </w:p>
        </w:tc>
        <w:tc>
          <w:tcPr>
            <w:tcW w:w="4675" w:type="dxa"/>
          </w:tcPr>
          <w:p w14:paraId="6278BDEA" w14:textId="4F93F454" w:rsidR="002A1EAB" w:rsidRDefault="00DF32D8" w:rsidP="00BE295C">
            <w:pPr>
              <w:jc w:val="center"/>
            </w:pPr>
            <w:r w:rsidRPr="00DF32D8">
              <w:t>0.0000050067901611328125</w:t>
            </w:r>
          </w:p>
        </w:tc>
      </w:tr>
      <w:tr w:rsidR="002A1EAB" w14:paraId="4D984826" w14:textId="77777777" w:rsidTr="00BE295C">
        <w:tc>
          <w:tcPr>
            <w:tcW w:w="4675" w:type="dxa"/>
          </w:tcPr>
          <w:p w14:paraId="142769A6" w14:textId="08A38AD2" w:rsidR="002A1EAB" w:rsidRDefault="00F072B1" w:rsidP="00BE295C">
            <w:pPr>
              <w:jc w:val="center"/>
            </w:pPr>
            <w:r>
              <w:t>15</w:t>
            </w:r>
          </w:p>
        </w:tc>
        <w:tc>
          <w:tcPr>
            <w:tcW w:w="4675" w:type="dxa"/>
          </w:tcPr>
          <w:p w14:paraId="470CB569" w14:textId="7CB15C0B" w:rsidR="002A1EAB" w:rsidRDefault="00F072B1" w:rsidP="00BE295C">
            <w:pPr>
              <w:jc w:val="center"/>
            </w:pPr>
            <w:r w:rsidRPr="00F072B1">
              <w:t>0.00000476837158203125</w:t>
            </w:r>
          </w:p>
        </w:tc>
      </w:tr>
      <w:tr w:rsidR="002A1EAB" w14:paraId="52C9C660" w14:textId="77777777" w:rsidTr="00BE295C">
        <w:tc>
          <w:tcPr>
            <w:tcW w:w="4675" w:type="dxa"/>
          </w:tcPr>
          <w:p w14:paraId="6614ACD3" w14:textId="0A40DA5D" w:rsidR="002A1EAB" w:rsidRDefault="00BE1AA5" w:rsidP="00BE295C">
            <w:pPr>
              <w:jc w:val="center"/>
            </w:pPr>
            <w:r>
              <w:t>30</w:t>
            </w:r>
          </w:p>
        </w:tc>
        <w:tc>
          <w:tcPr>
            <w:tcW w:w="4675" w:type="dxa"/>
          </w:tcPr>
          <w:p w14:paraId="4236FE62" w14:textId="2FA1A742" w:rsidR="002A1EAB" w:rsidRDefault="00BE1AA5" w:rsidP="00BE295C">
            <w:pPr>
              <w:jc w:val="center"/>
            </w:pPr>
            <w:r w:rsidRPr="00BE1AA5">
              <w:t>0.0000057220458984375</w:t>
            </w:r>
          </w:p>
        </w:tc>
      </w:tr>
      <w:tr w:rsidR="002A1EAB" w14:paraId="553FA845" w14:textId="77777777" w:rsidTr="00BE295C">
        <w:tc>
          <w:tcPr>
            <w:tcW w:w="4675" w:type="dxa"/>
          </w:tcPr>
          <w:p w14:paraId="21CC2360" w14:textId="0A217B5A" w:rsidR="002A1EAB" w:rsidRDefault="00A4020D" w:rsidP="00BE295C">
            <w:pPr>
              <w:jc w:val="center"/>
            </w:pPr>
            <w:r>
              <w:t>60</w:t>
            </w:r>
          </w:p>
        </w:tc>
        <w:tc>
          <w:tcPr>
            <w:tcW w:w="4675" w:type="dxa"/>
          </w:tcPr>
          <w:p w14:paraId="2F75CCD4" w14:textId="7C5E5F53" w:rsidR="002A1EAB" w:rsidRDefault="00A4020D" w:rsidP="00BE295C">
            <w:pPr>
              <w:jc w:val="center"/>
            </w:pPr>
            <w:r w:rsidRPr="00A4020D">
              <w:t>0.00000762939453125</w:t>
            </w:r>
          </w:p>
        </w:tc>
      </w:tr>
      <w:tr w:rsidR="002A1EAB" w14:paraId="5EFA4797" w14:textId="77777777" w:rsidTr="00BE295C">
        <w:tc>
          <w:tcPr>
            <w:tcW w:w="4675" w:type="dxa"/>
          </w:tcPr>
          <w:p w14:paraId="0627554F" w14:textId="1539E9AE" w:rsidR="002A1EAB" w:rsidRDefault="00273262" w:rsidP="00BE295C">
            <w:pPr>
              <w:jc w:val="center"/>
            </w:pPr>
            <w:r>
              <w:t>120</w:t>
            </w:r>
          </w:p>
        </w:tc>
        <w:tc>
          <w:tcPr>
            <w:tcW w:w="4675" w:type="dxa"/>
          </w:tcPr>
          <w:p w14:paraId="2E005CF1" w14:textId="19512CF3" w:rsidR="002A1EAB" w:rsidRDefault="00273262" w:rsidP="00BE295C">
            <w:pPr>
              <w:jc w:val="center"/>
            </w:pPr>
            <w:r w:rsidRPr="00273262">
              <w:t>0.000008344650268554688</w:t>
            </w:r>
          </w:p>
        </w:tc>
      </w:tr>
      <w:tr w:rsidR="002A1EAB" w14:paraId="228B1154" w14:textId="77777777" w:rsidTr="00BE295C">
        <w:tc>
          <w:tcPr>
            <w:tcW w:w="4675" w:type="dxa"/>
          </w:tcPr>
          <w:p w14:paraId="429954FB" w14:textId="2740C163" w:rsidR="002A1EAB" w:rsidRDefault="00DE5BB9" w:rsidP="00BE295C">
            <w:pPr>
              <w:jc w:val="center"/>
            </w:pPr>
            <w:r>
              <w:t>350</w:t>
            </w:r>
          </w:p>
        </w:tc>
        <w:tc>
          <w:tcPr>
            <w:tcW w:w="4675" w:type="dxa"/>
          </w:tcPr>
          <w:p w14:paraId="0F5DF4F5" w14:textId="14ACDC15" w:rsidR="002A1EAB" w:rsidRDefault="00DE5BB9" w:rsidP="00BE295C">
            <w:pPr>
              <w:jc w:val="center"/>
            </w:pPr>
            <w:r w:rsidRPr="00DE5BB9">
              <w:t>0.000027418136596679688</w:t>
            </w:r>
          </w:p>
        </w:tc>
      </w:tr>
      <w:tr w:rsidR="002A1EAB" w14:paraId="56E983B5" w14:textId="77777777" w:rsidTr="00BE295C">
        <w:tc>
          <w:tcPr>
            <w:tcW w:w="4675" w:type="dxa"/>
          </w:tcPr>
          <w:p w14:paraId="4C249171" w14:textId="24C03264" w:rsidR="002A1EAB" w:rsidRDefault="00801D3A" w:rsidP="00BE295C">
            <w:pPr>
              <w:jc w:val="center"/>
            </w:pPr>
            <w:r>
              <w:t>850</w:t>
            </w:r>
          </w:p>
        </w:tc>
        <w:tc>
          <w:tcPr>
            <w:tcW w:w="4675" w:type="dxa"/>
          </w:tcPr>
          <w:p w14:paraId="31EC724B" w14:textId="536C98E8" w:rsidR="002A1EAB" w:rsidRDefault="00801D3A" w:rsidP="00BE295C">
            <w:pPr>
              <w:jc w:val="center"/>
            </w:pPr>
            <w:r w:rsidRPr="00801D3A">
              <w:t>0.0001494884490966797</w:t>
            </w:r>
          </w:p>
        </w:tc>
      </w:tr>
      <w:tr w:rsidR="00801D3A" w14:paraId="547F6C12" w14:textId="77777777" w:rsidTr="00BE295C">
        <w:tc>
          <w:tcPr>
            <w:tcW w:w="4675" w:type="dxa"/>
          </w:tcPr>
          <w:p w14:paraId="402691B1" w14:textId="599A5EF5" w:rsidR="00801D3A" w:rsidRDefault="00213357" w:rsidP="00BE295C">
            <w:pPr>
              <w:jc w:val="center"/>
            </w:pPr>
            <w:r>
              <w:t>1500</w:t>
            </w:r>
          </w:p>
        </w:tc>
        <w:tc>
          <w:tcPr>
            <w:tcW w:w="4675" w:type="dxa"/>
          </w:tcPr>
          <w:p w14:paraId="22AFFCBC" w14:textId="21320429" w:rsidR="00801D3A" w:rsidRPr="00801D3A" w:rsidRDefault="00213357" w:rsidP="00BE295C">
            <w:pPr>
              <w:jc w:val="center"/>
            </w:pPr>
            <w:r w:rsidRPr="00213357">
              <w:t>0.0006921291351318359</w:t>
            </w:r>
          </w:p>
        </w:tc>
      </w:tr>
      <w:tr w:rsidR="00801D3A" w14:paraId="1C90D513" w14:textId="77777777" w:rsidTr="00BE295C">
        <w:tc>
          <w:tcPr>
            <w:tcW w:w="4675" w:type="dxa"/>
          </w:tcPr>
          <w:p w14:paraId="68663323" w14:textId="3603C195" w:rsidR="00801D3A" w:rsidRDefault="006674BF" w:rsidP="00BE295C">
            <w:pPr>
              <w:jc w:val="center"/>
            </w:pPr>
            <w:r>
              <w:t>1600</w:t>
            </w:r>
          </w:p>
        </w:tc>
        <w:tc>
          <w:tcPr>
            <w:tcW w:w="4675" w:type="dxa"/>
          </w:tcPr>
          <w:p w14:paraId="33C4B642" w14:textId="0601D769" w:rsidR="00801D3A" w:rsidRPr="00801D3A" w:rsidRDefault="006674BF" w:rsidP="00BE295C">
            <w:pPr>
              <w:jc w:val="center"/>
            </w:pPr>
            <w:r>
              <w:t>-------</w:t>
            </w:r>
          </w:p>
        </w:tc>
      </w:tr>
      <w:tr w:rsidR="00801D3A" w14:paraId="6A45C0D6" w14:textId="77777777" w:rsidTr="00BE295C">
        <w:tc>
          <w:tcPr>
            <w:tcW w:w="4675" w:type="dxa"/>
          </w:tcPr>
          <w:p w14:paraId="2445D5CE" w14:textId="6D7805EC" w:rsidR="00801D3A" w:rsidRDefault="006674BF" w:rsidP="00BE295C">
            <w:pPr>
              <w:jc w:val="center"/>
            </w:pPr>
            <w:r>
              <w:t>1700</w:t>
            </w:r>
          </w:p>
        </w:tc>
        <w:tc>
          <w:tcPr>
            <w:tcW w:w="4675" w:type="dxa"/>
          </w:tcPr>
          <w:p w14:paraId="262811F6" w14:textId="16923229" w:rsidR="00801D3A" w:rsidRPr="00801D3A" w:rsidRDefault="006674BF" w:rsidP="00BE295C">
            <w:pPr>
              <w:jc w:val="center"/>
            </w:pPr>
            <w:r>
              <w:t>---------</w:t>
            </w:r>
          </w:p>
        </w:tc>
      </w:tr>
      <w:tr w:rsidR="00801D3A" w14:paraId="52A52EEF" w14:textId="77777777" w:rsidTr="00BE295C">
        <w:tc>
          <w:tcPr>
            <w:tcW w:w="4675" w:type="dxa"/>
          </w:tcPr>
          <w:p w14:paraId="32404748" w14:textId="20ADDCF7" w:rsidR="00801D3A" w:rsidRDefault="006674BF" w:rsidP="00BE295C">
            <w:pPr>
              <w:jc w:val="center"/>
            </w:pPr>
            <w:r>
              <w:t>2500</w:t>
            </w:r>
          </w:p>
        </w:tc>
        <w:tc>
          <w:tcPr>
            <w:tcW w:w="4675" w:type="dxa"/>
          </w:tcPr>
          <w:p w14:paraId="66FB52D2" w14:textId="00CAF12F" w:rsidR="00801D3A" w:rsidRPr="00801D3A" w:rsidRDefault="006674BF" w:rsidP="00BE295C">
            <w:pPr>
              <w:jc w:val="center"/>
            </w:pPr>
            <w:r>
              <w:t>----------</w:t>
            </w:r>
          </w:p>
        </w:tc>
      </w:tr>
    </w:tbl>
    <w:p w14:paraId="71D7BDAA" w14:textId="235473CB" w:rsidR="004A325F" w:rsidRDefault="00BE295C" w:rsidP="00BE295C">
      <w:pPr>
        <w:jc w:val="center"/>
        <w:rPr>
          <w:b/>
          <w:bCs/>
          <w:sz w:val="36"/>
          <w:szCs w:val="36"/>
        </w:rPr>
      </w:pPr>
      <w:r w:rsidRPr="00BE295C">
        <w:rPr>
          <w:b/>
          <w:bCs/>
          <w:sz w:val="36"/>
          <w:szCs w:val="36"/>
        </w:rPr>
        <w:t>Empirical analysis of Factorial Calculation</w:t>
      </w:r>
    </w:p>
    <w:p w14:paraId="563CB515" w14:textId="77777777" w:rsidR="004A325F" w:rsidRDefault="004A325F" w:rsidP="00574E2C">
      <w:pPr>
        <w:rPr>
          <w:b/>
          <w:bCs/>
          <w:sz w:val="36"/>
          <w:szCs w:val="36"/>
        </w:rPr>
      </w:pPr>
    </w:p>
    <w:p w14:paraId="56427424" w14:textId="5967CA14" w:rsidR="00963A0B" w:rsidRDefault="00574E2C" w:rsidP="00574E2C">
      <w:pPr>
        <w:rPr>
          <w:b/>
          <w:bCs/>
          <w:sz w:val="36"/>
          <w:szCs w:val="36"/>
        </w:rPr>
      </w:pPr>
      <w:r w:rsidRPr="00574E2C">
        <w:rPr>
          <w:b/>
          <w:bCs/>
          <w:sz w:val="36"/>
          <w:szCs w:val="36"/>
        </w:rPr>
        <w:t>Iterative</w:t>
      </w:r>
      <w:r>
        <w:rPr>
          <w:b/>
          <w:bCs/>
          <w:sz w:val="36"/>
          <w:szCs w:val="36"/>
        </w:rPr>
        <w:t>:</w:t>
      </w:r>
    </w:p>
    <w:p w14:paraId="6EA4DB10" w14:textId="77777777" w:rsidR="004A325F" w:rsidRDefault="004A325F" w:rsidP="00574E2C">
      <w:pPr>
        <w:rPr>
          <w:b/>
          <w:bCs/>
          <w:sz w:val="36"/>
          <w:szCs w:val="36"/>
        </w:rPr>
      </w:pPr>
    </w:p>
    <w:p w14:paraId="070836D1" w14:textId="77777777" w:rsidR="00801D3A" w:rsidRDefault="00801D3A" w:rsidP="00574E2C">
      <w:pPr>
        <w:rPr>
          <w:b/>
          <w:bCs/>
          <w:sz w:val="36"/>
          <w:szCs w:val="36"/>
        </w:rPr>
      </w:pPr>
    </w:p>
    <w:p w14:paraId="22949101" w14:textId="77777777" w:rsidR="00801D3A" w:rsidRDefault="00801D3A" w:rsidP="00574E2C">
      <w:pPr>
        <w:rPr>
          <w:b/>
          <w:bCs/>
          <w:sz w:val="36"/>
          <w:szCs w:val="36"/>
        </w:rPr>
      </w:pPr>
    </w:p>
    <w:p w14:paraId="186C169F" w14:textId="77777777" w:rsidR="006700F6" w:rsidRDefault="006700F6" w:rsidP="00574E2C">
      <w:pPr>
        <w:rPr>
          <w:b/>
          <w:bCs/>
          <w:sz w:val="36"/>
          <w:szCs w:val="36"/>
        </w:rPr>
      </w:pPr>
    </w:p>
    <w:tbl>
      <w:tblPr>
        <w:tblStyle w:val="TableGrid"/>
        <w:tblpPr w:leftFromText="180" w:rightFromText="180" w:vertAnchor="text" w:horzAnchor="margin" w:tblpY="495"/>
        <w:tblW w:w="0" w:type="auto"/>
        <w:tblLook w:val="04A0" w:firstRow="1" w:lastRow="0" w:firstColumn="1" w:lastColumn="0" w:noHBand="0" w:noVBand="1"/>
      </w:tblPr>
      <w:tblGrid>
        <w:gridCol w:w="4675"/>
        <w:gridCol w:w="4675"/>
      </w:tblGrid>
      <w:tr w:rsidR="006700F6" w14:paraId="542E7C1A" w14:textId="77777777" w:rsidTr="00A30743">
        <w:tc>
          <w:tcPr>
            <w:tcW w:w="4675" w:type="dxa"/>
            <w:shd w:val="clear" w:color="auto" w:fill="767171" w:themeFill="background2" w:themeFillShade="80"/>
          </w:tcPr>
          <w:p w14:paraId="248ACFDA" w14:textId="77777777" w:rsidR="006700F6" w:rsidRPr="004033DD" w:rsidRDefault="006700F6" w:rsidP="00A30743">
            <w:pPr>
              <w:jc w:val="center"/>
              <w:rPr>
                <w:b/>
                <w:bCs/>
              </w:rPr>
            </w:pPr>
            <w:r w:rsidRPr="004033DD">
              <w:rPr>
                <w:b/>
                <w:bCs/>
              </w:rPr>
              <w:t>Va</w:t>
            </w:r>
            <w:r>
              <w:rPr>
                <w:b/>
                <w:bCs/>
              </w:rPr>
              <w:t>l</w:t>
            </w:r>
            <w:r w:rsidRPr="004033DD">
              <w:rPr>
                <w:b/>
                <w:bCs/>
              </w:rPr>
              <w:t xml:space="preserve">ue </w:t>
            </w:r>
            <w:proofErr w:type="gramStart"/>
            <w:r w:rsidRPr="004033DD">
              <w:rPr>
                <w:b/>
                <w:bCs/>
              </w:rPr>
              <w:t>of  n</w:t>
            </w:r>
            <w:proofErr w:type="gramEnd"/>
          </w:p>
        </w:tc>
        <w:tc>
          <w:tcPr>
            <w:tcW w:w="4675" w:type="dxa"/>
            <w:shd w:val="clear" w:color="auto" w:fill="767171" w:themeFill="background2" w:themeFillShade="80"/>
          </w:tcPr>
          <w:p w14:paraId="7C5496EA" w14:textId="77777777" w:rsidR="006700F6" w:rsidRPr="004033DD" w:rsidRDefault="006700F6" w:rsidP="00A30743">
            <w:pPr>
              <w:jc w:val="center"/>
              <w:rPr>
                <w:b/>
                <w:bCs/>
              </w:rPr>
            </w:pPr>
            <w:r w:rsidRPr="004033DD">
              <w:rPr>
                <w:b/>
                <w:bCs/>
              </w:rPr>
              <w:t>Time</w:t>
            </w:r>
            <w:r>
              <w:rPr>
                <w:b/>
                <w:bCs/>
              </w:rPr>
              <w:t>(s)</w:t>
            </w:r>
          </w:p>
        </w:tc>
      </w:tr>
      <w:tr w:rsidR="006700F6" w14:paraId="237653F4" w14:textId="77777777" w:rsidTr="00A30743">
        <w:tc>
          <w:tcPr>
            <w:tcW w:w="4675" w:type="dxa"/>
          </w:tcPr>
          <w:p w14:paraId="165BDD45" w14:textId="77777777" w:rsidR="006700F6" w:rsidRDefault="006700F6" w:rsidP="00A30743">
            <w:pPr>
              <w:jc w:val="center"/>
            </w:pPr>
            <w:r>
              <w:t>5</w:t>
            </w:r>
          </w:p>
        </w:tc>
        <w:tc>
          <w:tcPr>
            <w:tcW w:w="4675" w:type="dxa"/>
          </w:tcPr>
          <w:p w14:paraId="5D446227" w14:textId="5EB1DEEB" w:rsidR="006700F6" w:rsidRDefault="00A22577" w:rsidP="00A22577">
            <w:pPr>
              <w:jc w:val="center"/>
            </w:pPr>
            <w:r w:rsidRPr="00A22577">
              <w:t>0.000001430511474609375</w:t>
            </w:r>
          </w:p>
        </w:tc>
      </w:tr>
      <w:tr w:rsidR="006700F6" w14:paraId="0E1D7D23" w14:textId="77777777" w:rsidTr="00A30743">
        <w:tc>
          <w:tcPr>
            <w:tcW w:w="4675" w:type="dxa"/>
          </w:tcPr>
          <w:p w14:paraId="0D7F6CB1" w14:textId="77777777" w:rsidR="006700F6" w:rsidRDefault="006700F6" w:rsidP="00A30743">
            <w:pPr>
              <w:jc w:val="center"/>
            </w:pPr>
            <w:r>
              <w:t>15</w:t>
            </w:r>
          </w:p>
        </w:tc>
        <w:tc>
          <w:tcPr>
            <w:tcW w:w="4675" w:type="dxa"/>
          </w:tcPr>
          <w:p w14:paraId="6C798CDA" w14:textId="5F698832" w:rsidR="006700F6" w:rsidRDefault="00C963CE" w:rsidP="00C963CE">
            <w:pPr>
              <w:jc w:val="center"/>
            </w:pPr>
            <w:r w:rsidRPr="00C963CE">
              <w:t>0.0000016689300537109375</w:t>
            </w:r>
          </w:p>
        </w:tc>
      </w:tr>
      <w:tr w:rsidR="006700F6" w14:paraId="28507899" w14:textId="77777777" w:rsidTr="00A30743">
        <w:tc>
          <w:tcPr>
            <w:tcW w:w="4675" w:type="dxa"/>
          </w:tcPr>
          <w:p w14:paraId="1C565799" w14:textId="77777777" w:rsidR="006700F6" w:rsidRDefault="006700F6" w:rsidP="00A30743">
            <w:pPr>
              <w:jc w:val="center"/>
            </w:pPr>
            <w:r>
              <w:t>30</w:t>
            </w:r>
          </w:p>
        </w:tc>
        <w:tc>
          <w:tcPr>
            <w:tcW w:w="4675" w:type="dxa"/>
          </w:tcPr>
          <w:p w14:paraId="376B3EAE" w14:textId="19DAE1AE" w:rsidR="006700F6" w:rsidRDefault="00BA0736" w:rsidP="00BA0736">
            <w:pPr>
              <w:jc w:val="center"/>
            </w:pPr>
            <w:r w:rsidRPr="00BA0736">
              <w:t>0.000003814697265625</w:t>
            </w:r>
          </w:p>
        </w:tc>
      </w:tr>
      <w:tr w:rsidR="006700F6" w14:paraId="5D67D1DB" w14:textId="77777777" w:rsidTr="00A30743">
        <w:tc>
          <w:tcPr>
            <w:tcW w:w="4675" w:type="dxa"/>
          </w:tcPr>
          <w:p w14:paraId="322F41D3" w14:textId="77777777" w:rsidR="006700F6" w:rsidRDefault="006700F6" w:rsidP="00A30743">
            <w:pPr>
              <w:jc w:val="center"/>
            </w:pPr>
            <w:r>
              <w:t>60</w:t>
            </w:r>
          </w:p>
        </w:tc>
        <w:tc>
          <w:tcPr>
            <w:tcW w:w="4675" w:type="dxa"/>
          </w:tcPr>
          <w:p w14:paraId="59FD16FD" w14:textId="617B61F1" w:rsidR="006700F6" w:rsidRDefault="000E51A1" w:rsidP="000E51A1">
            <w:pPr>
              <w:jc w:val="center"/>
            </w:pPr>
            <w:r w:rsidRPr="000E51A1">
              <w:t>0.0000054836273193359375</w:t>
            </w:r>
          </w:p>
        </w:tc>
      </w:tr>
      <w:tr w:rsidR="006700F6" w14:paraId="2EE95FF2" w14:textId="77777777" w:rsidTr="00A30743">
        <w:tc>
          <w:tcPr>
            <w:tcW w:w="4675" w:type="dxa"/>
          </w:tcPr>
          <w:p w14:paraId="72EAB89D" w14:textId="77777777" w:rsidR="006700F6" w:rsidRDefault="006700F6" w:rsidP="00A30743">
            <w:pPr>
              <w:jc w:val="center"/>
            </w:pPr>
            <w:r>
              <w:t>120</w:t>
            </w:r>
          </w:p>
        </w:tc>
        <w:tc>
          <w:tcPr>
            <w:tcW w:w="4675" w:type="dxa"/>
          </w:tcPr>
          <w:p w14:paraId="31B95B1E" w14:textId="66BF558A" w:rsidR="006700F6" w:rsidRDefault="003547FE" w:rsidP="003547FE">
            <w:pPr>
              <w:jc w:val="center"/>
            </w:pPr>
            <w:r w:rsidRPr="003547FE">
              <w:t>0.00001049041748046875</w:t>
            </w:r>
          </w:p>
        </w:tc>
      </w:tr>
      <w:tr w:rsidR="006700F6" w14:paraId="1F8E5535" w14:textId="77777777" w:rsidTr="00A30743">
        <w:tc>
          <w:tcPr>
            <w:tcW w:w="4675" w:type="dxa"/>
          </w:tcPr>
          <w:p w14:paraId="4A129CC8" w14:textId="77777777" w:rsidR="006700F6" w:rsidRDefault="006700F6" w:rsidP="00A30743">
            <w:pPr>
              <w:jc w:val="center"/>
            </w:pPr>
            <w:r>
              <w:t>350</w:t>
            </w:r>
          </w:p>
        </w:tc>
        <w:tc>
          <w:tcPr>
            <w:tcW w:w="4675" w:type="dxa"/>
          </w:tcPr>
          <w:p w14:paraId="471584A4" w14:textId="46CE4AC5" w:rsidR="006700F6" w:rsidRDefault="00AF73B1" w:rsidP="00AF73B1">
            <w:pPr>
              <w:jc w:val="center"/>
            </w:pPr>
            <w:r w:rsidRPr="00AF73B1">
              <w:t>0.00012135505676269531</w:t>
            </w:r>
          </w:p>
        </w:tc>
      </w:tr>
      <w:tr w:rsidR="006700F6" w14:paraId="65AAA9A3" w14:textId="77777777" w:rsidTr="00A30743">
        <w:tc>
          <w:tcPr>
            <w:tcW w:w="4675" w:type="dxa"/>
          </w:tcPr>
          <w:p w14:paraId="32678CA0" w14:textId="77777777" w:rsidR="006700F6" w:rsidRDefault="006700F6" w:rsidP="00A30743">
            <w:pPr>
              <w:jc w:val="center"/>
            </w:pPr>
            <w:r>
              <w:t>850</w:t>
            </w:r>
          </w:p>
        </w:tc>
        <w:tc>
          <w:tcPr>
            <w:tcW w:w="4675" w:type="dxa"/>
          </w:tcPr>
          <w:p w14:paraId="498A9CB5" w14:textId="1CF0A534" w:rsidR="006700F6" w:rsidRDefault="00DC36CA" w:rsidP="00A30743">
            <w:pPr>
              <w:jc w:val="center"/>
            </w:pPr>
            <w:r w:rsidRPr="00DC36CA">
              <w:t>0.00037550926208496094</w:t>
            </w:r>
          </w:p>
        </w:tc>
      </w:tr>
      <w:tr w:rsidR="006700F6" w14:paraId="72422284" w14:textId="77777777" w:rsidTr="00A30743">
        <w:tc>
          <w:tcPr>
            <w:tcW w:w="4675" w:type="dxa"/>
          </w:tcPr>
          <w:p w14:paraId="5F3AC2E8" w14:textId="77777777" w:rsidR="006700F6" w:rsidRDefault="006700F6" w:rsidP="00A30743">
            <w:pPr>
              <w:jc w:val="center"/>
            </w:pPr>
            <w:r>
              <w:t>1500</w:t>
            </w:r>
          </w:p>
        </w:tc>
        <w:tc>
          <w:tcPr>
            <w:tcW w:w="4675" w:type="dxa"/>
          </w:tcPr>
          <w:p w14:paraId="6C541F50" w14:textId="76A2EECF" w:rsidR="006700F6" w:rsidRPr="00801D3A" w:rsidRDefault="00A020F6" w:rsidP="00A30743">
            <w:pPr>
              <w:jc w:val="center"/>
            </w:pPr>
            <w:r>
              <w:t>--------</w:t>
            </w:r>
          </w:p>
        </w:tc>
      </w:tr>
      <w:tr w:rsidR="006700F6" w14:paraId="3AF0F028" w14:textId="77777777" w:rsidTr="00A30743">
        <w:tc>
          <w:tcPr>
            <w:tcW w:w="4675" w:type="dxa"/>
          </w:tcPr>
          <w:p w14:paraId="6E3315DD" w14:textId="77777777" w:rsidR="006700F6" w:rsidRDefault="006700F6" w:rsidP="00A30743">
            <w:pPr>
              <w:jc w:val="center"/>
            </w:pPr>
            <w:r>
              <w:t>1600</w:t>
            </w:r>
          </w:p>
        </w:tc>
        <w:tc>
          <w:tcPr>
            <w:tcW w:w="4675" w:type="dxa"/>
          </w:tcPr>
          <w:p w14:paraId="38DABF7D" w14:textId="77777777" w:rsidR="006700F6" w:rsidRPr="00801D3A" w:rsidRDefault="006700F6" w:rsidP="00A30743">
            <w:pPr>
              <w:jc w:val="center"/>
            </w:pPr>
            <w:r>
              <w:t>-------</w:t>
            </w:r>
          </w:p>
        </w:tc>
      </w:tr>
      <w:tr w:rsidR="006700F6" w14:paraId="77623EF3" w14:textId="77777777" w:rsidTr="00A30743">
        <w:tc>
          <w:tcPr>
            <w:tcW w:w="4675" w:type="dxa"/>
          </w:tcPr>
          <w:p w14:paraId="483A0EE4" w14:textId="77777777" w:rsidR="006700F6" w:rsidRDefault="006700F6" w:rsidP="00A30743">
            <w:pPr>
              <w:jc w:val="center"/>
            </w:pPr>
            <w:r>
              <w:t>1700</w:t>
            </w:r>
          </w:p>
        </w:tc>
        <w:tc>
          <w:tcPr>
            <w:tcW w:w="4675" w:type="dxa"/>
          </w:tcPr>
          <w:p w14:paraId="765A0AEE" w14:textId="77777777" w:rsidR="006700F6" w:rsidRPr="00801D3A" w:rsidRDefault="006700F6" w:rsidP="00A30743">
            <w:pPr>
              <w:jc w:val="center"/>
            </w:pPr>
            <w:r>
              <w:t>---------</w:t>
            </w:r>
          </w:p>
        </w:tc>
      </w:tr>
      <w:tr w:rsidR="006700F6" w14:paraId="439115AF" w14:textId="77777777" w:rsidTr="00B86ED1">
        <w:trPr>
          <w:trHeight w:val="77"/>
        </w:trPr>
        <w:tc>
          <w:tcPr>
            <w:tcW w:w="4675" w:type="dxa"/>
          </w:tcPr>
          <w:p w14:paraId="0F15DF19" w14:textId="77777777" w:rsidR="006700F6" w:rsidRDefault="006700F6" w:rsidP="00A30743">
            <w:pPr>
              <w:jc w:val="center"/>
            </w:pPr>
            <w:r>
              <w:t>2500</w:t>
            </w:r>
          </w:p>
        </w:tc>
        <w:tc>
          <w:tcPr>
            <w:tcW w:w="4675" w:type="dxa"/>
          </w:tcPr>
          <w:p w14:paraId="551C8E6F" w14:textId="77777777" w:rsidR="006700F6" w:rsidRPr="00801D3A" w:rsidRDefault="006700F6" w:rsidP="00A30743">
            <w:pPr>
              <w:jc w:val="center"/>
            </w:pPr>
            <w:r>
              <w:t>----------</w:t>
            </w:r>
          </w:p>
        </w:tc>
      </w:tr>
    </w:tbl>
    <w:p w14:paraId="2FF9C0DA" w14:textId="066CD4BF" w:rsidR="006700F6" w:rsidRDefault="00522460" w:rsidP="00522460">
      <w:pPr>
        <w:rPr>
          <w:b/>
          <w:bCs/>
          <w:sz w:val="36"/>
          <w:szCs w:val="36"/>
        </w:rPr>
      </w:pPr>
      <w:r>
        <w:rPr>
          <w:b/>
          <w:bCs/>
          <w:sz w:val="36"/>
          <w:szCs w:val="36"/>
        </w:rPr>
        <w:t>R</w:t>
      </w:r>
      <w:r w:rsidRPr="00522460">
        <w:rPr>
          <w:b/>
          <w:bCs/>
          <w:sz w:val="36"/>
          <w:szCs w:val="36"/>
        </w:rPr>
        <w:t>ecursive</w:t>
      </w:r>
      <w:r w:rsidR="006700F6">
        <w:rPr>
          <w:b/>
          <w:bCs/>
          <w:sz w:val="36"/>
          <w:szCs w:val="36"/>
        </w:rPr>
        <w:t>:</w:t>
      </w:r>
    </w:p>
    <w:p w14:paraId="4701A103" w14:textId="77777777" w:rsidR="006700F6" w:rsidRDefault="006700F6" w:rsidP="00574E2C">
      <w:pPr>
        <w:rPr>
          <w:b/>
          <w:bCs/>
          <w:sz w:val="36"/>
          <w:szCs w:val="36"/>
        </w:rPr>
      </w:pPr>
    </w:p>
    <w:p w14:paraId="1E89E161" w14:textId="188BD07E" w:rsidR="00574E2C" w:rsidRDefault="00574E2C" w:rsidP="00574E2C">
      <w:pPr>
        <w:rPr>
          <w:b/>
          <w:bCs/>
          <w:sz w:val="36"/>
          <w:szCs w:val="36"/>
        </w:rPr>
      </w:pPr>
    </w:p>
    <w:p w14:paraId="754DC58E" w14:textId="77777777" w:rsidR="00B86ED1" w:rsidRDefault="00B86ED1" w:rsidP="00574E2C">
      <w:pPr>
        <w:rPr>
          <w:b/>
          <w:bCs/>
          <w:sz w:val="36"/>
          <w:szCs w:val="36"/>
        </w:rPr>
      </w:pPr>
    </w:p>
    <w:p w14:paraId="0DC90233" w14:textId="60C51543" w:rsidR="00B86ED1" w:rsidRDefault="002A6953" w:rsidP="00574E2C">
      <w:pPr>
        <w:rPr>
          <w:b/>
          <w:bCs/>
          <w:sz w:val="36"/>
          <w:szCs w:val="36"/>
        </w:rPr>
      </w:pPr>
      <w:r>
        <w:rPr>
          <w:noProof/>
        </w:rPr>
        <w:drawing>
          <wp:inline distT="0" distB="0" distL="0" distR="0" wp14:anchorId="03CD8495" wp14:editId="7E64086A">
            <wp:extent cx="4572000" cy="2743200"/>
            <wp:effectExtent l="0" t="0" r="0" b="0"/>
            <wp:docPr id="401941123" name="Chart 1">
              <a:extLst xmlns:a="http://schemas.openxmlformats.org/drawingml/2006/main">
                <a:ext uri="{FF2B5EF4-FFF2-40B4-BE49-F238E27FC236}">
                  <a16:creationId xmlns:a16="http://schemas.microsoft.com/office/drawing/2014/main" id="{1640BCAC-EE86-4113-C0BE-5164BC7FCB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EC65B3B" w14:textId="77777777" w:rsidR="002A6953" w:rsidRDefault="002A6953" w:rsidP="00574E2C">
      <w:pPr>
        <w:rPr>
          <w:b/>
          <w:bCs/>
          <w:sz w:val="36"/>
          <w:szCs w:val="36"/>
        </w:rPr>
      </w:pPr>
    </w:p>
    <w:p w14:paraId="081E7995" w14:textId="77777777" w:rsidR="002A6953" w:rsidRDefault="002A6953" w:rsidP="00574E2C">
      <w:pPr>
        <w:rPr>
          <w:b/>
          <w:bCs/>
          <w:sz w:val="36"/>
          <w:szCs w:val="36"/>
        </w:rPr>
      </w:pPr>
    </w:p>
    <w:p w14:paraId="4F82DF7B" w14:textId="104529E1" w:rsidR="002A6953" w:rsidRDefault="00B444E5" w:rsidP="00574E2C">
      <w:pPr>
        <w:rPr>
          <w:b/>
          <w:bCs/>
        </w:rPr>
      </w:pPr>
      <w:r>
        <w:rPr>
          <w:noProof/>
        </w:rPr>
        <w:drawing>
          <wp:inline distT="0" distB="0" distL="0" distR="0" wp14:anchorId="4864529D" wp14:editId="4BC21B83">
            <wp:extent cx="4572000" cy="2743200"/>
            <wp:effectExtent l="0" t="0" r="0" b="0"/>
            <wp:docPr id="1325824380" name="Chart 1">
              <a:extLst xmlns:a="http://schemas.openxmlformats.org/drawingml/2006/main">
                <a:ext uri="{FF2B5EF4-FFF2-40B4-BE49-F238E27FC236}">
                  <a16:creationId xmlns:a16="http://schemas.microsoft.com/office/drawing/2014/main" id="{A4129B4E-A0FC-925F-1CAE-9B550B4A6A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E960308" w14:textId="2BFF0972" w:rsidR="005E0EC8" w:rsidRDefault="005E0EC8" w:rsidP="005E0EC8">
      <w:pPr>
        <w:tabs>
          <w:tab w:val="left" w:pos="3098"/>
        </w:tabs>
        <w:rPr>
          <w:sz w:val="36"/>
          <w:szCs w:val="36"/>
        </w:rPr>
      </w:pPr>
      <w:r>
        <w:rPr>
          <w:sz w:val="36"/>
          <w:szCs w:val="36"/>
        </w:rPr>
        <w:tab/>
      </w:r>
    </w:p>
    <w:p w14:paraId="72817137" w14:textId="77777777" w:rsidR="005E0EC8" w:rsidRDefault="005E0EC8" w:rsidP="005E0EC8">
      <w:pPr>
        <w:tabs>
          <w:tab w:val="left" w:pos="3098"/>
        </w:tabs>
        <w:rPr>
          <w:sz w:val="36"/>
          <w:szCs w:val="36"/>
        </w:rPr>
      </w:pPr>
    </w:p>
    <w:p w14:paraId="5BE0CBEE" w14:textId="77777777" w:rsidR="005E0EC8" w:rsidRDefault="005E0EC8" w:rsidP="005E0EC8">
      <w:pPr>
        <w:tabs>
          <w:tab w:val="left" w:pos="3098"/>
        </w:tabs>
        <w:rPr>
          <w:sz w:val="36"/>
          <w:szCs w:val="36"/>
        </w:rPr>
      </w:pPr>
    </w:p>
    <w:p w14:paraId="3E7229DA" w14:textId="77777777" w:rsidR="005E0EC8" w:rsidRDefault="005E0EC8" w:rsidP="005E0EC8">
      <w:pPr>
        <w:tabs>
          <w:tab w:val="left" w:pos="3098"/>
        </w:tabs>
        <w:rPr>
          <w:sz w:val="36"/>
          <w:szCs w:val="36"/>
        </w:rPr>
      </w:pPr>
    </w:p>
    <w:p w14:paraId="73D294ED" w14:textId="5BCC655F" w:rsidR="005E0EC8" w:rsidRDefault="005E0EC8" w:rsidP="005E0EC8">
      <w:pPr>
        <w:tabs>
          <w:tab w:val="left" w:pos="3098"/>
        </w:tabs>
        <w:rPr>
          <w:sz w:val="28"/>
          <w:szCs w:val="28"/>
        </w:rPr>
      </w:pPr>
      <w:r w:rsidRPr="005E0EC8">
        <w:rPr>
          <w:sz w:val="28"/>
          <w:szCs w:val="28"/>
        </w:rPr>
        <w:t xml:space="preserve">The iterative method for calculating factorials is more efficient and capable of handling larger values of (n) compared to the recursive method, which is more prone to hitting Python's recursion limit for large (n) values. The iterative method shows faster execution times for small </w:t>
      </w:r>
      <w:proofErr w:type="gramStart"/>
      <w:r w:rsidRPr="005E0EC8">
        <w:rPr>
          <w:sz w:val="28"/>
          <w:szCs w:val="28"/>
        </w:rPr>
        <w:t>( n</w:t>
      </w:r>
      <w:proofErr w:type="gramEnd"/>
      <w:r w:rsidRPr="005E0EC8">
        <w:rPr>
          <w:sz w:val="28"/>
          <w:szCs w:val="28"/>
        </w:rPr>
        <w:t>), but encounters overflow issues around (n = 1600), while the recursive method faces performance constraints and recursion limit errors around (n = 850). In summary, the iterative approach is generally more robust for handling large values but both methods have their limits with very large</w:t>
      </w:r>
      <w:r>
        <w:rPr>
          <w:sz w:val="28"/>
          <w:szCs w:val="28"/>
        </w:rPr>
        <w:t xml:space="preserve"> (</w:t>
      </w:r>
      <w:r w:rsidRPr="005E0EC8">
        <w:rPr>
          <w:sz w:val="28"/>
          <w:szCs w:val="28"/>
        </w:rPr>
        <w:t>n).</w:t>
      </w:r>
    </w:p>
    <w:p w14:paraId="528E87D6" w14:textId="77777777" w:rsidR="005E0EC8" w:rsidRDefault="005E0EC8" w:rsidP="005E0EC8">
      <w:pPr>
        <w:tabs>
          <w:tab w:val="left" w:pos="3098"/>
        </w:tabs>
        <w:rPr>
          <w:sz w:val="28"/>
          <w:szCs w:val="28"/>
        </w:rPr>
      </w:pPr>
    </w:p>
    <w:p w14:paraId="69066E04" w14:textId="77777777" w:rsidR="005E0EC8" w:rsidRDefault="005E0EC8" w:rsidP="005E0EC8">
      <w:pPr>
        <w:tabs>
          <w:tab w:val="left" w:pos="3098"/>
        </w:tabs>
        <w:rPr>
          <w:sz w:val="28"/>
          <w:szCs w:val="28"/>
        </w:rPr>
      </w:pPr>
    </w:p>
    <w:p w14:paraId="316D06FD" w14:textId="77777777" w:rsidR="005E0EC8" w:rsidRDefault="005E0EC8" w:rsidP="005E0EC8">
      <w:pPr>
        <w:tabs>
          <w:tab w:val="left" w:pos="3098"/>
        </w:tabs>
        <w:rPr>
          <w:sz w:val="28"/>
          <w:szCs w:val="28"/>
        </w:rPr>
      </w:pPr>
    </w:p>
    <w:p w14:paraId="477DD37F" w14:textId="77777777" w:rsidR="005E0EC8" w:rsidRDefault="005E0EC8" w:rsidP="005E0EC8">
      <w:pPr>
        <w:tabs>
          <w:tab w:val="left" w:pos="3098"/>
        </w:tabs>
        <w:rPr>
          <w:sz w:val="28"/>
          <w:szCs w:val="28"/>
        </w:rPr>
      </w:pPr>
    </w:p>
    <w:p w14:paraId="3809B47E" w14:textId="47AEC60B" w:rsidR="005E0EC8" w:rsidRPr="005E0EC8" w:rsidRDefault="005E0EC8" w:rsidP="005E0EC8">
      <w:pPr>
        <w:tabs>
          <w:tab w:val="left" w:pos="3098"/>
        </w:tabs>
        <w:rPr>
          <w:b/>
          <w:bCs/>
          <w:sz w:val="28"/>
          <w:szCs w:val="28"/>
        </w:rPr>
      </w:pPr>
      <w:r w:rsidRPr="005E0EC8">
        <w:rPr>
          <w:b/>
          <w:bCs/>
          <w:sz w:val="28"/>
          <w:szCs w:val="28"/>
        </w:rPr>
        <w:t>Sami Rafat Amarneh</w:t>
      </w:r>
    </w:p>
    <w:p w14:paraId="236CFCFD" w14:textId="644FF62D" w:rsidR="005E0EC8" w:rsidRPr="005E0EC8" w:rsidRDefault="005E0EC8" w:rsidP="005E0EC8">
      <w:pPr>
        <w:tabs>
          <w:tab w:val="left" w:pos="3098"/>
        </w:tabs>
        <w:rPr>
          <w:b/>
          <w:bCs/>
          <w:sz w:val="28"/>
          <w:szCs w:val="28"/>
        </w:rPr>
      </w:pPr>
      <w:r w:rsidRPr="005E0EC8">
        <w:rPr>
          <w:b/>
          <w:bCs/>
          <w:sz w:val="28"/>
          <w:szCs w:val="28"/>
        </w:rPr>
        <w:t>202210344</w:t>
      </w:r>
    </w:p>
    <w:sectPr w:rsidR="005E0EC8" w:rsidRPr="005E0E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9BFD3F" w14:textId="77777777" w:rsidR="00600937" w:rsidRDefault="00600937" w:rsidP="00600937">
      <w:pPr>
        <w:spacing w:after="0" w:line="240" w:lineRule="auto"/>
      </w:pPr>
      <w:r>
        <w:separator/>
      </w:r>
    </w:p>
  </w:endnote>
  <w:endnote w:type="continuationSeparator" w:id="0">
    <w:p w14:paraId="1AC69A62" w14:textId="77777777" w:rsidR="00600937" w:rsidRDefault="00600937" w:rsidP="00600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B9697" w14:textId="77777777" w:rsidR="00600937" w:rsidRDefault="00600937" w:rsidP="00600937">
      <w:pPr>
        <w:spacing w:after="0" w:line="240" w:lineRule="auto"/>
      </w:pPr>
      <w:r>
        <w:separator/>
      </w:r>
    </w:p>
  </w:footnote>
  <w:footnote w:type="continuationSeparator" w:id="0">
    <w:p w14:paraId="6EEAC81E" w14:textId="77777777" w:rsidR="00600937" w:rsidRDefault="00600937" w:rsidP="006009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ECB"/>
    <w:rsid w:val="000E51A1"/>
    <w:rsid w:val="00213357"/>
    <w:rsid w:val="00273262"/>
    <w:rsid w:val="002A1EAB"/>
    <w:rsid w:val="002A6953"/>
    <w:rsid w:val="003547FE"/>
    <w:rsid w:val="004033DD"/>
    <w:rsid w:val="004A325F"/>
    <w:rsid w:val="00522460"/>
    <w:rsid w:val="0055548C"/>
    <w:rsid w:val="00574E2C"/>
    <w:rsid w:val="005C5AB6"/>
    <w:rsid w:val="005E0EC8"/>
    <w:rsid w:val="00600937"/>
    <w:rsid w:val="006674BF"/>
    <w:rsid w:val="006700F6"/>
    <w:rsid w:val="006D7ECB"/>
    <w:rsid w:val="00790E00"/>
    <w:rsid w:val="00801D3A"/>
    <w:rsid w:val="008B49FC"/>
    <w:rsid w:val="00963A0B"/>
    <w:rsid w:val="00A020F6"/>
    <w:rsid w:val="00A22577"/>
    <w:rsid w:val="00A4020D"/>
    <w:rsid w:val="00AF73B1"/>
    <w:rsid w:val="00B444E5"/>
    <w:rsid w:val="00B86ED1"/>
    <w:rsid w:val="00BA0736"/>
    <w:rsid w:val="00BE1AA5"/>
    <w:rsid w:val="00BE295C"/>
    <w:rsid w:val="00C963CE"/>
    <w:rsid w:val="00DC36CA"/>
    <w:rsid w:val="00DE5BB9"/>
    <w:rsid w:val="00DF32D8"/>
    <w:rsid w:val="00EB4210"/>
    <w:rsid w:val="00EC289A"/>
    <w:rsid w:val="00ED36AB"/>
    <w:rsid w:val="00F072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096D7"/>
  <w15:chartTrackingRefBased/>
  <w15:docId w15:val="{F1C2E9B1-3EE9-4DC1-B34D-1AE7FF607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0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0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937"/>
  </w:style>
  <w:style w:type="paragraph" w:styleId="Footer">
    <w:name w:val="footer"/>
    <w:basedOn w:val="Normal"/>
    <w:link w:val="FooterChar"/>
    <w:uiPriority w:val="99"/>
    <w:unhideWhenUsed/>
    <w:rsid w:val="00600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9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51adf5893209721/Desktop/Algorithm-Empirical%20analysis%20of%20Factorial%20Calculation/cha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51adf5893209721/Desktop/Algorithm-Empirical%20analysis%20of%20Factorial%20Calculation/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a:effectLst/>
              </a:rPr>
              <a:t>Iterative:</a:t>
            </a:r>
            <a:endParaRPr lang="en-US" sz="18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Sheet1!$E$27</c:f>
              <c:strCache>
                <c:ptCount val="1"/>
                <c:pt idx="0">
                  <c:v>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Sheet1!$D$28:$D$38</c:f>
              <c:numCache>
                <c:formatCode>General</c:formatCode>
                <c:ptCount val="11"/>
                <c:pt idx="0">
                  <c:v>5</c:v>
                </c:pt>
                <c:pt idx="1">
                  <c:v>15</c:v>
                </c:pt>
                <c:pt idx="2">
                  <c:v>30</c:v>
                </c:pt>
                <c:pt idx="3">
                  <c:v>60</c:v>
                </c:pt>
                <c:pt idx="4">
                  <c:v>120</c:v>
                </c:pt>
                <c:pt idx="5">
                  <c:v>350</c:v>
                </c:pt>
                <c:pt idx="6">
                  <c:v>850</c:v>
                </c:pt>
                <c:pt idx="7">
                  <c:v>1500</c:v>
                </c:pt>
                <c:pt idx="8">
                  <c:v>1600</c:v>
                </c:pt>
                <c:pt idx="9">
                  <c:v>1700</c:v>
                </c:pt>
                <c:pt idx="10">
                  <c:v>2500</c:v>
                </c:pt>
              </c:numCache>
            </c:numRef>
          </c:xVal>
          <c:yVal>
            <c:numRef>
              <c:f>Sheet1!$E$28:$E$38</c:f>
              <c:numCache>
                <c:formatCode>General</c:formatCode>
                <c:ptCount val="11"/>
                <c:pt idx="0">
                  <c:v>5.00679016113281E-6</c:v>
                </c:pt>
                <c:pt idx="1">
                  <c:v>4.76837158203125E-6</c:v>
                </c:pt>
                <c:pt idx="2">
                  <c:v>5.7220458984375E-6</c:v>
                </c:pt>
                <c:pt idx="3">
                  <c:v>7.62939453125E-6</c:v>
                </c:pt>
                <c:pt idx="4">
                  <c:v>8.3446502685546807E-6</c:v>
                </c:pt>
                <c:pt idx="5">
                  <c:v>2.7418136596679599E-5</c:v>
                </c:pt>
                <c:pt idx="6">
                  <c:v>1.4948844909667901E-4</c:v>
                </c:pt>
                <c:pt idx="7">
                  <c:v>6.9212913513183496E-4</c:v>
                </c:pt>
                <c:pt idx="8">
                  <c:v>0</c:v>
                </c:pt>
                <c:pt idx="9">
                  <c:v>0</c:v>
                </c:pt>
                <c:pt idx="10">
                  <c:v>0</c:v>
                </c:pt>
              </c:numCache>
            </c:numRef>
          </c:yVal>
          <c:smooth val="0"/>
          <c:extLst>
            <c:ext xmlns:c16="http://schemas.microsoft.com/office/drawing/2014/chart" uri="{C3380CC4-5D6E-409C-BE32-E72D297353CC}">
              <c16:uniqueId val="{00000000-9300-45DE-8883-92FC1ED959EA}"/>
            </c:ext>
          </c:extLst>
        </c:ser>
        <c:dLbls>
          <c:showLegendKey val="0"/>
          <c:showVal val="0"/>
          <c:showCatName val="0"/>
          <c:showSerName val="0"/>
          <c:showPercent val="0"/>
          <c:showBubbleSize val="0"/>
        </c:dLbls>
        <c:axId val="675149712"/>
        <c:axId val="675145392"/>
      </c:scatterChart>
      <c:valAx>
        <c:axId val="675149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145392"/>
        <c:crosses val="autoZero"/>
        <c:crossBetween val="midCat"/>
      </c:valAx>
      <c:valAx>
        <c:axId val="67514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1497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a:effectLst/>
              </a:rPr>
              <a:t>Recursive:</a:t>
            </a:r>
            <a:endParaRPr lang="en-US" sz="18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Sheet1!$F$65</c:f>
              <c:strCache>
                <c:ptCount val="1"/>
                <c:pt idx="0">
                  <c:v>Time(s)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Sheet1!$E$66:$E$76</c:f>
              <c:numCache>
                <c:formatCode>General</c:formatCode>
                <c:ptCount val="11"/>
                <c:pt idx="0">
                  <c:v>5</c:v>
                </c:pt>
                <c:pt idx="1">
                  <c:v>15</c:v>
                </c:pt>
                <c:pt idx="2">
                  <c:v>30</c:v>
                </c:pt>
                <c:pt idx="3">
                  <c:v>60</c:v>
                </c:pt>
                <c:pt idx="4">
                  <c:v>120</c:v>
                </c:pt>
                <c:pt idx="5">
                  <c:v>350</c:v>
                </c:pt>
                <c:pt idx="6">
                  <c:v>850</c:v>
                </c:pt>
                <c:pt idx="7">
                  <c:v>1500</c:v>
                </c:pt>
                <c:pt idx="8">
                  <c:v>1600</c:v>
                </c:pt>
                <c:pt idx="9">
                  <c:v>1700</c:v>
                </c:pt>
                <c:pt idx="10">
                  <c:v>2500</c:v>
                </c:pt>
              </c:numCache>
            </c:numRef>
          </c:xVal>
          <c:yVal>
            <c:numRef>
              <c:f>Sheet1!$F$66:$F$76</c:f>
              <c:numCache>
                <c:formatCode>General</c:formatCode>
                <c:ptCount val="11"/>
                <c:pt idx="0">
                  <c:v>1.4305114746093699E-6</c:v>
                </c:pt>
                <c:pt idx="1">
                  <c:v>1.6689300537109301E-6</c:v>
                </c:pt>
                <c:pt idx="2">
                  <c:v>3.814697265625E-6</c:v>
                </c:pt>
                <c:pt idx="3">
                  <c:v>5.4836273193359299E-6</c:v>
                </c:pt>
                <c:pt idx="4">
                  <c:v>1.0490417480468699E-5</c:v>
                </c:pt>
                <c:pt idx="5">
                  <c:v>1.21355056762695E-4</c:v>
                </c:pt>
                <c:pt idx="6">
                  <c:v>3.7550926208496002E-4</c:v>
                </c:pt>
                <c:pt idx="7">
                  <c:v>0</c:v>
                </c:pt>
                <c:pt idx="8">
                  <c:v>0</c:v>
                </c:pt>
                <c:pt idx="9">
                  <c:v>0</c:v>
                </c:pt>
                <c:pt idx="10">
                  <c:v>0</c:v>
                </c:pt>
              </c:numCache>
            </c:numRef>
          </c:yVal>
          <c:smooth val="0"/>
          <c:extLst>
            <c:ext xmlns:c16="http://schemas.microsoft.com/office/drawing/2014/chart" uri="{C3380CC4-5D6E-409C-BE32-E72D297353CC}">
              <c16:uniqueId val="{00000000-431F-45C7-8302-84B01E544BF3}"/>
            </c:ext>
          </c:extLst>
        </c:ser>
        <c:dLbls>
          <c:showLegendKey val="0"/>
          <c:showVal val="0"/>
          <c:showCatName val="0"/>
          <c:showSerName val="0"/>
          <c:showPercent val="0"/>
          <c:showBubbleSize val="0"/>
        </c:dLbls>
        <c:axId val="675128832"/>
        <c:axId val="675125232"/>
      </c:scatterChart>
      <c:valAx>
        <c:axId val="675128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125232"/>
        <c:crosses val="autoZero"/>
        <c:crossBetween val="midCat"/>
      </c:valAx>
      <c:valAx>
        <c:axId val="675125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128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Amarneh</dc:creator>
  <cp:keywords/>
  <dc:description/>
  <cp:lastModifiedBy>Sami Amarneh</cp:lastModifiedBy>
  <cp:revision>35</cp:revision>
  <dcterms:created xsi:type="dcterms:W3CDTF">2024-11-30T13:07:00Z</dcterms:created>
  <dcterms:modified xsi:type="dcterms:W3CDTF">2024-11-30T13:58:00Z</dcterms:modified>
</cp:coreProperties>
</file>